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8232" w14:textId="77777777" w:rsidR="00631BAA" w:rsidRPr="00631BAA" w:rsidRDefault="00631BAA" w:rsidP="00631BAA">
      <w:pPr>
        <w:spacing w:after="0" w:line="360" w:lineRule="auto"/>
        <w:jc w:val="center"/>
        <w:outlineLvl w:val="0"/>
        <w:rPr>
          <w:rFonts w:ascii="Arial Narrow" w:eastAsia="Times New Roman" w:hAnsi="Arial Narrow" w:cs="Arial"/>
          <w:b/>
          <w:bCs/>
          <w:kern w:val="36"/>
          <w:sz w:val="36"/>
          <w:szCs w:val="36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36"/>
          <w:sz w:val="36"/>
          <w:szCs w:val="36"/>
          <w14:ligatures w14:val="none"/>
        </w:rPr>
        <w:t>🩵</w:t>
      </w:r>
      <w:r w:rsidRPr="00631BAA">
        <w:rPr>
          <w:rFonts w:ascii="Arial Narrow" w:eastAsia="Times New Roman" w:hAnsi="Arial Narrow" w:cs="Arial"/>
          <w:b/>
          <w:bCs/>
          <w:kern w:val="36"/>
          <w:sz w:val="36"/>
          <w:szCs w:val="36"/>
          <w14:ligatures w14:val="none"/>
        </w:rPr>
        <w:t xml:space="preserve"> LEVEL 4 — THE TRAIL MENTOR</w:t>
      </w:r>
    </w:p>
    <w:p w14:paraId="4FE7A9D4" w14:textId="77777777" w:rsidR="00631BAA" w:rsidRPr="00631BAA" w:rsidRDefault="00631BAA" w:rsidP="00631BAA">
      <w:pPr>
        <w:spacing w:after="0" w:line="360" w:lineRule="auto"/>
        <w:outlineLvl w:val="1"/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</w:pPr>
      <w:r w:rsidRPr="00631BAA">
        <w:rPr>
          <w:rFonts w:ascii="Arial Narrow" w:eastAsia="Times New Roman" w:hAnsi="Arial Narrow" w:cs="Arial"/>
          <w:b/>
          <w:bCs/>
          <w:kern w:val="0"/>
          <w:sz w:val="32"/>
          <w:szCs w:val="32"/>
          <w14:ligatures w14:val="none"/>
        </w:rPr>
        <w:t>SECTION 12 — MENTORSHIP, TRAINING &amp; MECHANICAL MASTERY</w:t>
      </w:r>
    </w:p>
    <w:p w14:paraId="056B18EA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(TTN Trail Mentor Edition — “Train with Patience, Lead with Purpose”)</w:t>
      </w:r>
    </w:p>
    <w:p w14:paraId="78A775E3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01770E3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B627E19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🧠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Step 1 — The TTN Mentorship Mindset</w:t>
      </w:r>
    </w:p>
    <w:p w14:paraId="1C8C6FDB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Teaching others isn’t about showing off what you know — it’s about meeting riders where they are.</w:t>
      </w:r>
    </w:p>
    <w:p w14:paraId="52ABF82E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Truth: A mentor’s job is to make others confident enough not to need you — but humble enough to still ask.</w:t>
      </w:r>
    </w:p>
    <w:p w14:paraId="2A5CCB76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b/>
          <w:bCs/>
          <w:kern w:val="0"/>
          <w14:ligatures w14:val="none"/>
        </w:rPr>
        <w:t>Mentorship means: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1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Listening before correcting.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Explaining why, not just what.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Building skills through repetition and encouragement.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Correcting quietly, praising publicly.</w:t>
      </w:r>
    </w:p>
    <w:p w14:paraId="44F64409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Tip: The tone you use when teaching will echo in every rider they help later.</w:t>
      </w:r>
    </w:p>
    <w:p w14:paraId="369CE2C3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04597">
        <w:rPr>
          <w:rFonts w:ascii="Arial Narrow" w:eastAsia="Times New Roman" w:hAnsi="Arial Narrow" w:cs="Arial"/>
          <w:b/>
          <w:noProof/>
          <w:kern w:val="0"/>
          <w:sz w:val="28"/>
          <w:szCs w:val="28"/>
        </w:rPr>
        <w:pict w14:anchorId="1DE1D90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BB43658" w14:textId="77777777" w:rsidR="00631BAA" w:rsidRPr="00631BAA" w:rsidRDefault="00631BAA" w:rsidP="00631BAA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🧰</w:t>
      </w:r>
      <w:r w:rsidRPr="00631BAA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2 — Training New Riders</w:t>
      </w:r>
    </w:p>
    <w:p w14:paraId="0B95B034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Teaching is 10% talking, 90% observing.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Watch what they do before telling them what to change.</w:t>
      </w:r>
    </w:p>
    <w:p w14:paraId="08957364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6C67B1B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787527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👀</w:t>
      </w:r>
      <w:r w:rsidRPr="00631BAA">
        <w:rPr>
          <w:rFonts w:ascii="Arial Narrow" w:eastAsia="Times New Roman" w:hAnsi="Arial Narrow" w:cs="Arial"/>
          <w:b/>
          <w:bCs/>
          <w:kern w:val="0"/>
          <w14:ligatures w14:val="none"/>
        </w:rPr>
        <w:t xml:space="preserve"> What to Watch For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647"/>
        <w:gridCol w:w="4585"/>
      </w:tblGrid>
      <w:tr w:rsidR="00631BAA" w:rsidRPr="00631BAA" w14:paraId="616A8CB4" w14:textId="77777777" w:rsidTr="006B56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3515A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Behavior</w:t>
            </w:r>
          </w:p>
        </w:tc>
        <w:tc>
          <w:tcPr>
            <w:tcW w:w="2617" w:type="dxa"/>
            <w:vAlign w:val="center"/>
            <w:hideMark/>
          </w:tcPr>
          <w:p w14:paraId="7BC4D105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What It Means</w:t>
            </w:r>
          </w:p>
        </w:tc>
        <w:tc>
          <w:tcPr>
            <w:tcW w:w="4540" w:type="dxa"/>
            <w:vAlign w:val="center"/>
            <w:hideMark/>
          </w:tcPr>
          <w:p w14:paraId="4893993D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How to Coach</w:t>
            </w:r>
          </w:p>
        </w:tc>
      </w:tr>
      <w:tr w:rsidR="00631BAA" w:rsidRPr="00631BAA" w14:paraId="3CB4A6B4" w14:textId="77777777" w:rsidTr="006B5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C389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Jerky throttle starts</w:t>
            </w:r>
          </w:p>
        </w:tc>
        <w:tc>
          <w:tcPr>
            <w:tcW w:w="2617" w:type="dxa"/>
            <w:vAlign w:val="center"/>
            <w:hideMark/>
          </w:tcPr>
          <w:p w14:paraId="7EEE390E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Nervous or overgripping</w:t>
            </w:r>
          </w:p>
        </w:tc>
        <w:tc>
          <w:tcPr>
            <w:tcW w:w="4540" w:type="dxa"/>
            <w:vAlign w:val="center"/>
            <w:hideMark/>
          </w:tcPr>
          <w:p w14:paraId="140FC99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“Try breathing out as you press — it steadies control.”</w:t>
            </w:r>
          </w:p>
        </w:tc>
      </w:tr>
      <w:tr w:rsidR="00631BAA" w:rsidRPr="00631BAA" w14:paraId="3AA0B047" w14:textId="77777777" w:rsidTr="006B5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17DC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Braking too early on hills</w:t>
            </w:r>
          </w:p>
        </w:tc>
        <w:tc>
          <w:tcPr>
            <w:tcW w:w="2617" w:type="dxa"/>
            <w:vAlign w:val="center"/>
            <w:hideMark/>
          </w:tcPr>
          <w:p w14:paraId="42DC5645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Fear of slide</w:t>
            </w:r>
          </w:p>
        </w:tc>
        <w:tc>
          <w:tcPr>
            <w:tcW w:w="4540" w:type="dxa"/>
            <w:vAlign w:val="center"/>
            <w:hideMark/>
          </w:tcPr>
          <w:p w14:paraId="19E67EF1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“Keep low gear, let the machine hold you — brakes are backup.”</w:t>
            </w:r>
          </w:p>
        </w:tc>
      </w:tr>
      <w:tr w:rsidR="00631BAA" w:rsidRPr="00631BAA" w14:paraId="604EEFC3" w14:textId="77777777" w:rsidTr="006B5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6DA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Oversteering</w:t>
            </w:r>
          </w:p>
        </w:tc>
        <w:tc>
          <w:tcPr>
            <w:tcW w:w="2617" w:type="dxa"/>
            <w:vAlign w:val="center"/>
            <w:hideMark/>
          </w:tcPr>
          <w:p w14:paraId="6955B185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Eyes too close</w:t>
            </w:r>
          </w:p>
        </w:tc>
        <w:tc>
          <w:tcPr>
            <w:tcW w:w="4540" w:type="dxa"/>
            <w:vAlign w:val="center"/>
            <w:hideMark/>
          </w:tcPr>
          <w:p w14:paraId="17883B1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“Look ahead 10 ft — where your eyes go, your hands follow.”</w:t>
            </w:r>
          </w:p>
        </w:tc>
      </w:tr>
      <w:tr w:rsidR="00631BAA" w:rsidRPr="00631BAA" w14:paraId="393129C5" w14:textId="77777777" w:rsidTr="006B56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0FDF4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lastRenderedPageBreak/>
              <w:t>Rushing obstacles</w:t>
            </w:r>
          </w:p>
        </w:tc>
        <w:tc>
          <w:tcPr>
            <w:tcW w:w="2617" w:type="dxa"/>
            <w:vAlign w:val="center"/>
            <w:hideMark/>
          </w:tcPr>
          <w:p w14:paraId="712B6BFB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Overconfidence</w:t>
            </w:r>
          </w:p>
        </w:tc>
        <w:tc>
          <w:tcPr>
            <w:tcW w:w="4540" w:type="dxa"/>
            <w:vAlign w:val="center"/>
            <w:hideMark/>
          </w:tcPr>
          <w:p w14:paraId="29DA5D11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“We crawl before we climb — smooth is skill.”</w:t>
            </w:r>
          </w:p>
        </w:tc>
      </w:tr>
    </w:tbl>
    <w:p w14:paraId="1D2424F5" w14:textId="77777777" w:rsidR="00631BAA" w:rsidRDefault="00631BAA" w:rsidP="00631BAA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2E1C472E" w14:textId="16E653A8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Truth: Fix one habit at a time. Overcoaching shuts learners down.</w:t>
      </w:r>
    </w:p>
    <w:p w14:paraId="0DE376AC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725994B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A4C587B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🧭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Progressive Training Framework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2970"/>
        <w:gridCol w:w="4320"/>
      </w:tblGrid>
      <w:tr w:rsidR="00631BAA" w:rsidRPr="00631BAA" w14:paraId="5831FC1E" w14:textId="77777777" w:rsidTr="00631BAA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0DEB6923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Stage</w:t>
            </w:r>
          </w:p>
        </w:tc>
        <w:tc>
          <w:tcPr>
            <w:tcW w:w="2940" w:type="dxa"/>
            <w:vAlign w:val="center"/>
            <w:hideMark/>
          </w:tcPr>
          <w:p w14:paraId="1B2D2042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Focus</w:t>
            </w:r>
          </w:p>
        </w:tc>
        <w:tc>
          <w:tcPr>
            <w:tcW w:w="4275" w:type="dxa"/>
            <w:vAlign w:val="center"/>
            <w:hideMark/>
          </w:tcPr>
          <w:p w14:paraId="2D3B54D3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Drill</w:t>
            </w:r>
          </w:p>
        </w:tc>
      </w:tr>
      <w:tr w:rsidR="00631BAA" w:rsidRPr="00631BAA" w14:paraId="3B55EEB8" w14:textId="77777777" w:rsidTr="00631BA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0A1E018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1. Orientation</w:t>
            </w:r>
          </w:p>
        </w:tc>
        <w:tc>
          <w:tcPr>
            <w:tcW w:w="2940" w:type="dxa"/>
            <w:vAlign w:val="center"/>
            <w:hideMark/>
          </w:tcPr>
          <w:p w14:paraId="2D1EC05A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Controls, gauges, safety</w:t>
            </w:r>
          </w:p>
        </w:tc>
        <w:tc>
          <w:tcPr>
            <w:tcW w:w="4275" w:type="dxa"/>
            <w:vAlign w:val="center"/>
            <w:hideMark/>
          </w:tcPr>
          <w:p w14:paraId="0FC6090D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Seat setup &amp; walk-around</w:t>
            </w:r>
          </w:p>
        </w:tc>
      </w:tr>
      <w:tr w:rsidR="00631BAA" w:rsidRPr="00631BAA" w14:paraId="228262AE" w14:textId="77777777" w:rsidTr="00631BA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6AB3EF1E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2. Basic Maneuvers</w:t>
            </w:r>
          </w:p>
        </w:tc>
        <w:tc>
          <w:tcPr>
            <w:tcW w:w="2940" w:type="dxa"/>
            <w:vAlign w:val="center"/>
            <w:hideMark/>
          </w:tcPr>
          <w:p w14:paraId="13E94FC8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Throttle, brake, turns</w:t>
            </w:r>
          </w:p>
        </w:tc>
        <w:tc>
          <w:tcPr>
            <w:tcW w:w="4275" w:type="dxa"/>
            <w:vAlign w:val="center"/>
            <w:hideMark/>
          </w:tcPr>
          <w:p w14:paraId="78A66520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Cone course figure-8s</w:t>
            </w:r>
          </w:p>
        </w:tc>
      </w:tr>
      <w:tr w:rsidR="00631BAA" w:rsidRPr="00631BAA" w14:paraId="284FE800" w14:textId="77777777" w:rsidTr="00631BA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F106FD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3. Terrain Adaptation</w:t>
            </w:r>
          </w:p>
        </w:tc>
        <w:tc>
          <w:tcPr>
            <w:tcW w:w="2940" w:type="dxa"/>
            <w:vAlign w:val="center"/>
            <w:hideMark/>
          </w:tcPr>
          <w:p w14:paraId="349EB77D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Hills, ruts, water</w:t>
            </w:r>
          </w:p>
        </w:tc>
        <w:tc>
          <w:tcPr>
            <w:tcW w:w="4275" w:type="dxa"/>
            <w:vAlign w:val="center"/>
            <w:hideMark/>
          </w:tcPr>
          <w:p w14:paraId="47F1F4FA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Controlled climb &amp; reverse drills</w:t>
            </w:r>
          </w:p>
        </w:tc>
      </w:tr>
      <w:tr w:rsidR="00631BAA" w:rsidRPr="00631BAA" w14:paraId="167CDE50" w14:textId="77777777" w:rsidTr="00631BA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1C83FEED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4. Confidence Building</w:t>
            </w:r>
          </w:p>
        </w:tc>
        <w:tc>
          <w:tcPr>
            <w:tcW w:w="2940" w:type="dxa"/>
            <w:vAlign w:val="center"/>
            <w:hideMark/>
          </w:tcPr>
          <w:p w14:paraId="0ED7830C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Communication, awareness</w:t>
            </w:r>
          </w:p>
        </w:tc>
        <w:tc>
          <w:tcPr>
            <w:tcW w:w="4275" w:type="dxa"/>
            <w:vAlign w:val="center"/>
            <w:hideMark/>
          </w:tcPr>
          <w:p w14:paraId="7CCB18A1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Team trail ride w/ spotter</w:t>
            </w:r>
          </w:p>
        </w:tc>
      </w:tr>
      <w:tr w:rsidR="00631BAA" w:rsidRPr="00631BAA" w14:paraId="2F2F86E1" w14:textId="77777777" w:rsidTr="00631BA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F696646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5. Independence</w:t>
            </w:r>
          </w:p>
        </w:tc>
        <w:tc>
          <w:tcPr>
            <w:tcW w:w="2940" w:type="dxa"/>
            <w:vAlign w:val="center"/>
            <w:hideMark/>
          </w:tcPr>
          <w:p w14:paraId="198562A6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Solo route planning</w:t>
            </w:r>
          </w:p>
        </w:tc>
        <w:tc>
          <w:tcPr>
            <w:tcW w:w="4275" w:type="dxa"/>
            <w:vAlign w:val="center"/>
            <w:hideMark/>
          </w:tcPr>
          <w:p w14:paraId="2D263E44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Mentor observes from behind</w:t>
            </w:r>
          </w:p>
        </w:tc>
      </w:tr>
    </w:tbl>
    <w:p w14:paraId="22D2ADF5" w14:textId="77777777" w:rsidR="00631BAA" w:rsidRDefault="00631BAA" w:rsidP="00631BAA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4D5626DA" w14:textId="39AC5200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Tip: Always end a lesson on a success, not a struggle. Riders remember the last thing they felt.</w:t>
      </w:r>
    </w:p>
    <w:p w14:paraId="7D1D4D1D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4E52DE6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8243C28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🧰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>Garage Lesson #52 — “The Shadow Ride”</w:t>
      </w:r>
    </w:p>
    <w:p w14:paraId="47B7C2EC" w14:textId="15D1A6D2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1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Pair new rider with a mentor.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Mentor rides one machine length behind, silent unless danger.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Observe 10 minutes, then debrief: one strength, one improvement.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Repeat with roles reversed later that day.</w:t>
      </w:r>
    </w:p>
    <w:p w14:paraId="088002A2" w14:textId="07684F52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Goal: Teach independence through observation — not interference.</w:t>
      </w:r>
    </w:p>
    <w:p w14:paraId="31F1ABC9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A04597">
        <w:rPr>
          <w:rFonts w:ascii="Arial Narrow" w:eastAsia="Times New Roman" w:hAnsi="Arial Narrow" w:cs="Arial"/>
          <w:b/>
          <w:noProof/>
          <w:kern w:val="0"/>
          <w:sz w:val="28"/>
          <w:szCs w:val="28"/>
        </w:rPr>
        <w:pict w14:anchorId="45F11A4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581AEF" w14:textId="77777777" w:rsidR="00631BAA" w:rsidRPr="00631BAA" w:rsidRDefault="00631BAA" w:rsidP="00631BAA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⚙️</w:t>
      </w:r>
      <w:r w:rsidRPr="00631BAA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3 — Mechanical Diagnosis in the Field</w:t>
      </w:r>
    </w:p>
    <w:p w14:paraId="120DFF4B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A true mentor knows how to recognize early warning signs and fix small issues before they strand someone.</w:t>
      </w:r>
    </w:p>
    <w:p w14:paraId="3E07AA20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Truth: 5 minutes of trail diagnosis saves 5 hours of walking.</w:t>
      </w:r>
    </w:p>
    <w:p w14:paraId="47166B36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18DA7B7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1BCB70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lastRenderedPageBreak/>
        <w:t>🧩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Common “Trail Symptoms” &amp; Quick Fixes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150"/>
        <w:gridCol w:w="4050"/>
      </w:tblGrid>
      <w:tr w:rsidR="00631BAA" w:rsidRPr="00631BAA" w14:paraId="4EF0337E" w14:textId="77777777" w:rsidTr="00631BAA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14:paraId="3F5852D7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Symptom</w:t>
            </w:r>
          </w:p>
        </w:tc>
        <w:tc>
          <w:tcPr>
            <w:tcW w:w="3120" w:type="dxa"/>
            <w:vAlign w:val="center"/>
            <w:hideMark/>
          </w:tcPr>
          <w:p w14:paraId="3A6EE310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Likely Cause</w:t>
            </w:r>
          </w:p>
        </w:tc>
        <w:tc>
          <w:tcPr>
            <w:tcW w:w="4005" w:type="dxa"/>
            <w:vAlign w:val="center"/>
            <w:hideMark/>
          </w:tcPr>
          <w:p w14:paraId="4B09B84D" w14:textId="77777777" w:rsidR="00631BAA" w:rsidRPr="00631BAA" w:rsidRDefault="00631BAA" w:rsidP="00631BAA">
            <w:pPr>
              <w:spacing w:after="0" w:line="360" w:lineRule="auto"/>
              <w:jc w:val="center"/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b/>
                <w:bCs/>
                <w:kern w:val="0"/>
                <w14:ligatures w14:val="none"/>
              </w:rPr>
              <w:t>TTN Fix</w:t>
            </w:r>
          </w:p>
        </w:tc>
      </w:tr>
      <w:tr w:rsidR="00631BAA" w:rsidRPr="00631BAA" w14:paraId="3CC8718D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6FF45A96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Squealing at idle</w:t>
            </w:r>
          </w:p>
        </w:tc>
        <w:tc>
          <w:tcPr>
            <w:tcW w:w="3120" w:type="dxa"/>
            <w:vAlign w:val="center"/>
            <w:hideMark/>
          </w:tcPr>
          <w:p w14:paraId="0C442954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Belt slipping / misalignment</w:t>
            </w:r>
          </w:p>
        </w:tc>
        <w:tc>
          <w:tcPr>
            <w:tcW w:w="4005" w:type="dxa"/>
            <w:vAlign w:val="center"/>
            <w:hideMark/>
          </w:tcPr>
          <w:p w14:paraId="2DF22028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Let cool, check cover for debris</w:t>
            </w:r>
          </w:p>
        </w:tc>
      </w:tr>
      <w:tr w:rsidR="00631BAA" w:rsidRPr="00631BAA" w14:paraId="30A03EAE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70B911F3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Hard steering</w:t>
            </w:r>
          </w:p>
        </w:tc>
        <w:tc>
          <w:tcPr>
            <w:tcW w:w="3120" w:type="dxa"/>
            <w:vAlign w:val="center"/>
            <w:hideMark/>
          </w:tcPr>
          <w:p w14:paraId="06F28E6B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Low EPS voltage / mud buildup</w:t>
            </w:r>
          </w:p>
        </w:tc>
        <w:tc>
          <w:tcPr>
            <w:tcW w:w="4005" w:type="dxa"/>
            <w:vAlign w:val="center"/>
            <w:hideMark/>
          </w:tcPr>
          <w:p w14:paraId="224E4B0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Clean rack, check fuses</w:t>
            </w:r>
          </w:p>
        </w:tc>
      </w:tr>
      <w:tr w:rsidR="00631BAA" w:rsidRPr="00631BAA" w14:paraId="7EAFF0A4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0E916079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Jerky throttle</w:t>
            </w:r>
          </w:p>
        </w:tc>
        <w:tc>
          <w:tcPr>
            <w:tcW w:w="3120" w:type="dxa"/>
            <w:vAlign w:val="center"/>
            <w:hideMark/>
          </w:tcPr>
          <w:p w14:paraId="7A2EAB77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Dirty air filter / loose pedal harness</w:t>
            </w:r>
          </w:p>
        </w:tc>
        <w:tc>
          <w:tcPr>
            <w:tcW w:w="4005" w:type="dxa"/>
            <w:vAlign w:val="center"/>
            <w:hideMark/>
          </w:tcPr>
          <w:p w14:paraId="6B74E63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Tap airbox, reseat connector</w:t>
            </w:r>
          </w:p>
        </w:tc>
      </w:tr>
      <w:tr w:rsidR="00631BAA" w:rsidRPr="00631BAA" w14:paraId="4AE3AD01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3EAFB3BF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Brake fade</w:t>
            </w:r>
          </w:p>
        </w:tc>
        <w:tc>
          <w:tcPr>
            <w:tcW w:w="3120" w:type="dxa"/>
            <w:vAlign w:val="center"/>
            <w:hideMark/>
          </w:tcPr>
          <w:p w14:paraId="758F7D13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Overheated fluid</w:t>
            </w:r>
          </w:p>
        </w:tc>
        <w:tc>
          <w:tcPr>
            <w:tcW w:w="4005" w:type="dxa"/>
            <w:vAlign w:val="center"/>
            <w:hideMark/>
          </w:tcPr>
          <w:p w14:paraId="1CBE482D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Stop, cool 10 min, don’t top off hot</w:t>
            </w:r>
          </w:p>
        </w:tc>
      </w:tr>
      <w:tr w:rsidR="00631BAA" w:rsidRPr="00631BAA" w14:paraId="63C0276C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1B70E438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No start</w:t>
            </w:r>
          </w:p>
        </w:tc>
        <w:tc>
          <w:tcPr>
            <w:tcW w:w="3120" w:type="dxa"/>
            <w:vAlign w:val="center"/>
            <w:hideMark/>
          </w:tcPr>
          <w:p w14:paraId="54EFFE8D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Loose battery terminal</w:t>
            </w:r>
          </w:p>
        </w:tc>
        <w:tc>
          <w:tcPr>
            <w:tcW w:w="4005" w:type="dxa"/>
            <w:vAlign w:val="center"/>
            <w:hideMark/>
          </w:tcPr>
          <w:p w14:paraId="160548A2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Tighten posts, reset breaker</w:t>
            </w:r>
          </w:p>
        </w:tc>
      </w:tr>
      <w:tr w:rsidR="00631BAA" w:rsidRPr="00631BAA" w14:paraId="7539565D" w14:textId="77777777" w:rsidTr="00631BAA">
        <w:trPr>
          <w:tblCellSpacing w:w="15" w:type="dxa"/>
        </w:trPr>
        <w:tc>
          <w:tcPr>
            <w:tcW w:w="2290" w:type="dxa"/>
            <w:vAlign w:val="center"/>
            <w:hideMark/>
          </w:tcPr>
          <w:p w14:paraId="5DB53964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“Clunk” over bumps</w:t>
            </w:r>
          </w:p>
        </w:tc>
        <w:tc>
          <w:tcPr>
            <w:tcW w:w="3120" w:type="dxa"/>
            <w:vAlign w:val="center"/>
            <w:hideMark/>
          </w:tcPr>
          <w:p w14:paraId="0C67A565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Loose radius rods or sway links</w:t>
            </w:r>
          </w:p>
        </w:tc>
        <w:tc>
          <w:tcPr>
            <w:tcW w:w="4005" w:type="dxa"/>
            <w:vAlign w:val="center"/>
            <w:hideMark/>
          </w:tcPr>
          <w:p w14:paraId="7F40D506" w14:textId="77777777" w:rsidR="00631BAA" w:rsidRPr="00631BAA" w:rsidRDefault="00631BAA" w:rsidP="00631BAA">
            <w:pPr>
              <w:spacing w:after="0" w:line="360" w:lineRule="auto"/>
              <w:rPr>
                <w:rFonts w:ascii="Arial Narrow" w:eastAsia="Times New Roman" w:hAnsi="Arial Narrow" w:cs="Arial"/>
                <w:kern w:val="0"/>
                <w14:ligatures w14:val="none"/>
              </w:rPr>
            </w:pPr>
            <w:r w:rsidRPr="00631BAA">
              <w:rPr>
                <w:rFonts w:ascii="Arial Narrow" w:eastAsia="Times New Roman" w:hAnsi="Arial Narrow" w:cs="Arial"/>
                <w:kern w:val="0"/>
                <w14:ligatures w14:val="none"/>
              </w:rPr>
              <w:t>Tighten all rear hardware</w:t>
            </w:r>
          </w:p>
        </w:tc>
      </w:tr>
    </w:tbl>
    <w:p w14:paraId="1660801E" w14:textId="77777777" w:rsidR="00631BAA" w:rsidRDefault="00631BAA" w:rsidP="00631BAA">
      <w:pPr>
        <w:spacing w:after="0" w:line="360" w:lineRule="auto"/>
        <w:rPr>
          <w:rFonts w:ascii="Apple Color Emoji" w:eastAsia="Times New Roman" w:hAnsi="Apple Color Emoji" w:cs="Apple Color Emoji"/>
          <w:kern w:val="0"/>
          <w14:ligatures w14:val="none"/>
        </w:rPr>
      </w:pPr>
    </w:p>
    <w:p w14:paraId="33B3327C" w14:textId="0D55245B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Tip: Keep a small “trail stethoscope” — a long screwdriver pressed to your ear — to isolate noises.</w:t>
      </w:r>
    </w:p>
    <w:p w14:paraId="7CA48CE5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32164D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BE22D4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#53 — “Trail Trouble Drill”</w:t>
      </w:r>
    </w:p>
    <w:p w14:paraId="4C4AFF99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1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Simulate 3 random mechanical faults (loose lug, unplugged wire, low air).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Have students diagnose and fix with limited tools.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Time them and discuss safe vs. risky shortcuts.</w:t>
      </w:r>
    </w:p>
    <w:p w14:paraId="743C6F97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Goal: Build creative problem-solving confidence under pressure.</w:t>
      </w:r>
    </w:p>
    <w:p w14:paraId="4D91D9FB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0F02CB4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646233" w14:textId="77777777" w:rsidR="00631BAA" w:rsidRPr="00631BAA" w:rsidRDefault="00631BAA" w:rsidP="00631BAA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🧠</w:t>
      </w:r>
      <w:r w:rsidRPr="00631BAA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Step 4 — Teaching by Example: Ride Leadership 2.0</w:t>
      </w:r>
    </w:p>
    <w:p w14:paraId="79182D91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Mentors shape culture. What they tolerate becomes the new standard.</w:t>
      </w:r>
    </w:p>
    <w:p w14:paraId="2F991B39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65EB4B0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B623D0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📣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Lead by Demonstration</w:t>
      </w:r>
    </w:p>
    <w:p w14:paraId="2988AEB1" w14:textId="77777777" w:rsidR="00631BAA" w:rsidRPr="00631BAA" w:rsidRDefault="00631BAA" w:rsidP="00631BAA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Always gear up, even for short trips.</w:t>
      </w:r>
    </w:p>
    <w:p w14:paraId="7BA284C1" w14:textId="77777777" w:rsidR="00631BAA" w:rsidRPr="00631BAA" w:rsidRDefault="00631BAA" w:rsidP="00631BAA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Be the first to stop and check on others.</w:t>
      </w:r>
    </w:p>
    <w:p w14:paraId="24CBD2C1" w14:textId="77777777" w:rsidR="00631BAA" w:rsidRPr="00631BAA" w:rsidRDefault="00631BAA" w:rsidP="00631BAA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Model clean-up and proper trail etiquette.</w:t>
      </w:r>
    </w:p>
    <w:p w14:paraId="3A610C82" w14:textId="77777777" w:rsidR="00631BAA" w:rsidRPr="00631BAA" w:rsidRDefault="00631BAA" w:rsidP="00631BAA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Answer questions kindly — or say “let’s learn together.”</w:t>
      </w:r>
    </w:p>
    <w:p w14:paraId="38299B43" w14:textId="77777777" w:rsidR="00631BAA" w:rsidRPr="00631BAA" w:rsidRDefault="00631BAA" w:rsidP="00631BAA">
      <w:pPr>
        <w:numPr>
          <w:ilvl w:val="0"/>
          <w:numId w:val="1"/>
        </w:num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Admit mistakes publicly — it builds credibility.</w:t>
      </w:r>
    </w:p>
    <w:p w14:paraId="2F36307C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Truth: Your actions teach louder than your engine ever will.</w:t>
      </w:r>
    </w:p>
    <w:p w14:paraId="4CEEC20A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lastRenderedPageBreak/>
        <w:pict w14:anchorId="38CB70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96CDEC" w14:textId="77777777" w:rsidR="00631BAA" w:rsidRPr="00631BAA" w:rsidRDefault="00631BAA" w:rsidP="00631BAA">
      <w:pPr>
        <w:spacing w:after="0" w:line="360" w:lineRule="auto"/>
        <w:outlineLvl w:val="2"/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0"/>
          <w:sz w:val="28"/>
          <w:szCs w:val="28"/>
          <w14:ligatures w14:val="none"/>
        </w:rPr>
        <w:t>🧰</w:t>
      </w:r>
      <w:r w:rsidRPr="00631BAA">
        <w:rPr>
          <w:rFonts w:ascii="Arial Narrow" w:eastAsia="Times New Roman" w:hAnsi="Arial Narrow" w:cs="Arial"/>
          <w:b/>
          <w:bCs/>
          <w:kern w:val="0"/>
          <w:sz w:val="28"/>
          <w:szCs w:val="28"/>
          <w14:ligatures w14:val="none"/>
        </w:rPr>
        <w:t xml:space="preserve"> Garage Lesson #54 — “The Mirror Ride”</w:t>
      </w:r>
    </w:p>
    <w:p w14:paraId="7A66E432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rial Narrow" w:eastAsia="Times New Roman" w:hAnsi="Arial Narrow" w:cs="Arial"/>
          <w:kern w:val="0"/>
          <w14:ligatures w14:val="none"/>
        </w:rPr>
        <w:t>1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Mentor and student ride identical machines, 1 minute apart.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2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Student mimics mentor’s line, throttle, and braking.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3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Stop every 10 minutes and swap positions.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  <w:t>4</w:t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Debrief what felt harder or smoother in each position.</w:t>
      </w:r>
    </w:p>
    <w:p w14:paraId="584D4FF8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Tip: Mirroring helps new riders feel what good technique looks like before they can explain it.</w:t>
      </w:r>
    </w:p>
    <w:p w14:paraId="2901B609" w14:textId="77777777" w:rsidR="00631BAA" w:rsidRPr="00631BAA" w:rsidRDefault="00A04597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A04597">
        <w:rPr>
          <w:rFonts w:ascii="Arial Narrow" w:eastAsia="Times New Roman" w:hAnsi="Arial Narrow" w:cs="Arial"/>
          <w:noProof/>
          <w:kern w:val="0"/>
        </w:rPr>
        <w:pict w14:anchorId="7469D0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B1420C" w14:textId="77777777" w:rsidR="00631BAA" w:rsidRPr="00631BAA" w:rsidRDefault="00631BAA" w:rsidP="00631BAA">
      <w:pPr>
        <w:spacing w:after="0" w:line="360" w:lineRule="auto"/>
        <w:outlineLvl w:val="0"/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</w:pPr>
      <w:r w:rsidRPr="00631BAA">
        <w:rPr>
          <w:rFonts w:ascii="Apple Color Emoji" w:eastAsia="Times New Roman" w:hAnsi="Apple Color Emoji" w:cs="Apple Color Emoji"/>
          <w:b/>
          <w:bCs/>
          <w:kern w:val="36"/>
          <w:sz w:val="28"/>
          <w:szCs w:val="28"/>
          <w14:ligatures w14:val="none"/>
        </w:rPr>
        <w:t>🧾</w:t>
      </w:r>
      <w:r w:rsidRPr="00631BAA">
        <w:rPr>
          <w:rFonts w:ascii="Arial Narrow" w:eastAsia="Times New Roman" w:hAnsi="Arial Narrow" w:cs="Arial"/>
          <w:b/>
          <w:bCs/>
          <w:kern w:val="36"/>
          <w:sz w:val="28"/>
          <w:szCs w:val="28"/>
          <w14:ligatures w14:val="none"/>
        </w:rPr>
        <w:t xml:space="preserve"> TTN Mentor’s Checklist (Printable)</w:t>
      </w:r>
    </w:p>
    <w:p w14:paraId="483FAAD7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Know the student’s experience level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Establish clear, calm communication before ride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Demonstrate before explaining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Keep lessons under 20 minutes per topic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Observe quietly during practice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Give one correction per drill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Reinforce every success verbally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Log progress (skills mastered / areas to revisit)</w:t>
      </w:r>
      <w:r w:rsidRPr="00631BAA">
        <w:rPr>
          <w:rFonts w:ascii="Arial Narrow" w:eastAsia="Times New Roman" w:hAnsi="Arial Narrow" w:cs="Arial"/>
          <w:kern w:val="0"/>
          <w14:ligatures w14:val="none"/>
        </w:rPr>
        <w:br/>
      </w: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End each ride with a positive takeaway</w:t>
      </w:r>
    </w:p>
    <w:p w14:paraId="4D89C3D6" w14:textId="77777777" w:rsidR="00631BAA" w:rsidRPr="00631BAA" w:rsidRDefault="00631BAA" w:rsidP="00631BAA">
      <w:pPr>
        <w:spacing w:after="0" w:line="360" w:lineRule="auto"/>
        <w:rPr>
          <w:rFonts w:ascii="Arial Narrow" w:eastAsia="Times New Roman" w:hAnsi="Arial Narrow" w:cs="Arial"/>
          <w:kern w:val="0"/>
          <w14:ligatures w14:val="none"/>
        </w:rPr>
      </w:pPr>
      <w:r w:rsidRPr="00631BA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631BAA">
        <w:rPr>
          <w:rFonts w:ascii="Arial Narrow" w:eastAsia="Times New Roman" w:hAnsi="Arial Narrow" w:cs="Arial"/>
          <w:kern w:val="0"/>
          <w14:ligatures w14:val="none"/>
        </w:rPr>
        <w:t xml:space="preserve"> TTN Truth: A mentor’s patience writes the next generation’s habits.</w:t>
      </w:r>
    </w:p>
    <w:p w14:paraId="2D962A7C" w14:textId="77777777" w:rsidR="00F43ED3" w:rsidRPr="00631BAA" w:rsidRDefault="00F43ED3" w:rsidP="00631BAA">
      <w:pPr>
        <w:spacing w:after="0" w:line="360" w:lineRule="auto"/>
        <w:rPr>
          <w:rFonts w:ascii="Arial Narrow" w:hAnsi="Arial Narrow" w:cs="Arial"/>
        </w:rPr>
      </w:pPr>
    </w:p>
    <w:sectPr w:rsidR="00F43ED3" w:rsidRPr="00631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32CC3"/>
    <w:multiLevelType w:val="multilevel"/>
    <w:tmpl w:val="C07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1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AA"/>
    <w:rsid w:val="00206DD7"/>
    <w:rsid w:val="00631BAA"/>
    <w:rsid w:val="006B569C"/>
    <w:rsid w:val="00A04597"/>
    <w:rsid w:val="00DA02AA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0434"/>
  <w15:chartTrackingRefBased/>
  <w15:docId w15:val="{0E6296DD-8931-8E44-90F9-DE7128F8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1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31BAA"/>
    <w:rPr>
      <w:i/>
      <w:iCs/>
    </w:rPr>
  </w:style>
  <w:style w:type="character" w:styleId="Strong">
    <w:name w:val="Strong"/>
    <w:basedOn w:val="DefaultParagraphFont"/>
    <w:uiPriority w:val="22"/>
    <w:qFormat/>
    <w:rsid w:val="00631B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2025-11-03T06:53:00Z</dcterms:created>
  <dcterms:modified xsi:type="dcterms:W3CDTF">2025-11-03T06:57:00Z</dcterms:modified>
</cp:coreProperties>
</file>