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FACF"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356E1583" wp14:editId="5B3C2100">
                <wp:extent cx="5943600" cy="1270"/>
                <wp:effectExtent l="0" t="31750" r="0" b="36830"/>
                <wp:docPr id="150411284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158E3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423A4E6" w14:textId="77777777" w:rsidR="00721382" w:rsidRPr="00721382" w:rsidRDefault="00721382" w:rsidP="00721382">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21382">
        <w:rPr>
          <w:rFonts w:ascii="Times New Roman" w:eastAsia="Times New Roman" w:hAnsi="Times New Roman" w:cs="Times New Roman"/>
          <w:b/>
          <w:bCs/>
          <w:kern w:val="36"/>
          <w:sz w:val="48"/>
          <w:szCs w:val="48"/>
          <w14:ligatures w14:val="none"/>
        </w:rPr>
        <w:t>Project Activity &amp; Time Investment Report</w:t>
      </w:r>
    </w:p>
    <w:p w14:paraId="1679F342"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5F75ED70"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Prepared For: Throttle Therapy Nation (TTN)</w:t>
      </w:r>
    </w:p>
    <w:p w14:paraId="4A22BFF2"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Related Divisions: Wildcat Offroad, Wildcat Offroad Official Riders Hub, Axle &amp; Arc Fab</w:t>
      </w:r>
    </w:p>
    <w:p w14:paraId="322A9416"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Report Period: Project Creation to Current</w:t>
      </w:r>
    </w:p>
    <w:p w14:paraId="267FDC6C"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Prepared By: Project Development Summary</w:t>
      </w:r>
    </w:p>
    <w:p w14:paraId="1237D934"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2CCAD1BF" wp14:editId="7BDD5091">
                <wp:extent cx="5943600" cy="1270"/>
                <wp:effectExtent l="0" t="31750" r="0" b="36830"/>
                <wp:docPr id="34981599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F940A4"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945BB0" w14:textId="77777777" w:rsidR="00721382" w:rsidRPr="00721382" w:rsidRDefault="00721382" w:rsidP="00721382">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21382">
        <w:rPr>
          <w:rFonts w:ascii="Times New Roman" w:eastAsia="Times New Roman" w:hAnsi="Times New Roman" w:cs="Times New Roman"/>
          <w:b/>
          <w:bCs/>
          <w:kern w:val="0"/>
          <w:sz w:val="36"/>
          <w:szCs w:val="36"/>
          <w14:ligatures w14:val="none"/>
        </w:rPr>
        <w:t>Executive Summary</w:t>
      </w:r>
    </w:p>
    <w:p w14:paraId="6D8E2076"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080518C"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This report outlines the time invested in the strategic development, brand building, community creation, technical mapping infrastructure, web development, and fabrication program planning for Throttle Therapy Nation and its associated initiatives.</w:t>
      </w:r>
    </w:p>
    <w:p w14:paraId="55C512F1"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474926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The scope of work includes:</w:t>
      </w:r>
    </w:p>
    <w:p w14:paraId="0721391C" w14:textId="77777777" w:rsidR="00721382" w:rsidRPr="00721382" w:rsidRDefault="00721382" w:rsidP="00721382">
      <w:pPr>
        <w:numPr>
          <w:ilvl w:val="0"/>
          <w:numId w:val="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Community platform development</w:t>
      </w:r>
    </w:p>
    <w:p w14:paraId="2098A9C9" w14:textId="77777777" w:rsidR="00721382" w:rsidRPr="00721382" w:rsidRDefault="00721382" w:rsidP="00721382">
      <w:pPr>
        <w:numPr>
          <w:ilvl w:val="0"/>
          <w:numId w:val="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Trail mapping system architecture</w:t>
      </w:r>
    </w:p>
    <w:p w14:paraId="1BB649DB" w14:textId="77777777" w:rsidR="00721382" w:rsidRPr="00721382" w:rsidRDefault="00721382" w:rsidP="00721382">
      <w:pPr>
        <w:numPr>
          <w:ilvl w:val="0"/>
          <w:numId w:val="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Brand website development</w:t>
      </w:r>
    </w:p>
    <w:p w14:paraId="3B3C1520" w14:textId="77777777" w:rsidR="00721382" w:rsidRPr="00721382" w:rsidRDefault="00721382" w:rsidP="00721382">
      <w:pPr>
        <w:numPr>
          <w:ilvl w:val="0"/>
          <w:numId w:val="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Dealer, partnership, and sponsorship research</w:t>
      </w:r>
    </w:p>
    <w:p w14:paraId="0B0339CE" w14:textId="77777777" w:rsidR="00721382" w:rsidRPr="00721382" w:rsidRDefault="00721382" w:rsidP="00721382">
      <w:pPr>
        <w:numPr>
          <w:ilvl w:val="0"/>
          <w:numId w:val="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Social media strategy</w:t>
      </w:r>
    </w:p>
    <w:p w14:paraId="15CD4AC3" w14:textId="77777777" w:rsidR="00721382" w:rsidRPr="00721382" w:rsidRDefault="00721382" w:rsidP="00721382">
      <w:pPr>
        <w:numPr>
          <w:ilvl w:val="0"/>
          <w:numId w:val="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Custom fabrication business structuring (Axle &amp; Arc Fab)</w:t>
      </w:r>
    </w:p>
    <w:p w14:paraId="7FB9D3C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16FEA1A9"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This effort represents a multi-platform, multi-discipline initiative combining digital infrastructure, off-road culture development, community leadership, and product/service architecture.</w:t>
      </w:r>
    </w:p>
    <w:p w14:paraId="418C8991"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7468D61D" wp14:editId="74EB1815">
                <wp:extent cx="5943600" cy="1270"/>
                <wp:effectExtent l="0" t="31750" r="0" b="36830"/>
                <wp:docPr id="185216045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5B9334"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8649DB" w14:textId="77777777" w:rsidR="00721382" w:rsidRPr="00721382" w:rsidRDefault="00721382" w:rsidP="00721382">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21382">
        <w:rPr>
          <w:rFonts w:ascii="Times New Roman" w:eastAsia="Times New Roman" w:hAnsi="Times New Roman" w:cs="Times New Roman"/>
          <w:b/>
          <w:bCs/>
          <w:kern w:val="0"/>
          <w:sz w:val="36"/>
          <w:szCs w:val="36"/>
          <w14:ligatures w14:val="none"/>
        </w:rPr>
        <w:t>Project Areas and Time Investment</w:t>
      </w:r>
    </w:p>
    <w:p w14:paraId="05CC29A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466D65F" w14:textId="77777777" w:rsidR="00721382" w:rsidRPr="00721382" w:rsidRDefault="00721382" w:rsidP="007213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1. Wildcat Offroad Official Riders Hub (Facebook)</w:t>
      </w:r>
    </w:p>
    <w:p w14:paraId="783AA0CC"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7C37AB5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7EB524C2" w14:textId="77777777" w:rsidR="00721382" w:rsidRPr="00721382" w:rsidRDefault="00721382" w:rsidP="00721382">
      <w:pPr>
        <w:numPr>
          <w:ilvl w:val="0"/>
          <w:numId w:val="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Page vision and structure</w:t>
      </w:r>
    </w:p>
    <w:p w14:paraId="065025EF" w14:textId="77777777" w:rsidR="00721382" w:rsidRPr="00721382" w:rsidRDefault="00721382" w:rsidP="00721382">
      <w:pPr>
        <w:numPr>
          <w:ilvl w:val="0"/>
          <w:numId w:val="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Community rules and tone development</w:t>
      </w:r>
    </w:p>
    <w:p w14:paraId="4BCBF440" w14:textId="77777777" w:rsidR="00721382" w:rsidRPr="00721382" w:rsidRDefault="00721382" w:rsidP="00721382">
      <w:pPr>
        <w:numPr>
          <w:ilvl w:val="0"/>
          <w:numId w:val="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Post creation and engagement strategy</w:t>
      </w:r>
    </w:p>
    <w:p w14:paraId="6A661E74" w14:textId="77777777" w:rsidR="00721382" w:rsidRPr="00721382" w:rsidRDefault="00721382" w:rsidP="00721382">
      <w:pPr>
        <w:numPr>
          <w:ilvl w:val="0"/>
          <w:numId w:val="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Real-time adjustments and content refinement</w:t>
      </w:r>
    </w:p>
    <w:p w14:paraId="6AAB34DC"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4517CB44"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3CDDC665" w14:textId="77777777" w:rsidR="00721382" w:rsidRPr="00721382" w:rsidRDefault="00721382" w:rsidP="00721382">
      <w:pPr>
        <w:numPr>
          <w:ilvl w:val="0"/>
          <w:numId w:val="3"/>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Low-End: 11 hours</w:t>
      </w:r>
    </w:p>
    <w:p w14:paraId="2310F09A" w14:textId="77777777" w:rsidR="00721382" w:rsidRPr="00721382" w:rsidRDefault="00721382" w:rsidP="00721382">
      <w:pPr>
        <w:numPr>
          <w:ilvl w:val="0"/>
          <w:numId w:val="3"/>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High-End: 15 hours</w:t>
      </w:r>
    </w:p>
    <w:p w14:paraId="5BEB0A9A" w14:textId="77777777" w:rsidR="00721382" w:rsidRPr="00721382" w:rsidRDefault="00721382" w:rsidP="00721382">
      <w:pPr>
        <w:numPr>
          <w:ilvl w:val="0"/>
          <w:numId w:val="3"/>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Working Average: 13–14 hours</w:t>
      </w:r>
    </w:p>
    <w:p w14:paraId="63029ACC"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7A07E013" wp14:editId="1B2C4240">
                <wp:extent cx="5943600" cy="1270"/>
                <wp:effectExtent l="0" t="31750" r="0" b="36830"/>
                <wp:docPr id="213264335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25BEB6"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5F970AD"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2. Wildcat Offroad Remapping Initiative</w:t>
      </w:r>
    </w:p>
    <w:p w14:paraId="7D64A49D"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190C2056"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01413C1E" w14:textId="77777777" w:rsidR="00721382" w:rsidRPr="00721382" w:rsidRDefault="00721382" w:rsidP="00721382">
      <w:pPr>
        <w:numPr>
          <w:ilvl w:val="0"/>
          <w:numId w:val="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Creation of Gold Standard trail mapping vision</w:t>
      </w:r>
    </w:p>
    <w:p w14:paraId="3EABF934" w14:textId="77777777" w:rsidR="00721382" w:rsidRPr="00721382" w:rsidRDefault="00721382" w:rsidP="00721382">
      <w:pPr>
        <w:numPr>
          <w:ilvl w:val="0"/>
          <w:numId w:val="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Trail classification systems</w:t>
      </w:r>
    </w:p>
    <w:p w14:paraId="66842378" w14:textId="77777777" w:rsidR="00721382" w:rsidRPr="00721382" w:rsidRDefault="00721382" w:rsidP="00721382">
      <w:pPr>
        <w:numPr>
          <w:ilvl w:val="0"/>
          <w:numId w:val="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Waypoint logic and routing architecture</w:t>
      </w:r>
    </w:p>
    <w:p w14:paraId="7651A741" w14:textId="77777777" w:rsidR="00721382" w:rsidRPr="00721382" w:rsidRDefault="00721382" w:rsidP="00721382">
      <w:pPr>
        <w:numPr>
          <w:ilvl w:val="0"/>
          <w:numId w:val="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Hazard, safety, and boundary mapping frameworks</w:t>
      </w:r>
    </w:p>
    <w:p w14:paraId="358A61B3" w14:textId="77777777" w:rsidR="00721382" w:rsidRPr="00721382" w:rsidRDefault="00721382" w:rsidP="00721382">
      <w:pPr>
        <w:numPr>
          <w:ilvl w:val="0"/>
          <w:numId w:val="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File structuring (GPX/KML/KMZ)</w:t>
      </w:r>
    </w:p>
    <w:p w14:paraId="18D2D7E3" w14:textId="77777777" w:rsidR="00721382" w:rsidRPr="00721382" w:rsidRDefault="00721382" w:rsidP="00721382">
      <w:pPr>
        <w:numPr>
          <w:ilvl w:val="0"/>
          <w:numId w:val="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Contributor and verification workflows</w:t>
      </w:r>
    </w:p>
    <w:p w14:paraId="6BB0DA5B"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7AB5CC6B"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2B700C59" w14:textId="77777777" w:rsidR="00721382" w:rsidRPr="00721382" w:rsidRDefault="00721382" w:rsidP="00721382">
      <w:pPr>
        <w:numPr>
          <w:ilvl w:val="0"/>
          <w:numId w:val="5"/>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Low-End: 49 hours</w:t>
      </w:r>
    </w:p>
    <w:p w14:paraId="04968655" w14:textId="77777777" w:rsidR="00721382" w:rsidRPr="00721382" w:rsidRDefault="00721382" w:rsidP="00721382">
      <w:pPr>
        <w:numPr>
          <w:ilvl w:val="0"/>
          <w:numId w:val="5"/>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High-End: 61 hours</w:t>
      </w:r>
    </w:p>
    <w:p w14:paraId="1DAC0FBF" w14:textId="77777777" w:rsidR="00721382" w:rsidRPr="00721382" w:rsidRDefault="00721382" w:rsidP="00721382">
      <w:pPr>
        <w:numPr>
          <w:ilvl w:val="0"/>
          <w:numId w:val="5"/>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Working Average: 55–60 hours</w:t>
      </w:r>
    </w:p>
    <w:p w14:paraId="6CE4D3F2"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0BF642C8" wp14:editId="016CA89C">
                <wp:extent cx="5943600" cy="1270"/>
                <wp:effectExtent l="0" t="31750" r="0" b="36830"/>
                <wp:docPr id="4517907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049F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1A3E8A5"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lastRenderedPageBreak/>
        <w:t>3. Throttle Therapy Nation Website Development</w:t>
      </w:r>
    </w:p>
    <w:p w14:paraId="2820D3D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E6BA70A"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52F3EC7E" w14:textId="77777777" w:rsidR="00721382" w:rsidRPr="00721382" w:rsidRDefault="00721382" w:rsidP="00721382">
      <w:pPr>
        <w:numPr>
          <w:ilvl w:val="0"/>
          <w:numId w:val="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Site architecture and navigation planning</w:t>
      </w:r>
    </w:p>
    <w:p w14:paraId="72C49103" w14:textId="77777777" w:rsidR="00721382" w:rsidRPr="00721382" w:rsidRDefault="00721382" w:rsidP="00721382">
      <w:pPr>
        <w:numPr>
          <w:ilvl w:val="0"/>
          <w:numId w:val="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Core page writing and layout</w:t>
      </w:r>
    </w:p>
    <w:p w14:paraId="79FC07DD" w14:textId="77777777" w:rsidR="00721382" w:rsidRPr="00721382" w:rsidRDefault="00721382" w:rsidP="00721382">
      <w:pPr>
        <w:numPr>
          <w:ilvl w:val="0"/>
          <w:numId w:val="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SEO structure and meta descriptions</w:t>
      </w:r>
    </w:p>
    <w:p w14:paraId="54C69927" w14:textId="77777777" w:rsidR="00721382" w:rsidRPr="00721382" w:rsidRDefault="00721382" w:rsidP="00721382">
      <w:pPr>
        <w:numPr>
          <w:ilvl w:val="0"/>
          <w:numId w:val="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Content rewrites and structural realignment</w:t>
      </w:r>
    </w:p>
    <w:p w14:paraId="61EE4E59" w14:textId="77777777" w:rsidR="00721382" w:rsidRPr="00721382" w:rsidRDefault="00721382" w:rsidP="00721382">
      <w:pPr>
        <w:numPr>
          <w:ilvl w:val="0"/>
          <w:numId w:val="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Shopify structural planning</w:t>
      </w:r>
    </w:p>
    <w:p w14:paraId="0E409CBA"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5FC950BA"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492AE283" w14:textId="77777777" w:rsidR="00721382" w:rsidRPr="00721382" w:rsidRDefault="00721382" w:rsidP="00721382">
      <w:pPr>
        <w:numPr>
          <w:ilvl w:val="0"/>
          <w:numId w:val="7"/>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Low-End: 32 hours</w:t>
      </w:r>
    </w:p>
    <w:p w14:paraId="0D40877F" w14:textId="77777777" w:rsidR="00721382" w:rsidRPr="00721382" w:rsidRDefault="00721382" w:rsidP="00721382">
      <w:pPr>
        <w:numPr>
          <w:ilvl w:val="0"/>
          <w:numId w:val="7"/>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High-End: 39 hours</w:t>
      </w:r>
    </w:p>
    <w:p w14:paraId="7F9AC6AF" w14:textId="77777777" w:rsidR="00721382" w:rsidRPr="00721382" w:rsidRDefault="00721382" w:rsidP="00721382">
      <w:pPr>
        <w:numPr>
          <w:ilvl w:val="0"/>
          <w:numId w:val="7"/>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Working Average: 35–38 hours</w:t>
      </w:r>
    </w:p>
    <w:p w14:paraId="6FC52693"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408D13C2" wp14:editId="7F3BBDF5">
                <wp:extent cx="5943600" cy="1270"/>
                <wp:effectExtent l="0" t="31750" r="0" b="36830"/>
                <wp:docPr id="68486328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118C9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965D11B"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4. Dealer Account Research &amp; Applications</w:t>
      </w:r>
    </w:p>
    <w:p w14:paraId="5213F4D0"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62A3C114"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3F32FD39" w14:textId="77777777" w:rsidR="00721382" w:rsidRPr="00721382" w:rsidRDefault="00721382" w:rsidP="00721382">
      <w:pPr>
        <w:numPr>
          <w:ilvl w:val="0"/>
          <w:numId w:val="8"/>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Brand research and vetting</w:t>
      </w:r>
    </w:p>
    <w:p w14:paraId="22294F32" w14:textId="77777777" w:rsidR="00721382" w:rsidRPr="00721382" w:rsidRDefault="00721382" w:rsidP="00721382">
      <w:pPr>
        <w:numPr>
          <w:ilvl w:val="0"/>
          <w:numId w:val="8"/>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Application preparation</w:t>
      </w:r>
    </w:p>
    <w:p w14:paraId="25D002B0" w14:textId="77777777" w:rsidR="00721382" w:rsidRPr="00721382" w:rsidRDefault="00721382" w:rsidP="00721382">
      <w:pPr>
        <w:numPr>
          <w:ilvl w:val="0"/>
          <w:numId w:val="8"/>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Outreach and follow-up strategy</w:t>
      </w:r>
    </w:p>
    <w:p w14:paraId="3803E564"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88403CD"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4B92741D" w14:textId="77777777" w:rsidR="00721382" w:rsidRPr="00721382" w:rsidRDefault="00721382" w:rsidP="00721382">
      <w:pPr>
        <w:numPr>
          <w:ilvl w:val="0"/>
          <w:numId w:val="9"/>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12–15 hours</w:t>
      </w:r>
    </w:p>
    <w:p w14:paraId="4C7D4F8E"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31F36C6C" wp14:editId="62932DD8">
                <wp:extent cx="5943600" cy="1270"/>
                <wp:effectExtent l="0" t="31750" r="0" b="36830"/>
                <wp:docPr id="105950895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941BA4"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E61DE50"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5. Partnership Development &amp; Strategy</w:t>
      </w:r>
    </w:p>
    <w:p w14:paraId="0B9A9A34"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451A6906"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213BE47F" w14:textId="77777777" w:rsidR="00721382" w:rsidRPr="00721382" w:rsidRDefault="00721382" w:rsidP="00721382">
      <w:pPr>
        <w:numPr>
          <w:ilvl w:val="0"/>
          <w:numId w:val="10"/>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lastRenderedPageBreak/>
        <w:t>Brand alignment assessment</w:t>
      </w:r>
    </w:p>
    <w:p w14:paraId="11B9A366" w14:textId="77777777" w:rsidR="00721382" w:rsidRPr="00721382" w:rsidRDefault="00721382" w:rsidP="00721382">
      <w:pPr>
        <w:numPr>
          <w:ilvl w:val="0"/>
          <w:numId w:val="10"/>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Partnership model creation</w:t>
      </w:r>
    </w:p>
    <w:p w14:paraId="19BE2991" w14:textId="77777777" w:rsidR="00721382" w:rsidRPr="00721382" w:rsidRDefault="00721382" w:rsidP="00721382">
      <w:pPr>
        <w:numPr>
          <w:ilvl w:val="0"/>
          <w:numId w:val="10"/>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Outreach messaging and proposal drafting</w:t>
      </w:r>
    </w:p>
    <w:p w14:paraId="2F4D6B4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48196732"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1198D24B" w14:textId="77777777" w:rsidR="00721382" w:rsidRPr="00721382" w:rsidRDefault="00721382" w:rsidP="00721382">
      <w:pPr>
        <w:numPr>
          <w:ilvl w:val="0"/>
          <w:numId w:val="1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10–12 hours</w:t>
      </w:r>
    </w:p>
    <w:p w14:paraId="2EC834A7"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4352A3AA" wp14:editId="545D95AF">
                <wp:extent cx="5943600" cy="1270"/>
                <wp:effectExtent l="0" t="31750" r="0" b="36830"/>
                <wp:docPr id="138832579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E76DCE"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198C75B"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6. Sponsorship Research &amp; Package Development</w:t>
      </w:r>
    </w:p>
    <w:p w14:paraId="6D24BBFB"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354C88CA"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542889EB" w14:textId="77777777" w:rsidR="00721382" w:rsidRPr="00721382" w:rsidRDefault="00721382" w:rsidP="00721382">
      <w:pPr>
        <w:numPr>
          <w:ilvl w:val="0"/>
          <w:numId w:val="1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Sponsor research</w:t>
      </w:r>
    </w:p>
    <w:p w14:paraId="323FE2B9" w14:textId="77777777" w:rsidR="00721382" w:rsidRPr="00721382" w:rsidRDefault="00721382" w:rsidP="00721382">
      <w:pPr>
        <w:numPr>
          <w:ilvl w:val="0"/>
          <w:numId w:val="1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Sponsorship positioning and value design</w:t>
      </w:r>
    </w:p>
    <w:p w14:paraId="57E9B1B1" w14:textId="77777777" w:rsidR="00721382" w:rsidRPr="00721382" w:rsidRDefault="00721382" w:rsidP="00721382">
      <w:pPr>
        <w:numPr>
          <w:ilvl w:val="0"/>
          <w:numId w:val="1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Long-term growth alignment</w:t>
      </w:r>
    </w:p>
    <w:p w14:paraId="3B52AF03"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6E10EC84"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1A4E6969" w14:textId="77777777" w:rsidR="00721382" w:rsidRPr="00721382" w:rsidRDefault="00721382" w:rsidP="00721382">
      <w:pPr>
        <w:numPr>
          <w:ilvl w:val="0"/>
          <w:numId w:val="13"/>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8–10 hours</w:t>
      </w:r>
    </w:p>
    <w:p w14:paraId="4D2E925F"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25444E1E" wp14:editId="48758BD2">
                <wp:extent cx="5943600" cy="1270"/>
                <wp:effectExtent l="0" t="31750" r="0" b="36830"/>
                <wp:docPr id="2139292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30685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EB22D51"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7. Social Media Strategy (Non-Hub Platforms)</w:t>
      </w:r>
    </w:p>
    <w:p w14:paraId="648137FE"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4C4DF49F"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65AE606F" w14:textId="77777777" w:rsidR="00721382" w:rsidRPr="00721382" w:rsidRDefault="00721382" w:rsidP="00721382">
      <w:pPr>
        <w:numPr>
          <w:ilvl w:val="0"/>
          <w:numId w:val="1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Brand voice creation across platforms</w:t>
      </w:r>
    </w:p>
    <w:p w14:paraId="6DB67902" w14:textId="77777777" w:rsidR="00721382" w:rsidRPr="00721382" w:rsidRDefault="00721382" w:rsidP="00721382">
      <w:pPr>
        <w:numPr>
          <w:ilvl w:val="0"/>
          <w:numId w:val="1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Post structure and engagement logic</w:t>
      </w:r>
    </w:p>
    <w:p w14:paraId="0C4D3725" w14:textId="77777777" w:rsidR="00721382" w:rsidRPr="00721382" w:rsidRDefault="00721382" w:rsidP="00721382">
      <w:pPr>
        <w:numPr>
          <w:ilvl w:val="0"/>
          <w:numId w:val="1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Community response frameworks</w:t>
      </w:r>
    </w:p>
    <w:p w14:paraId="09492BD6"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5723565B"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01B4C1F2" w14:textId="77777777" w:rsidR="00721382" w:rsidRPr="00721382" w:rsidRDefault="00721382" w:rsidP="00721382">
      <w:pPr>
        <w:numPr>
          <w:ilvl w:val="0"/>
          <w:numId w:val="15"/>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6–8 hours</w:t>
      </w:r>
    </w:p>
    <w:p w14:paraId="0E810F13"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w:lastRenderedPageBreak/>
        <mc:AlternateContent>
          <mc:Choice Requires="wps">
            <w:drawing>
              <wp:inline distT="0" distB="0" distL="0" distR="0" wp14:anchorId="6081D699" wp14:editId="70128737">
                <wp:extent cx="5943600" cy="1270"/>
                <wp:effectExtent l="0" t="31750" r="0" b="36830"/>
                <wp:docPr id="101141498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DE99F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82BFB30"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8. System Architecture &amp; Expansion Planning</w:t>
      </w:r>
    </w:p>
    <w:p w14:paraId="1A501C2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E54FB75"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6D3F7192" w14:textId="77777777" w:rsidR="00721382" w:rsidRPr="00721382" w:rsidRDefault="00721382" w:rsidP="00721382">
      <w:pPr>
        <w:numPr>
          <w:ilvl w:val="0"/>
          <w:numId w:val="1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Park expansion models</w:t>
      </w:r>
    </w:p>
    <w:p w14:paraId="35F4E57A" w14:textId="77777777" w:rsidR="00721382" w:rsidRPr="00721382" w:rsidRDefault="00721382" w:rsidP="00721382">
      <w:pPr>
        <w:numPr>
          <w:ilvl w:val="0"/>
          <w:numId w:val="1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Naming systems</w:t>
      </w:r>
    </w:p>
    <w:p w14:paraId="0F144154" w14:textId="77777777" w:rsidR="00721382" w:rsidRPr="00721382" w:rsidRDefault="00721382" w:rsidP="00721382">
      <w:pPr>
        <w:numPr>
          <w:ilvl w:val="0"/>
          <w:numId w:val="1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Program scaling frameworks</w:t>
      </w:r>
    </w:p>
    <w:p w14:paraId="171AFC59"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14FAB1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68635324" w14:textId="77777777" w:rsidR="00721382" w:rsidRPr="00721382" w:rsidRDefault="00721382" w:rsidP="00721382">
      <w:pPr>
        <w:numPr>
          <w:ilvl w:val="0"/>
          <w:numId w:val="17"/>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8–10 hours</w:t>
      </w:r>
    </w:p>
    <w:p w14:paraId="4579785A"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11DA4ECE" wp14:editId="7F0DF80B">
                <wp:extent cx="5943600" cy="1270"/>
                <wp:effectExtent l="0" t="31750" r="0" b="36830"/>
                <wp:docPr id="32710209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748DF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00AE5B1"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9. Documentation &amp; Workflow Development</w:t>
      </w:r>
    </w:p>
    <w:p w14:paraId="1D1A9EB4"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21472C5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427CF45A" w14:textId="77777777" w:rsidR="00721382" w:rsidRPr="00721382" w:rsidRDefault="00721382" w:rsidP="00721382">
      <w:pPr>
        <w:numPr>
          <w:ilvl w:val="0"/>
          <w:numId w:val="18"/>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Internal SOP creation</w:t>
      </w:r>
    </w:p>
    <w:p w14:paraId="4EB6E601" w14:textId="77777777" w:rsidR="00721382" w:rsidRPr="00721382" w:rsidRDefault="00721382" w:rsidP="00721382">
      <w:pPr>
        <w:numPr>
          <w:ilvl w:val="0"/>
          <w:numId w:val="18"/>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Safety and education framework drafting</w:t>
      </w:r>
    </w:p>
    <w:p w14:paraId="59A28EE0" w14:textId="77777777" w:rsidR="00721382" w:rsidRPr="00721382" w:rsidRDefault="00721382" w:rsidP="00721382">
      <w:pPr>
        <w:numPr>
          <w:ilvl w:val="0"/>
          <w:numId w:val="18"/>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Community standards development</w:t>
      </w:r>
    </w:p>
    <w:p w14:paraId="4C501166"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36B850B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57FD7471" w14:textId="77777777" w:rsidR="00721382" w:rsidRPr="00721382" w:rsidRDefault="00721382" w:rsidP="00721382">
      <w:pPr>
        <w:numPr>
          <w:ilvl w:val="0"/>
          <w:numId w:val="19"/>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6–8 hours</w:t>
      </w:r>
    </w:p>
    <w:p w14:paraId="3168E579"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55F1BB93" wp14:editId="35B5E0BA">
                <wp:extent cx="5943600" cy="1270"/>
                <wp:effectExtent l="0" t="31750" r="0" b="36830"/>
                <wp:docPr id="20118150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7ECC2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038254E" w14:textId="77777777" w:rsidR="00721382" w:rsidRPr="00721382" w:rsidRDefault="00721382" w:rsidP="00721382">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21382">
        <w:rPr>
          <w:rFonts w:ascii="Times New Roman" w:eastAsia="Times New Roman" w:hAnsi="Times New Roman" w:cs="Times New Roman"/>
          <w:b/>
          <w:bCs/>
          <w:kern w:val="0"/>
          <w:sz w:val="36"/>
          <w:szCs w:val="36"/>
          <w14:ligatures w14:val="none"/>
        </w:rPr>
        <w:t>Axle &amp; Arc Fab Development Work</w:t>
      </w:r>
    </w:p>
    <w:p w14:paraId="24FBECB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6FB4F7FA" w14:textId="77777777" w:rsidR="00721382" w:rsidRPr="00721382" w:rsidRDefault="00721382" w:rsidP="007213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10. Custom Fabrication Program Development</w:t>
      </w:r>
    </w:p>
    <w:p w14:paraId="0C9A2750"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10E2D459"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lastRenderedPageBreak/>
        <w:t>Scope of Work:</w:t>
      </w:r>
    </w:p>
    <w:p w14:paraId="68F91B38" w14:textId="77777777" w:rsidR="00721382" w:rsidRPr="00721382" w:rsidRDefault="00721382" w:rsidP="00721382">
      <w:pPr>
        <w:numPr>
          <w:ilvl w:val="0"/>
          <w:numId w:val="20"/>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Cage build tier creation</w:t>
      </w:r>
    </w:p>
    <w:p w14:paraId="379618B9" w14:textId="77777777" w:rsidR="00721382" w:rsidRPr="00721382" w:rsidRDefault="00721382" w:rsidP="00721382">
      <w:pPr>
        <w:numPr>
          <w:ilvl w:val="0"/>
          <w:numId w:val="20"/>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Standard vs custom logic</w:t>
      </w:r>
    </w:p>
    <w:p w14:paraId="143F41D5" w14:textId="77777777" w:rsidR="00721382" w:rsidRPr="00721382" w:rsidRDefault="00721382" w:rsidP="00721382">
      <w:pPr>
        <w:numPr>
          <w:ilvl w:val="0"/>
          <w:numId w:val="20"/>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Machine-specific fabrication planning</w:t>
      </w:r>
    </w:p>
    <w:p w14:paraId="59CD4CF0"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340D74BF"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034489E6" w14:textId="77777777" w:rsidR="00721382" w:rsidRPr="00721382" w:rsidRDefault="00721382" w:rsidP="00721382">
      <w:pPr>
        <w:numPr>
          <w:ilvl w:val="0"/>
          <w:numId w:val="21"/>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15–18 hours</w:t>
      </w:r>
    </w:p>
    <w:p w14:paraId="776AED1B"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1D7B0FBF" wp14:editId="1517D381">
                <wp:extent cx="5943600" cy="1270"/>
                <wp:effectExtent l="0" t="31750" r="0" b="36830"/>
                <wp:docPr id="6433094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5A5D9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17199F"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11. Axle &amp; Arc Fab Shopify &amp; Sales Infrastructure</w:t>
      </w:r>
    </w:p>
    <w:p w14:paraId="7D3EE06B"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70346C25"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2625AA46" w14:textId="77777777" w:rsidR="00721382" w:rsidRPr="00721382" w:rsidRDefault="00721382" w:rsidP="00721382">
      <w:pPr>
        <w:numPr>
          <w:ilvl w:val="0"/>
          <w:numId w:val="2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Product builds</w:t>
      </w:r>
    </w:p>
    <w:p w14:paraId="0E020963" w14:textId="77777777" w:rsidR="00721382" w:rsidRPr="00721382" w:rsidRDefault="00721382" w:rsidP="00721382">
      <w:pPr>
        <w:numPr>
          <w:ilvl w:val="0"/>
          <w:numId w:val="2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Variant pricing logic</w:t>
      </w:r>
    </w:p>
    <w:p w14:paraId="7F2ED927" w14:textId="77777777" w:rsidR="00721382" w:rsidRPr="00721382" w:rsidRDefault="00721382" w:rsidP="00721382">
      <w:pPr>
        <w:numPr>
          <w:ilvl w:val="0"/>
          <w:numId w:val="2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Custom payment workflows</w:t>
      </w:r>
    </w:p>
    <w:p w14:paraId="434DA43B" w14:textId="77777777" w:rsidR="00721382" w:rsidRPr="00721382" w:rsidRDefault="00721382" w:rsidP="00721382">
      <w:pPr>
        <w:numPr>
          <w:ilvl w:val="0"/>
          <w:numId w:val="22"/>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POS structure planning</w:t>
      </w:r>
    </w:p>
    <w:p w14:paraId="14A2370A"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2E2638AD"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0B59079D" w14:textId="77777777" w:rsidR="00721382" w:rsidRPr="00721382" w:rsidRDefault="00721382" w:rsidP="00721382">
      <w:pPr>
        <w:numPr>
          <w:ilvl w:val="0"/>
          <w:numId w:val="23"/>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18–22 hours</w:t>
      </w:r>
    </w:p>
    <w:p w14:paraId="7185BF70"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4E19A96B" wp14:editId="4985587E">
                <wp:extent cx="5943600" cy="1270"/>
                <wp:effectExtent l="0" t="31750" r="0" b="36830"/>
                <wp:docPr id="157071756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4642D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30E2EBD"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12. Axle &amp; Arc Fab Brand &amp; Positioning Development</w:t>
      </w:r>
    </w:p>
    <w:p w14:paraId="4223D6A9"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73EEEE9A"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304488A6" w14:textId="77777777" w:rsidR="00721382" w:rsidRPr="00721382" w:rsidRDefault="00721382" w:rsidP="00721382">
      <w:pPr>
        <w:numPr>
          <w:ilvl w:val="0"/>
          <w:numId w:val="2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Brand voice creation</w:t>
      </w:r>
    </w:p>
    <w:p w14:paraId="503B2823" w14:textId="77777777" w:rsidR="00721382" w:rsidRPr="00721382" w:rsidRDefault="00721382" w:rsidP="00721382">
      <w:pPr>
        <w:numPr>
          <w:ilvl w:val="0"/>
          <w:numId w:val="2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Tagline and identity development</w:t>
      </w:r>
    </w:p>
    <w:p w14:paraId="087FACC5" w14:textId="77777777" w:rsidR="00721382" w:rsidRPr="00721382" w:rsidRDefault="00721382" w:rsidP="00721382">
      <w:pPr>
        <w:numPr>
          <w:ilvl w:val="0"/>
          <w:numId w:val="24"/>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Customer positioning strategy</w:t>
      </w:r>
    </w:p>
    <w:p w14:paraId="2513C42E"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259DE8C"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4CBB5F6D" w14:textId="77777777" w:rsidR="00721382" w:rsidRPr="00721382" w:rsidRDefault="00721382" w:rsidP="00721382">
      <w:pPr>
        <w:numPr>
          <w:ilvl w:val="0"/>
          <w:numId w:val="25"/>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lastRenderedPageBreak/>
        <w:t>8–10 hours</w:t>
      </w:r>
    </w:p>
    <w:p w14:paraId="4B48A5C7"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1BA0C5D3" wp14:editId="01D1E049">
                <wp:extent cx="5943600" cy="1270"/>
                <wp:effectExtent l="0" t="31750" r="0" b="36830"/>
                <wp:docPr id="214387017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8B7D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D0C9138" w14:textId="77777777" w:rsidR="00721382" w:rsidRPr="00721382" w:rsidRDefault="00721382" w:rsidP="0072138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13. Axle &amp; Arc Fab Dealer &amp; Growth Planning</w:t>
      </w:r>
    </w:p>
    <w:p w14:paraId="262BE79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7D6041F3"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Scope of Work:</w:t>
      </w:r>
    </w:p>
    <w:p w14:paraId="70CF0D06" w14:textId="77777777" w:rsidR="00721382" w:rsidRPr="00721382" w:rsidRDefault="00721382" w:rsidP="00721382">
      <w:pPr>
        <w:numPr>
          <w:ilvl w:val="0"/>
          <w:numId w:val="2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Service area planning</w:t>
      </w:r>
    </w:p>
    <w:p w14:paraId="523381DC" w14:textId="77777777" w:rsidR="00721382" w:rsidRPr="00721382" w:rsidRDefault="00721382" w:rsidP="00721382">
      <w:pPr>
        <w:numPr>
          <w:ilvl w:val="0"/>
          <w:numId w:val="2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Fabrication scaling frameworks</w:t>
      </w:r>
    </w:p>
    <w:p w14:paraId="1D09B74E" w14:textId="77777777" w:rsidR="00721382" w:rsidRPr="00721382" w:rsidRDefault="00721382" w:rsidP="00721382">
      <w:pPr>
        <w:numPr>
          <w:ilvl w:val="0"/>
          <w:numId w:val="26"/>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Future expansion modeling</w:t>
      </w:r>
    </w:p>
    <w:p w14:paraId="18C9F1C5"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164CE285"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Estimated Time Investment:</w:t>
      </w:r>
    </w:p>
    <w:p w14:paraId="1E9AB487" w14:textId="77777777" w:rsidR="00721382" w:rsidRPr="00721382" w:rsidRDefault="00721382" w:rsidP="00721382">
      <w:pPr>
        <w:numPr>
          <w:ilvl w:val="0"/>
          <w:numId w:val="27"/>
        </w:num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6–8 hours</w:t>
      </w:r>
    </w:p>
    <w:p w14:paraId="300C58F7"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6B95FF92" wp14:editId="747A86F0">
                <wp:extent cx="5943600" cy="1270"/>
                <wp:effectExtent l="0" t="31750" r="0" b="36830"/>
                <wp:docPr id="3450919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01177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4BDBEDD" w14:textId="77777777" w:rsidR="00721382" w:rsidRPr="00721382" w:rsidRDefault="00721382" w:rsidP="00721382">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21382">
        <w:rPr>
          <w:rFonts w:ascii="Times New Roman" w:eastAsia="Times New Roman" w:hAnsi="Times New Roman" w:cs="Times New Roman"/>
          <w:b/>
          <w:bCs/>
          <w:kern w:val="0"/>
          <w:sz w:val="36"/>
          <w:szCs w:val="36"/>
          <w14:ligatures w14:val="none"/>
        </w:rPr>
        <w:t>Total Time Investment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9"/>
        <w:gridCol w:w="1815"/>
      </w:tblGrid>
      <w:tr w:rsidR="00721382" w:rsidRPr="00721382" w14:paraId="14BF8A04" w14:textId="77777777">
        <w:trPr>
          <w:tblHeader/>
          <w:tblCellSpacing w:w="15" w:type="dxa"/>
        </w:trPr>
        <w:tc>
          <w:tcPr>
            <w:tcW w:w="0" w:type="auto"/>
            <w:vAlign w:val="center"/>
            <w:hideMark/>
          </w:tcPr>
          <w:p w14:paraId="5E501AE5" w14:textId="77777777" w:rsidR="00721382" w:rsidRPr="00721382" w:rsidRDefault="00721382" w:rsidP="00721382">
            <w:pPr>
              <w:spacing w:before="100" w:beforeAutospacing="1" w:after="100" w:afterAutospacing="1" w:line="240" w:lineRule="auto"/>
              <w:jc w:val="center"/>
              <w:rPr>
                <w:rFonts w:ascii="Times New Roman" w:hAnsi="Times New Roman" w:cs="Times New Roman"/>
                <w:b/>
                <w:bCs/>
                <w:kern w:val="0"/>
                <w14:ligatures w14:val="none"/>
              </w:rPr>
            </w:pPr>
            <w:r w:rsidRPr="00721382">
              <w:rPr>
                <w:rFonts w:ascii="Times New Roman" w:hAnsi="Times New Roman" w:cs="Times New Roman"/>
                <w:b/>
                <w:bCs/>
                <w:kern w:val="0"/>
                <w14:ligatures w14:val="none"/>
              </w:rPr>
              <w:t>Category</w:t>
            </w:r>
          </w:p>
        </w:tc>
        <w:tc>
          <w:tcPr>
            <w:tcW w:w="0" w:type="auto"/>
            <w:vAlign w:val="center"/>
            <w:hideMark/>
          </w:tcPr>
          <w:p w14:paraId="4224B1A3" w14:textId="77777777" w:rsidR="00721382" w:rsidRPr="00721382" w:rsidRDefault="00721382" w:rsidP="00721382">
            <w:pPr>
              <w:spacing w:before="100" w:beforeAutospacing="1" w:after="100" w:afterAutospacing="1" w:line="240" w:lineRule="auto"/>
              <w:jc w:val="center"/>
              <w:rPr>
                <w:rFonts w:ascii="Times New Roman" w:hAnsi="Times New Roman" w:cs="Times New Roman"/>
                <w:b/>
                <w:bCs/>
                <w:kern w:val="0"/>
                <w14:ligatures w14:val="none"/>
              </w:rPr>
            </w:pPr>
            <w:r w:rsidRPr="00721382">
              <w:rPr>
                <w:rFonts w:ascii="Times New Roman" w:hAnsi="Times New Roman" w:cs="Times New Roman"/>
                <w:b/>
                <w:bCs/>
                <w:kern w:val="0"/>
                <w14:ligatures w14:val="none"/>
              </w:rPr>
              <w:t>Estimated Hours</w:t>
            </w:r>
          </w:p>
        </w:tc>
      </w:tr>
      <w:tr w:rsidR="00721382" w:rsidRPr="00721382" w14:paraId="5F2E14B4" w14:textId="77777777">
        <w:trPr>
          <w:tblCellSpacing w:w="15" w:type="dxa"/>
        </w:trPr>
        <w:tc>
          <w:tcPr>
            <w:tcW w:w="0" w:type="auto"/>
            <w:vAlign w:val="center"/>
            <w:hideMark/>
          </w:tcPr>
          <w:p w14:paraId="131E8017"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Core Programs (TTN + Wildcat + Riders Hub)</w:t>
            </w:r>
          </w:p>
        </w:tc>
        <w:tc>
          <w:tcPr>
            <w:tcW w:w="0" w:type="auto"/>
            <w:vAlign w:val="center"/>
            <w:hideMark/>
          </w:tcPr>
          <w:p w14:paraId="1424B485"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153–175 hours</w:t>
            </w:r>
          </w:p>
        </w:tc>
      </w:tr>
      <w:tr w:rsidR="00721382" w:rsidRPr="00721382" w14:paraId="013D48EB" w14:textId="77777777">
        <w:trPr>
          <w:tblCellSpacing w:w="15" w:type="dxa"/>
        </w:trPr>
        <w:tc>
          <w:tcPr>
            <w:tcW w:w="0" w:type="auto"/>
            <w:vAlign w:val="center"/>
            <w:hideMark/>
          </w:tcPr>
          <w:p w14:paraId="05DD14B0"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Axle &amp; Arc Fab Division</w:t>
            </w:r>
          </w:p>
        </w:tc>
        <w:tc>
          <w:tcPr>
            <w:tcW w:w="0" w:type="auto"/>
            <w:vAlign w:val="center"/>
            <w:hideMark/>
          </w:tcPr>
          <w:p w14:paraId="0D6F4882"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47–58 hours</w:t>
            </w:r>
          </w:p>
        </w:tc>
      </w:tr>
    </w:tbl>
    <w:p w14:paraId="272320DC" w14:textId="77777777" w:rsidR="00721382" w:rsidRPr="00721382" w:rsidRDefault="00721382" w:rsidP="007213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382">
        <w:rPr>
          <w:rFonts w:ascii="Times New Roman" w:eastAsia="Times New Roman" w:hAnsi="Times New Roman" w:cs="Times New Roman"/>
          <w:b/>
          <w:bCs/>
          <w:kern w:val="0"/>
          <w:sz w:val="27"/>
          <w:szCs w:val="27"/>
          <w14:ligatures w14:val="none"/>
        </w:rPr>
        <w:t>Grand Total Estimated Work Hours:</w:t>
      </w:r>
    </w:p>
    <w:p w14:paraId="09B06853"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4F9EF34F"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Low-End: ~200 hours</w:t>
      </w:r>
    </w:p>
    <w:p w14:paraId="1FE8F3E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High-End: ~226 hours</w:t>
      </w:r>
    </w:p>
    <w:p w14:paraId="46E1D11D"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1B97A28C" wp14:editId="234383FE">
                <wp:extent cx="5943600" cy="1270"/>
                <wp:effectExtent l="0" t="33020" r="0" b="38100"/>
                <wp:docPr id="17120240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946E8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0202A76" w14:textId="77777777" w:rsidR="00721382" w:rsidRPr="00721382" w:rsidRDefault="00721382" w:rsidP="00721382">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21382">
        <w:rPr>
          <w:rFonts w:ascii="Times New Roman" w:eastAsia="Times New Roman" w:hAnsi="Times New Roman" w:cs="Times New Roman"/>
          <w:b/>
          <w:bCs/>
          <w:kern w:val="0"/>
          <w:sz w:val="36"/>
          <w:szCs w:val="36"/>
          <w14:ligatures w14:val="none"/>
        </w:rPr>
        <w:t>Conclusion</w:t>
      </w:r>
    </w:p>
    <w:p w14:paraId="4D09E468"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0F8C4712"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lastRenderedPageBreak/>
        <w:t>This project represents a large-scale, multi-platform operational and cultural build designed to provide community structure, safety advancement, trail accountability, and industry collaboration within the off-road ecosystem.</w:t>
      </w:r>
    </w:p>
    <w:p w14:paraId="138F367D"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p>
    <w:p w14:paraId="782A0EAE" w14:textId="77777777" w:rsidR="00721382" w:rsidRPr="00721382" w:rsidRDefault="00721382" w:rsidP="00721382">
      <w:pPr>
        <w:spacing w:before="100" w:beforeAutospacing="1" w:after="100" w:afterAutospacing="1" w:line="240" w:lineRule="auto"/>
        <w:rPr>
          <w:rFonts w:ascii="Times New Roman" w:hAnsi="Times New Roman" w:cs="Times New Roman"/>
          <w:kern w:val="0"/>
          <w14:ligatures w14:val="none"/>
        </w:rPr>
      </w:pPr>
      <w:r w:rsidRPr="00721382">
        <w:rPr>
          <w:rFonts w:ascii="Times New Roman" w:hAnsi="Times New Roman" w:cs="Times New Roman"/>
          <w:kern w:val="0"/>
          <w14:ligatures w14:val="none"/>
        </w:rPr>
        <w:t>The time invested reflects strategic-level development work equivalent to a foundational startup phase and early-stage operational architecture.</w:t>
      </w:r>
    </w:p>
    <w:p w14:paraId="00822F09" w14:textId="77777777" w:rsidR="00721382" w:rsidRPr="00721382" w:rsidRDefault="00721382" w:rsidP="00721382">
      <w:pPr>
        <w:spacing w:after="0" w:line="240" w:lineRule="auto"/>
        <w:rPr>
          <w:rFonts w:ascii="Times New Roman" w:eastAsia="Times New Roman" w:hAnsi="Times New Roman" w:cs="Times New Roman"/>
          <w:kern w:val="0"/>
          <w14:ligatures w14:val="none"/>
        </w:rPr>
      </w:pPr>
      <w:r w:rsidRPr="00721382">
        <w:rPr>
          <w:rFonts w:ascii="Times New Roman" w:eastAsia="Times New Roman" w:hAnsi="Times New Roman" w:cs="Times New Roman"/>
          <w:noProof/>
          <w:kern w:val="0"/>
          <w14:ligatures w14:val="none"/>
        </w:rPr>
        <mc:AlternateContent>
          <mc:Choice Requires="wps">
            <w:drawing>
              <wp:inline distT="0" distB="0" distL="0" distR="0" wp14:anchorId="702B646A" wp14:editId="4BB818BD">
                <wp:extent cx="5943600" cy="1270"/>
                <wp:effectExtent l="0" t="33020" r="0" b="38100"/>
                <wp:docPr id="19406483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7142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A0501F2" w14:textId="77777777" w:rsidR="00721382" w:rsidRPr="00721382" w:rsidRDefault="00721382">
      <w:pPr>
        <w:rPr>
          <w:i/>
          <w:iCs/>
        </w:rPr>
      </w:pPr>
    </w:p>
    <w:sectPr w:rsidR="00721382" w:rsidRPr="00721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3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645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5A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147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E21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600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51A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255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14D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0A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D64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45D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80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82D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64E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C5A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616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63F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F69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009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063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82C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F4E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66A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145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D6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838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679321">
    <w:abstractNumId w:val="1"/>
  </w:num>
  <w:num w:numId="2" w16cid:durableId="1149131240">
    <w:abstractNumId w:val="6"/>
  </w:num>
  <w:num w:numId="3" w16cid:durableId="1879856613">
    <w:abstractNumId w:val="21"/>
  </w:num>
  <w:num w:numId="4" w16cid:durableId="2061393835">
    <w:abstractNumId w:val="3"/>
  </w:num>
  <w:num w:numId="5" w16cid:durableId="885680232">
    <w:abstractNumId w:val="23"/>
  </w:num>
  <w:num w:numId="6" w16cid:durableId="416680811">
    <w:abstractNumId w:val="4"/>
  </w:num>
  <w:num w:numId="7" w16cid:durableId="1754357403">
    <w:abstractNumId w:val="9"/>
  </w:num>
  <w:num w:numId="8" w16cid:durableId="1889605372">
    <w:abstractNumId w:val="7"/>
  </w:num>
  <w:num w:numId="9" w16cid:durableId="1641614473">
    <w:abstractNumId w:val="0"/>
  </w:num>
  <w:num w:numId="10" w16cid:durableId="204489958">
    <w:abstractNumId w:val="2"/>
  </w:num>
  <w:num w:numId="11" w16cid:durableId="1354307320">
    <w:abstractNumId w:val="26"/>
  </w:num>
  <w:num w:numId="12" w16cid:durableId="890267133">
    <w:abstractNumId w:val="16"/>
  </w:num>
  <w:num w:numId="13" w16cid:durableId="563806629">
    <w:abstractNumId w:val="24"/>
  </w:num>
  <w:num w:numId="14" w16cid:durableId="492112541">
    <w:abstractNumId w:val="10"/>
  </w:num>
  <w:num w:numId="15" w16cid:durableId="1659184498">
    <w:abstractNumId w:val="22"/>
  </w:num>
  <w:num w:numId="16" w16cid:durableId="221067198">
    <w:abstractNumId w:val="13"/>
  </w:num>
  <w:num w:numId="17" w16cid:durableId="482236490">
    <w:abstractNumId w:val="5"/>
  </w:num>
  <w:num w:numId="18" w16cid:durableId="951280628">
    <w:abstractNumId w:val="15"/>
  </w:num>
  <w:num w:numId="19" w16cid:durableId="648829739">
    <w:abstractNumId w:val="20"/>
  </w:num>
  <w:num w:numId="20" w16cid:durableId="1775904815">
    <w:abstractNumId w:val="8"/>
  </w:num>
  <w:num w:numId="21" w16cid:durableId="1402800197">
    <w:abstractNumId w:val="17"/>
  </w:num>
  <w:num w:numId="22" w16cid:durableId="255283947">
    <w:abstractNumId w:val="19"/>
  </w:num>
  <w:num w:numId="23" w16cid:durableId="673412405">
    <w:abstractNumId w:val="12"/>
  </w:num>
  <w:num w:numId="24" w16cid:durableId="164172392">
    <w:abstractNumId w:val="14"/>
  </w:num>
  <w:num w:numId="25" w16cid:durableId="128598036">
    <w:abstractNumId w:val="11"/>
  </w:num>
  <w:num w:numId="26" w16cid:durableId="578367940">
    <w:abstractNumId w:val="25"/>
  </w:num>
  <w:num w:numId="27" w16cid:durableId="2480066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82"/>
    <w:rsid w:val="002038B3"/>
    <w:rsid w:val="00721382"/>
    <w:rsid w:val="007A2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1F499"/>
  <w15:chartTrackingRefBased/>
  <w15:docId w15:val="{AD0A9E2F-8739-9546-8268-CD30ACD5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1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1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382"/>
    <w:rPr>
      <w:rFonts w:eastAsiaTheme="majorEastAsia" w:cstheme="majorBidi"/>
      <w:color w:val="272727" w:themeColor="text1" w:themeTint="D8"/>
    </w:rPr>
  </w:style>
  <w:style w:type="paragraph" w:styleId="Title">
    <w:name w:val="Title"/>
    <w:basedOn w:val="Normal"/>
    <w:next w:val="Normal"/>
    <w:link w:val="TitleChar"/>
    <w:uiPriority w:val="10"/>
    <w:qFormat/>
    <w:rsid w:val="00721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382"/>
    <w:pPr>
      <w:spacing w:before="160"/>
      <w:jc w:val="center"/>
    </w:pPr>
    <w:rPr>
      <w:i/>
      <w:iCs/>
      <w:color w:val="404040" w:themeColor="text1" w:themeTint="BF"/>
    </w:rPr>
  </w:style>
  <w:style w:type="character" w:customStyle="1" w:styleId="QuoteChar">
    <w:name w:val="Quote Char"/>
    <w:basedOn w:val="DefaultParagraphFont"/>
    <w:link w:val="Quote"/>
    <w:uiPriority w:val="29"/>
    <w:rsid w:val="00721382"/>
    <w:rPr>
      <w:i/>
      <w:iCs/>
      <w:color w:val="404040" w:themeColor="text1" w:themeTint="BF"/>
    </w:rPr>
  </w:style>
  <w:style w:type="paragraph" w:styleId="ListParagraph">
    <w:name w:val="List Paragraph"/>
    <w:basedOn w:val="Normal"/>
    <w:uiPriority w:val="34"/>
    <w:qFormat/>
    <w:rsid w:val="00721382"/>
    <w:pPr>
      <w:ind w:left="720"/>
      <w:contextualSpacing/>
    </w:pPr>
  </w:style>
  <w:style w:type="character" w:styleId="IntenseEmphasis">
    <w:name w:val="Intense Emphasis"/>
    <w:basedOn w:val="DefaultParagraphFont"/>
    <w:uiPriority w:val="21"/>
    <w:qFormat/>
    <w:rsid w:val="00721382"/>
    <w:rPr>
      <w:i/>
      <w:iCs/>
      <w:color w:val="2F5496" w:themeColor="accent1" w:themeShade="BF"/>
    </w:rPr>
  </w:style>
  <w:style w:type="paragraph" w:styleId="IntenseQuote">
    <w:name w:val="Intense Quote"/>
    <w:basedOn w:val="Normal"/>
    <w:next w:val="Normal"/>
    <w:link w:val="IntenseQuoteChar"/>
    <w:uiPriority w:val="30"/>
    <w:qFormat/>
    <w:rsid w:val="00721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382"/>
    <w:rPr>
      <w:i/>
      <w:iCs/>
      <w:color w:val="2F5496" w:themeColor="accent1" w:themeShade="BF"/>
    </w:rPr>
  </w:style>
  <w:style w:type="character" w:styleId="IntenseReference">
    <w:name w:val="Intense Reference"/>
    <w:basedOn w:val="DefaultParagraphFont"/>
    <w:uiPriority w:val="32"/>
    <w:qFormat/>
    <w:rsid w:val="00721382"/>
    <w:rPr>
      <w:b/>
      <w:bCs/>
      <w:smallCaps/>
      <w:color w:val="2F5496" w:themeColor="accent1" w:themeShade="BF"/>
      <w:spacing w:val="5"/>
    </w:rPr>
  </w:style>
  <w:style w:type="paragraph" w:customStyle="1" w:styleId="p1">
    <w:name w:val="p1"/>
    <w:basedOn w:val="Normal"/>
    <w:rsid w:val="0072138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21382"/>
  </w:style>
  <w:style w:type="character" w:customStyle="1" w:styleId="s2">
    <w:name w:val="s2"/>
    <w:basedOn w:val="DefaultParagraphFont"/>
    <w:rsid w:val="00721382"/>
  </w:style>
  <w:style w:type="paragraph" w:customStyle="1" w:styleId="p2">
    <w:name w:val="p2"/>
    <w:basedOn w:val="Normal"/>
    <w:rsid w:val="00721382"/>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21382"/>
  </w:style>
  <w:style w:type="paragraph" w:customStyle="1" w:styleId="p3">
    <w:name w:val="p3"/>
    <w:basedOn w:val="Normal"/>
    <w:rsid w:val="0072138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Mercedes N.</dc:creator>
  <cp:keywords/>
  <dc:description/>
  <cp:lastModifiedBy>Bentley, Mercedes N.</cp:lastModifiedBy>
  <cp:revision>3</cp:revision>
  <dcterms:created xsi:type="dcterms:W3CDTF">2025-11-28T15:08:00Z</dcterms:created>
  <dcterms:modified xsi:type="dcterms:W3CDTF">2025-11-28T15:09:00Z</dcterms:modified>
</cp:coreProperties>
</file>