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D6F5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TTN INTERNAL REVENUE MODEL — BY CATEGORY</w:t>
      </w:r>
    </w:p>
    <w:p w14:paraId="34172CD4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All numbers based on current program structure (2025).</w:t>
      </w:r>
    </w:p>
    <w:p w14:paraId="781F80DA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05163F14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B9F221B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1. CERTIFIED &amp; TRUSTED (C&amp;T)</w:t>
      </w:r>
    </w:p>
    <w:p w14:paraId="52EC49D6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</w:t>
      </w:r>
    </w:p>
    <w:p w14:paraId="4DD98376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Wholesale → Retail Margin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(Primary)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Collection visibility → higher TTN Shop conversion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Optional: Paid ad features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Optional: Featured placement fees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Upsell via bundles &amp; kits</w:t>
      </w:r>
    </w:p>
    <w:p w14:paraId="2C953536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Profit Drivers</w:t>
      </w:r>
    </w:p>
    <w:p w14:paraId="73272F4E" w14:textId="77777777" w:rsidR="00AD433E" w:rsidRPr="00AD433E" w:rsidRDefault="00AD433E" w:rsidP="00AD4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TTN negotiates discounts from vendors (15–50% typical).</w:t>
      </w:r>
    </w:p>
    <w:p w14:paraId="414EC99C" w14:textId="77777777" w:rsidR="00AD433E" w:rsidRPr="00AD433E" w:rsidRDefault="00AD433E" w:rsidP="00AD4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TTN controls retail pricing → high margin potential.</w:t>
      </w:r>
    </w:p>
    <w:p w14:paraId="06992C55" w14:textId="77777777" w:rsidR="00AD433E" w:rsidRPr="00AD433E" w:rsidRDefault="00AD433E" w:rsidP="00AD43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No monthly fees from the vendor → all money is profit from sales.</w:t>
      </w:r>
    </w:p>
    <w:p w14:paraId="3D46775F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Revenue Range (per brand)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2502"/>
      </w:tblGrid>
      <w:tr w:rsidR="00AD433E" w:rsidRPr="00AD433E" w14:paraId="05077F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E3DB8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Volume Level</w:t>
            </w:r>
          </w:p>
        </w:tc>
        <w:tc>
          <w:tcPr>
            <w:tcW w:w="0" w:type="auto"/>
            <w:vAlign w:val="center"/>
            <w:hideMark/>
          </w:tcPr>
          <w:p w14:paraId="61729D40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Annual Profit</w:t>
            </w:r>
          </w:p>
        </w:tc>
      </w:tr>
      <w:tr w:rsidR="00AD433E" w:rsidRPr="00AD433E" w14:paraId="5BEE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70D3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activity</w:t>
            </w:r>
          </w:p>
        </w:tc>
        <w:tc>
          <w:tcPr>
            <w:tcW w:w="0" w:type="auto"/>
            <w:vAlign w:val="center"/>
            <w:hideMark/>
          </w:tcPr>
          <w:p w14:paraId="22B3848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$1,500–$5,000</w:t>
            </w:r>
          </w:p>
        </w:tc>
      </w:tr>
      <w:tr w:rsidR="00AD433E" w:rsidRPr="00AD433E" w14:paraId="3036A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719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10BCA5F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$8,000–$25,000</w:t>
            </w:r>
          </w:p>
        </w:tc>
      </w:tr>
      <w:tr w:rsidR="00AD433E" w:rsidRPr="00AD433E" w14:paraId="08E1E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4391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volume brand</w:t>
            </w:r>
          </w:p>
        </w:tc>
        <w:tc>
          <w:tcPr>
            <w:tcW w:w="0" w:type="auto"/>
            <w:vAlign w:val="center"/>
            <w:hideMark/>
          </w:tcPr>
          <w:p w14:paraId="1A6DFF25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$30,000–$120,000+</w:t>
            </w:r>
          </w:p>
        </w:tc>
      </w:tr>
    </w:tbl>
    <w:p w14:paraId="5DE3D7B0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08D65741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C&amp;T is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highest per-unit profit category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because TTN keeps full retail margin. Scaling requires:</w:t>
      </w:r>
    </w:p>
    <w:p w14:paraId="21DE03B3" w14:textId="77777777" w:rsidR="00AD433E" w:rsidRPr="00AD433E" w:rsidRDefault="00AD433E" w:rsidP="00AD4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More C&amp;T brands</w:t>
      </w:r>
    </w:p>
    <w:p w14:paraId="5D40AE83" w14:textId="77777777" w:rsidR="00AD433E" w:rsidRPr="00AD433E" w:rsidRDefault="00AD433E" w:rsidP="00AD4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More TTN Shop traffic</w:t>
      </w:r>
    </w:p>
    <w:p w14:paraId="1573B22E" w14:textId="77777777" w:rsidR="00AD433E" w:rsidRPr="00AD433E" w:rsidRDefault="00AD433E" w:rsidP="00AD4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More content that drives purchases</w:t>
      </w:r>
    </w:p>
    <w:p w14:paraId="12875958" w14:textId="77777777" w:rsidR="00AD433E" w:rsidRPr="00AD433E" w:rsidRDefault="00AD433E" w:rsidP="00AD43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Strong affiliate channels</w:t>
      </w:r>
    </w:p>
    <w:p w14:paraId="6D7B3525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C&amp;T remains TTN’s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retail revenue engine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B2C4C7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EE5A70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733D532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2. INDUSTRY SPONSOR</w:t>
      </w:r>
    </w:p>
    <w:p w14:paraId="0A869CE9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</w:t>
      </w:r>
    </w:p>
    <w:p w14:paraId="693E3D88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Sponsorship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(recommended: $200–$350/mo)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Sponsorship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(discounted lump sum)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Sponsorship Add-Ons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Vendor Booth Fees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Event-only Marketing Packages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Social Media Plans (1–4)</w:t>
      </w:r>
    </w:p>
    <w:p w14:paraId="13CB6EAA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Revenue (per sponsor)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415"/>
      </w:tblGrid>
      <w:tr w:rsidR="00AD433E" w:rsidRPr="00AD433E" w14:paraId="7DD3F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12494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6FC54423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D433E" w:rsidRPr="00AD433E" w14:paraId="676BA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6F7F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Sponsorship</w:t>
            </w:r>
          </w:p>
        </w:tc>
        <w:tc>
          <w:tcPr>
            <w:tcW w:w="0" w:type="auto"/>
            <w:vAlign w:val="center"/>
            <w:hideMark/>
          </w:tcPr>
          <w:p w14:paraId="7FA13B44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$2,400–$4,200/yr</w:t>
            </w:r>
          </w:p>
        </w:tc>
      </w:tr>
      <w:tr w:rsidR="00AD433E" w:rsidRPr="00AD433E" w14:paraId="6847C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75FB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Annual Event Sponsorship</w:t>
            </w:r>
          </w:p>
        </w:tc>
        <w:tc>
          <w:tcPr>
            <w:tcW w:w="0" w:type="auto"/>
            <w:vAlign w:val="center"/>
            <w:hideMark/>
          </w:tcPr>
          <w:p w14:paraId="3CCEE584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$500–$5,000 each</w:t>
            </w:r>
          </w:p>
        </w:tc>
      </w:tr>
      <w:tr w:rsidR="00AD433E" w:rsidRPr="00AD433E" w14:paraId="39A76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8C98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Booth/Advertising Fees</w:t>
            </w:r>
          </w:p>
        </w:tc>
        <w:tc>
          <w:tcPr>
            <w:tcW w:w="0" w:type="auto"/>
            <w:vAlign w:val="center"/>
            <w:hideMark/>
          </w:tcPr>
          <w:p w14:paraId="3E4D61A2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$150–$1,000 each event</w:t>
            </w:r>
          </w:p>
        </w:tc>
      </w:tr>
      <w:tr w:rsidR="00AD433E" w:rsidRPr="00AD433E" w14:paraId="42548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6CAB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Media Plans</w:t>
            </w:r>
          </w:p>
        </w:tc>
        <w:tc>
          <w:tcPr>
            <w:tcW w:w="0" w:type="auto"/>
            <w:vAlign w:val="center"/>
            <w:hideMark/>
          </w:tcPr>
          <w:p w14:paraId="27A6BAAF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$600–$3,000/yr</w:t>
            </w:r>
          </w:p>
        </w:tc>
      </w:tr>
    </w:tbl>
    <w:p w14:paraId="3FEE1822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Total Annual Potential Per Sponsor</w:t>
      </w:r>
    </w:p>
    <w:p w14:paraId="2C20B62E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$3,500 – $12,000+</w:t>
      </w:r>
    </w:p>
    <w:p w14:paraId="7DF9D6C7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74B188DA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Industry Sponsors generate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high-margin revenue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because:</w:t>
      </w:r>
    </w:p>
    <w:p w14:paraId="59DBF713" w14:textId="77777777" w:rsidR="00AD433E" w:rsidRPr="00AD433E" w:rsidRDefault="00AD433E" w:rsidP="00AD4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No fulfillment</w:t>
      </w:r>
    </w:p>
    <w:p w14:paraId="66A272AF" w14:textId="77777777" w:rsidR="00AD433E" w:rsidRPr="00AD433E" w:rsidRDefault="00AD433E" w:rsidP="00AD4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No inventory</w:t>
      </w:r>
    </w:p>
    <w:p w14:paraId="01169B2A" w14:textId="77777777" w:rsidR="00AD433E" w:rsidRPr="00AD433E" w:rsidRDefault="00AD433E" w:rsidP="00AD4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No risk</w:t>
      </w:r>
    </w:p>
    <w:p w14:paraId="5B4B49D6" w14:textId="77777777" w:rsidR="00AD433E" w:rsidRPr="00AD433E" w:rsidRDefault="00AD433E" w:rsidP="00AD43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No payout sharing</w:t>
      </w:r>
    </w:p>
    <w:p w14:paraId="725C7DB1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Pure service revenue.</w:t>
      </w:r>
    </w:p>
    <w:p w14:paraId="614EEAA2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14CE9B8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B8C21F1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3. COMMUNITY ALLIANCE — OPTION A (Visibility Only)</w:t>
      </w:r>
    </w:p>
    <w:p w14:paraId="39FEF344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Revenue Streams</w:t>
      </w:r>
    </w:p>
    <w:p w14:paraId="04C753F2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Fee: $100/mo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 Social Media Add-Ons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TTN Directory exposure = upsell potential</w:t>
      </w:r>
    </w:p>
    <w:p w14:paraId="6DEC0F07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Revenue Potential (per Alliance)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602"/>
      </w:tblGrid>
      <w:tr w:rsidR="00AD433E" w:rsidRPr="00AD433E" w14:paraId="0BDA9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96E84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48E171E1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D433E" w:rsidRPr="00AD433E" w14:paraId="318A3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4D95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Fee</w:t>
            </w:r>
          </w:p>
        </w:tc>
        <w:tc>
          <w:tcPr>
            <w:tcW w:w="0" w:type="auto"/>
            <w:vAlign w:val="center"/>
            <w:hideMark/>
          </w:tcPr>
          <w:p w14:paraId="1CA643F8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$1,200</w:t>
            </w:r>
          </w:p>
        </w:tc>
      </w:tr>
      <w:tr w:rsidR="00AD433E" w:rsidRPr="00AD433E" w14:paraId="7DCD7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5148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Add-Ons</w:t>
            </w:r>
          </w:p>
        </w:tc>
        <w:tc>
          <w:tcPr>
            <w:tcW w:w="0" w:type="auto"/>
            <w:vAlign w:val="center"/>
            <w:hideMark/>
          </w:tcPr>
          <w:p w14:paraId="6EA2FCE9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$600–$3,000/yr</w:t>
            </w:r>
          </w:p>
        </w:tc>
      </w:tr>
    </w:tbl>
    <w:p w14:paraId="4EF34D64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Potential: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$1,200 – $4,200/yr per Community Alliance A partner</w:t>
      </w:r>
    </w:p>
    <w:p w14:paraId="66ECD250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264D30DD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Option A is exceptionally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cost to TTN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→ near 100% profit margin.</w:t>
      </w:r>
    </w:p>
    <w:p w14:paraId="7A58540A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796B98C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99D07F5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4. COMMUNITY ALLIANCE — OPTION B (Hosted by TTN Shop)</w:t>
      </w:r>
    </w:p>
    <w:p w14:paraId="0847134E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</w:t>
      </w:r>
    </w:p>
    <w:p w14:paraId="29BC4DE3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Monthly Fee: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$150/mo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Setup Fee: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$150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20% of TTN Shop Sales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listing &amp; revision fees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Social Media Plans</w:t>
      </w:r>
    </w:p>
    <w:p w14:paraId="3804B9EF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Potential Annual Revenue Per Partner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591"/>
      </w:tblGrid>
      <w:tr w:rsidR="00AD433E" w:rsidRPr="00AD433E" w14:paraId="46E990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5DCFB5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31F609FA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D433E" w:rsidRPr="00AD433E" w14:paraId="1EFB3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EAEBC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Hosting</w:t>
            </w:r>
          </w:p>
        </w:tc>
        <w:tc>
          <w:tcPr>
            <w:tcW w:w="0" w:type="auto"/>
            <w:vAlign w:val="center"/>
            <w:hideMark/>
          </w:tcPr>
          <w:p w14:paraId="10621CE5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$1,800</w:t>
            </w:r>
          </w:p>
        </w:tc>
      </w:tr>
      <w:tr w:rsidR="00AD433E" w:rsidRPr="00AD433E" w14:paraId="189AA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1EF3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Setup Fee</w:t>
            </w:r>
          </w:p>
        </w:tc>
        <w:tc>
          <w:tcPr>
            <w:tcW w:w="0" w:type="auto"/>
            <w:vAlign w:val="center"/>
            <w:hideMark/>
          </w:tcPr>
          <w:p w14:paraId="3C9E1BBB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</w:t>
            </w:r>
          </w:p>
        </w:tc>
      </w:tr>
      <w:tr w:rsidR="00AD433E" w:rsidRPr="00AD433E" w14:paraId="6A853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596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 of Sales</w:t>
            </w:r>
          </w:p>
        </w:tc>
        <w:tc>
          <w:tcPr>
            <w:tcW w:w="0" w:type="auto"/>
            <w:vAlign w:val="center"/>
            <w:hideMark/>
          </w:tcPr>
          <w:p w14:paraId="3BA95741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$300–$10,000+</w:t>
            </w:r>
          </w:p>
        </w:tc>
      </w:tr>
      <w:tr w:rsidR="00AD433E" w:rsidRPr="00AD433E" w14:paraId="1B3C7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D835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Listing/Revisions</w:t>
            </w:r>
          </w:p>
        </w:tc>
        <w:tc>
          <w:tcPr>
            <w:tcW w:w="0" w:type="auto"/>
            <w:vAlign w:val="center"/>
            <w:hideMark/>
          </w:tcPr>
          <w:p w14:paraId="153B33BC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$50–$250</w:t>
            </w:r>
          </w:p>
        </w:tc>
      </w:tr>
      <w:tr w:rsidR="00AD433E" w:rsidRPr="00AD433E" w14:paraId="2DE84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2721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Plans</w:t>
            </w:r>
          </w:p>
        </w:tc>
        <w:tc>
          <w:tcPr>
            <w:tcW w:w="0" w:type="auto"/>
            <w:vAlign w:val="center"/>
            <w:hideMark/>
          </w:tcPr>
          <w:p w14:paraId="556C118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$600–$3,000</w:t>
            </w:r>
          </w:p>
        </w:tc>
      </w:tr>
    </w:tbl>
    <w:p w14:paraId="42EDFE46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Annual Total: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$2,900 – $15,200+ per partner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  <w:t>(Scaling depends on sales volume.)</w:t>
      </w:r>
    </w:p>
    <w:p w14:paraId="3F409FD1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2D3FED58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This model offers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compounding revenue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: monthly fees + % of sales + ad upsells.</w:t>
      </w:r>
    </w:p>
    <w:p w14:paraId="08810956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4BAB73B4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4FDCD7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5. MENTORED PARTNER</w:t>
      </w:r>
    </w:p>
    <w:p w14:paraId="67D81193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</w:t>
      </w:r>
    </w:p>
    <w:p w14:paraId="67271CB3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Mentorship Program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% from TTN Shop sales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Add-on visibility packages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Future transition to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or Subsidiary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= recurring revenue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Increased C&amp;T volume (TTN profits from sales to mentees)</w:t>
      </w:r>
    </w:p>
    <w:p w14:paraId="6284F93C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Revenue Potential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722"/>
      </w:tblGrid>
      <w:tr w:rsidR="00AD433E" w:rsidRPr="00AD433E" w14:paraId="43F43F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5A5674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7EB369F1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D433E" w:rsidRPr="00AD433E" w14:paraId="015A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1D5A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Mentorship Program Fees</w:t>
            </w:r>
          </w:p>
        </w:tc>
        <w:tc>
          <w:tcPr>
            <w:tcW w:w="0" w:type="auto"/>
            <w:vAlign w:val="center"/>
            <w:hideMark/>
          </w:tcPr>
          <w:p w14:paraId="1310AA1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$300–$1,200/yr</w:t>
            </w:r>
          </w:p>
        </w:tc>
      </w:tr>
      <w:tr w:rsidR="00AD433E" w:rsidRPr="00AD433E" w14:paraId="12B32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4866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TTN Shop Commission</w:t>
            </w:r>
          </w:p>
        </w:tc>
        <w:tc>
          <w:tcPr>
            <w:tcW w:w="0" w:type="auto"/>
            <w:vAlign w:val="center"/>
            <w:hideMark/>
          </w:tcPr>
          <w:p w14:paraId="5E8440B4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$200–$10,000/yr</w:t>
            </w:r>
          </w:p>
        </w:tc>
      </w:tr>
      <w:tr w:rsidR="00AD433E" w:rsidRPr="00AD433E" w14:paraId="378A7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66BA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Increased C&amp;T Sales Margin</w:t>
            </w:r>
          </w:p>
        </w:tc>
        <w:tc>
          <w:tcPr>
            <w:tcW w:w="0" w:type="auto"/>
            <w:vAlign w:val="center"/>
            <w:hideMark/>
          </w:tcPr>
          <w:p w14:paraId="5EB3ECA6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$100–$5,000/yr</w:t>
            </w:r>
          </w:p>
        </w:tc>
      </w:tr>
      <w:tr w:rsidR="00AD433E" w:rsidRPr="00AD433E" w14:paraId="1E377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F36F9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Upsell to Social Plans</w:t>
            </w:r>
          </w:p>
        </w:tc>
        <w:tc>
          <w:tcPr>
            <w:tcW w:w="0" w:type="auto"/>
            <w:vAlign w:val="center"/>
            <w:hideMark/>
          </w:tcPr>
          <w:p w14:paraId="522CDD6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$600–$3,000/yr</w:t>
            </w:r>
          </w:p>
        </w:tc>
      </w:tr>
    </w:tbl>
    <w:p w14:paraId="512291B6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Potential: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$1,200 – $19,200+</w:t>
      </w:r>
    </w:p>
    <w:p w14:paraId="363CDE44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5827A6CD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Mentored Partners generate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brand loyalty, multi-year revenue, and predictable growth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6E6FC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0C282FA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9480339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6. SUBSIDIARY PARTNER</w:t>
      </w:r>
    </w:p>
    <w:p w14:paraId="6AB08BF4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</w:t>
      </w:r>
    </w:p>
    <w:p w14:paraId="11F5FF36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Fixed Program Fee: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$100/mo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20% TTN Shop Sales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Listing &amp; revision fees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Social media add-ons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Long-term brand license fee potential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TTN-branded product commissions</w:t>
      </w:r>
    </w:p>
    <w:p w14:paraId="254C7FDA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Revenue Per Subsidiary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591"/>
      </w:tblGrid>
      <w:tr w:rsidR="00AD433E" w:rsidRPr="00AD433E" w14:paraId="321C6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1A1BF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3F36BDCE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D433E" w:rsidRPr="00AD433E" w14:paraId="6CDC2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51C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Program Fee</w:t>
            </w:r>
          </w:p>
        </w:tc>
        <w:tc>
          <w:tcPr>
            <w:tcW w:w="0" w:type="auto"/>
            <w:vAlign w:val="center"/>
            <w:hideMark/>
          </w:tcPr>
          <w:p w14:paraId="7C65EA58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$1,200</w:t>
            </w:r>
          </w:p>
        </w:tc>
      </w:tr>
      <w:tr w:rsidR="00AD433E" w:rsidRPr="00AD433E" w14:paraId="5E3E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5E279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TTN Shop 20% Cut</w:t>
            </w:r>
          </w:p>
        </w:tc>
        <w:tc>
          <w:tcPr>
            <w:tcW w:w="0" w:type="auto"/>
            <w:vAlign w:val="center"/>
            <w:hideMark/>
          </w:tcPr>
          <w:p w14:paraId="0F3E25D6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$300–$30,000+</w:t>
            </w:r>
          </w:p>
        </w:tc>
      </w:tr>
      <w:tr w:rsidR="00AD433E" w:rsidRPr="00AD433E" w14:paraId="56BD3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BCAA7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Add-On Fees</w:t>
            </w:r>
          </w:p>
        </w:tc>
        <w:tc>
          <w:tcPr>
            <w:tcW w:w="0" w:type="auto"/>
            <w:vAlign w:val="center"/>
            <w:hideMark/>
          </w:tcPr>
          <w:p w14:paraId="6C5A13F9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$50–$2,500</w:t>
            </w:r>
          </w:p>
        </w:tc>
      </w:tr>
      <w:tr w:rsidR="00AD433E" w:rsidRPr="00AD433E" w14:paraId="0222E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E0EB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Plans</w:t>
            </w:r>
          </w:p>
        </w:tc>
        <w:tc>
          <w:tcPr>
            <w:tcW w:w="0" w:type="auto"/>
            <w:vAlign w:val="center"/>
            <w:hideMark/>
          </w:tcPr>
          <w:p w14:paraId="60F06A17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$600–$3,000</w:t>
            </w:r>
          </w:p>
        </w:tc>
      </w:tr>
    </w:tbl>
    <w:p w14:paraId="0F5B02AA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Potential: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$2,150 – $36,700+ per Subsidiary</w:t>
      </w:r>
    </w:p>
    <w:p w14:paraId="3181DE65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5E3DA0BB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Subsidiaries offer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incredible scaling potential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because:</w:t>
      </w:r>
    </w:p>
    <w:p w14:paraId="7D4C102E" w14:textId="77777777" w:rsidR="00AD433E" w:rsidRPr="00AD433E" w:rsidRDefault="00AD433E" w:rsidP="00AD4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TTN is the brand umbrella</w:t>
      </w:r>
    </w:p>
    <w:p w14:paraId="6A15A447" w14:textId="77777777" w:rsidR="00AD433E" w:rsidRPr="00AD433E" w:rsidRDefault="00AD433E" w:rsidP="00AD4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TTN influences operations + quality</w:t>
      </w:r>
    </w:p>
    <w:p w14:paraId="5B4C2377" w14:textId="77777777" w:rsidR="00AD433E" w:rsidRPr="00AD433E" w:rsidRDefault="00AD433E" w:rsidP="00AD43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Subsidiaries often produce physical goods → more sales</w:t>
      </w:r>
    </w:p>
    <w:p w14:paraId="12F966BF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Extremely high upside.</w:t>
      </w:r>
    </w:p>
    <w:p w14:paraId="04E7710D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5273A7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E8B406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7. SMALL BUSINESS PARTNER — OPTION A (Directory Only)</w:t>
      </w:r>
    </w:p>
    <w:p w14:paraId="234F1BC7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</w:t>
      </w:r>
    </w:p>
    <w:p w14:paraId="2CE973B7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$200 Onboarding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$50/month = $600/year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Optional social marketing plans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No TTN labor beyond initial setup</w:t>
      </w:r>
    </w:p>
    <w:p w14:paraId="130905D4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Revenue Potential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335"/>
      </w:tblGrid>
      <w:tr w:rsidR="00AD433E" w:rsidRPr="00AD433E" w14:paraId="50893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16164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6D722F30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D433E" w:rsidRPr="00AD433E" w14:paraId="1206E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0BBF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3A4F5F46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</w:t>
            </w:r>
          </w:p>
        </w:tc>
      </w:tr>
      <w:tr w:rsidR="00AD433E" w:rsidRPr="00AD433E" w14:paraId="299CA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B06D3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Fee</w:t>
            </w:r>
          </w:p>
        </w:tc>
        <w:tc>
          <w:tcPr>
            <w:tcW w:w="0" w:type="auto"/>
            <w:vAlign w:val="center"/>
            <w:hideMark/>
          </w:tcPr>
          <w:p w14:paraId="15319137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</w:t>
            </w:r>
          </w:p>
        </w:tc>
      </w:tr>
      <w:tr w:rsidR="00AD433E" w:rsidRPr="00AD433E" w14:paraId="6C2B0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D2DA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Plans</w:t>
            </w:r>
          </w:p>
        </w:tc>
        <w:tc>
          <w:tcPr>
            <w:tcW w:w="0" w:type="auto"/>
            <w:vAlign w:val="center"/>
            <w:hideMark/>
          </w:tcPr>
          <w:p w14:paraId="0368F27B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$600–$3,000</w:t>
            </w:r>
          </w:p>
        </w:tc>
      </w:tr>
    </w:tbl>
    <w:p w14:paraId="48C96639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Total: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$800 – $3,800+ per partner</w:t>
      </w:r>
    </w:p>
    <w:p w14:paraId="71637EAF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10FFE195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Super high-margin offering.</w:t>
      </w:r>
    </w:p>
    <w:p w14:paraId="437DDB15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0754C6E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E4A992F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8. SMALL BUSINESS PARTNER — OPTION B (Hosted Seller)</w:t>
      </w:r>
    </w:p>
    <w:p w14:paraId="1EE370C6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</w:t>
      </w:r>
    </w:p>
    <w:p w14:paraId="166A2776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$200 Onboarding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$150 TTN Shop Setup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$150/month Hosting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20% TTN Shop Sales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Listing + revision fees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Social media upgrades</w:t>
      </w:r>
    </w:p>
    <w:p w14:paraId="017890F2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Revenue Potential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1591"/>
      </w:tblGrid>
      <w:tr w:rsidR="00AD433E" w:rsidRPr="00AD433E" w14:paraId="49CBD3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D3470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57B159B8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D433E" w:rsidRPr="00AD433E" w14:paraId="5771A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FB971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5DF9E922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</w:t>
            </w:r>
          </w:p>
        </w:tc>
      </w:tr>
      <w:tr w:rsidR="00AD433E" w:rsidRPr="00AD433E" w14:paraId="510A4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9A52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Shop Setup</w:t>
            </w:r>
          </w:p>
        </w:tc>
        <w:tc>
          <w:tcPr>
            <w:tcW w:w="0" w:type="auto"/>
            <w:vAlign w:val="center"/>
            <w:hideMark/>
          </w:tcPr>
          <w:p w14:paraId="5BC288E3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</w:t>
            </w:r>
          </w:p>
        </w:tc>
      </w:tr>
      <w:tr w:rsidR="00AD433E" w:rsidRPr="00AD433E" w14:paraId="72D54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0C0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Hosting</w:t>
            </w:r>
          </w:p>
        </w:tc>
        <w:tc>
          <w:tcPr>
            <w:tcW w:w="0" w:type="auto"/>
            <w:vAlign w:val="center"/>
            <w:hideMark/>
          </w:tcPr>
          <w:p w14:paraId="618628BA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$1,800</w:t>
            </w:r>
          </w:p>
        </w:tc>
      </w:tr>
      <w:tr w:rsidR="00AD433E" w:rsidRPr="00AD433E" w14:paraId="04FC8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B2AD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 Sales Fee</w:t>
            </w:r>
          </w:p>
        </w:tc>
        <w:tc>
          <w:tcPr>
            <w:tcW w:w="0" w:type="auto"/>
            <w:vAlign w:val="center"/>
            <w:hideMark/>
          </w:tcPr>
          <w:p w14:paraId="4AE66D51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$300–$20,000+</w:t>
            </w:r>
          </w:p>
        </w:tc>
      </w:tr>
      <w:tr w:rsidR="00AD433E" w:rsidRPr="00AD433E" w14:paraId="52A50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2D44A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Listing/Revisions</w:t>
            </w:r>
          </w:p>
        </w:tc>
        <w:tc>
          <w:tcPr>
            <w:tcW w:w="0" w:type="auto"/>
            <w:vAlign w:val="center"/>
            <w:hideMark/>
          </w:tcPr>
          <w:p w14:paraId="5577091A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$50–$500</w:t>
            </w:r>
          </w:p>
        </w:tc>
      </w:tr>
      <w:tr w:rsidR="00AD433E" w:rsidRPr="00AD433E" w14:paraId="196D5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EC964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Plans</w:t>
            </w:r>
          </w:p>
        </w:tc>
        <w:tc>
          <w:tcPr>
            <w:tcW w:w="0" w:type="auto"/>
            <w:vAlign w:val="center"/>
            <w:hideMark/>
          </w:tcPr>
          <w:p w14:paraId="5240C25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$600–$3,000</w:t>
            </w:r>
          </w:p>
        </w:tc>
      </w:tr>
    </w:tbl>
    <w:p w14:paraId="139976D4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Potential: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$3,100 – $25,650+ per partner</w:t>
      </w:r>
    </w:p>
    <w:p w14:paraId="01706854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505F12AA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This is one of TTN’s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profitable recurring revenue streams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5BEDC8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A67FC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BDF7C8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9. SMALL BUSINESS PARTNER — OPTION C (Full Hosted Presence)</w:t>
      </w:r>
    </w:p>
    <w:p w14:paraId="09D7A39A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Revenue Streams</w:t>
      </w:r>
    </w:p>
    <w:p w14:paraId="30AC0CA9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$200 Onboarding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$150 TTN Shop Setup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$500–$1,500 Webpage Build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$200/month Hosting Fee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20% TTN Shop Sales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Listing + revisions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 Social media plans</w:t>
      </w:r>
    </w:p>
    <w:p w14:paraId="536E6E55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Annual Revenue Potential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591"/>
      </w:tblGrid>
      <w:tr w:rsidR="00AD433E" w:rsidRPr="00AD433E" w14:paraId="1EFC50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BA2E5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5DF51A3C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</w:t>
            </w:r>
          </w:p>
        </w:tc>
      </w:tr>
      <w:tr w:rsidR="00AD433E" w:rsidRPr="00AD433E" w14:paraId="2331B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B7736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Onboarding</w:t>
            </w:r>
          </w:p>
        </w:tc>
        <w:tc>
          <w:tcPr>
            <w:tcW w:w="0" w:type="auto"/>
            <w:vAlign w:val="center"/>
            <w:hideMark/>
          </w:tcPr>
          <w:p w14:paraId="42D93E24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$200</w:t>
            </w:r>
          </w:p>
        </w:tc>
      </w:tr>
      <w:tr w:rsidR="00AD433E" w:rsidRPr="00AD433E" w14:paraId="71EB3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73EF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Setup Fees</w:t>
            </w:r>
          </w:p>
        </w:tc>
        <w:tc>
          <w:tcPr>
            <w:tcW w:w="0" w:type="auto"/>
            <w:vAlign w:val="center"/>
            <w:hideMark/>
          </w:tcPr>
          <w:p w14:paraId="79EF71BC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$150</w:t>
            </w:r>
          </w:p>
        </w:tc>
      </w:tr>
      <w:tr w:rsidR="00AD433E" w:rsidRPr="00AD433E" w14:paraId="72B5A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BB75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Webpage Build</w:t>
            </w:r>
          </w:p>
        </w:tc>
        <w:tc>
          <w:tcPr>
            <w:tcW w:w="0" w:type="auto"/>
            <w:vAlign w:val="center"/>
            <w:hideMark/>
          </w:tcPr>
          <w:p w14:paraId="73147411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$500–$1,500</w:t>
            </w:r>
          </w:p>
        </w:tc>
      </w:tr>
      <w:tr w:rsidR="00AD433E" w:rsidRPr="00AD433E" w14:paraId="67C19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60463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Hosting</w:t>
            </w:r>
          </w:p>
        </w:tc>
        <w:tc>
          <w:tcPr>
            <w:tcW w:w="0" w:type="auto"/>
            <w:vAlign w:val="center"/>
            <w:hideMark/>
          </w:tcPr>
          <w:p w14:paraId="2AE329A6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$2,400</w:t>
            </w:r>
          </w:p>
        </w:tc>
      </w:tr>
      <w:tr w:rsidR="00AD433E" w:rsidRPr="00AD433E" w14:paraId="3CEE0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0317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TTN Shop 20%</w:t>
            </w:r>
          </w:p>
        </w:tc>
        <w:tc>
          <w:tcPr>
            <w:tcW w:w="0" w:type="auto"/>
            <w:vAlign w:val="center"/>
            <w:hideMark/>
          </w:tcPr>
          <w:p w14:paraId="4CA04E7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$300–$25,000+</w:t>
            </w:r>
          </w:p>
        </w:tc>
      </w:tr>
      <w:tr w:rsidR="00AD433E" w:rsidRPr="00AD433E" w14:paraId="3A655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BC56C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Listing/Add-ons</w:t>
            </w:r>
          </w:p>
        </w:tc>
        <w:tc>
          <w:tcPr>
            <w:tcW w:w="0" w:type="auto"/>
            <w:vAlign w:val="center"/>
            <w:hideMark/>
          </w:tcPr>
          <w:p w14:paraId="2B717369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$50–$500</w:t>
            </w:r>
          </w:p>
        </w:tc>
      </w:tr>
      <w:tr w:rsidR="00AD433E" w:rsidRPr="00AD433E" w14:paraId="04BEA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61D35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Social Plans</w:t>
            </w:r>
          </w:p>
        </w:tc>
        <w:tc>
          <w:tcPr>
            <w:tcW w:w="0" w:type="auto"/>
            <w:vAlign w:val="center"/>
            <w:hideMark/>
          </w:tcPr>
          <w:p w14:paraId="2B9B6D58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$600–$3,000</w:t>
            </w:r>
          </w:p>
        </w:tc>
      </w:tr>
    </w:tbl>
    <w:p w14:paraId="2078B0E0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Annual Revenue: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$4,200 – $32,750+ per Small Business Option C Partner</w:t>
      </w:r>
    </w:p>
    <w:p w14:paraId="51263467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Notes</w:t>
      </w:r>
    </w:p>
    <w:p w14:paraId="41B521A5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Option C is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second-highest lifetime value program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, right behind Subsidiary.</w:t>
      </w:r>
    </w:p>
    <w:p w14:paraId="5CD882B1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69C4CC2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1AB2A3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Summary: Highest-Profit Programs for TTN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4"/>
        <w:gridCol w:w="5757"/>
        <w:gridCol w:w="569"/>
      </w:tblGrid>
      <w:tr w:rsidR="00AD433E" w:rsidRPr="00AD433E" w14:paraId="4F4A2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41E77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Rank</w:t>
            </w:r>
          </w:p>
        </w:tc>
        <w:tc>
          <w:tcPr>
            <w:tcW w:w="0" w:type="auto"/>
            <w:vAlign w:val="center"/>
            <w:hideMark/>
          </w:tcPr>
          <w:p w14:paraId="20516977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Program</w:t>
            </w:r>
          </w:p>
        </w:tc>
        <w:tc>
          <w:tcPr>
            <w:tcW w:w="0" w:type="auto"/>
            <w:vAlign w:val="center"/>
            <w:hideMark/>
          </w:tcPr>
          <w:p w14:paraId="6E47B07A" w14:textId="77777777" w:rsidR="00AD433E" w:rsidRPr="00AD433E" w:rsidRDefault="00AD433E" w:rsidP="00AD43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AD433E" w:rsidRPr="00AD433E" w14:paraId="1962A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2DF04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#1 Subsidiary Partner</w:t>
            </w:r>
          </w:p>
        </w:tc>
        <w:tc>
          <w:tcPr>
            <w:tcW w:w="0" w:type="auto"/>
            <w:vAlign w:val="center"/>
            <w:hideMark/>
          </w:tcPr>
          <w:p w14:paraId="1F827F83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revenue layers + brand control + high sales volume potential</w:t>
            </w:r>
          </w:p>
        </w:tc>
        <w:tc>
          <w:tcPr>
            <w:tcW w:w="0" w:type="auto"/>
            <w:vAlign w:val="center"/>
            <w:hideMark/>
          </w:tcPr>
          <w:p w14:paraId="6C627D02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433E" w:rsidRPr="00AD433E" w14:paraId="1B9CD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AC01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#2 Small Business Option C</w:t>
            </w:r>
          </w:p>
        </w:tc>
        <w:tc>
          <w:tcPr>
            <w:tcW w:w="0" w:type="auto"/>
            <w:vAlign w:val="center"/>
            <w:hideMark/>
          </w:tcPr>
          <w:p w14:paraId="7D968950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Hosting + web + sales % + add-ons = high recurring revenue</w:t>
            </w:r>
          </w:p>
        </w:tc>
        <w:tc>
          <w:tcPr>
            <w:tcW w:w="0" w:type="auto"/>
            <w:vAlign w:val="center"/>
            <w:hideMark/>
          </w:tcPr>
          <w:p w14:paraId="131EB1EF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433E" w:rsidRPr="00AD433E" w14:paraId="5546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FBF8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#3 Certified &amp; Trusted</w:t>
            </w:r>
          </w:p>
        </w:tc>
        <w:tc>
          <w:tcPr>
            <w:tcW w:w="0" w:type="auto"/>
            <w:vAlign w:val="center"/>
            <w:hideMark/>
          </w:tcPr>
          <w:p w14:paraId="2AE2449E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retail margin + passive income driver</w:t>
            </w:r>
          </w:p>
        </w:tc>
        <w:tc>
          <w:tcPr>
            <w:tcW w:w="0" w:type="auto"/>
            <w:vAlign w:val="center"/>
            <w:hideMark/>
          </w:tcPr>
          <w:p w14:paraId="456F2E0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433E" w:rsidRPr="00AD433E" w14:paraId="4EFE9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4C04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#4 Small Business Option B</w:t>
            </w:r>
          </w:p>
        </w:tc>
        <w:tc>
          <w:tcPr>
            <w:tcW w:w="0" w:type="auto"/>
            <w:vAlign w:val="center"/>
            <w:hideMark/>
          </w:tcPr>
          <w:p w14:paraId="0270E81C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revenue streams without webpage overhead</w:t>
            </w:r>
          </w:p>
        </w:tc>
        <w:tc>
          <w:tcPr>
            <w:tcW w:w="0" w:type="auto"/>
            <w:vAlign w:val="center"/>
            <w:hideMark/>
          </w:tcPr>
          <w:p w14:paraId="4085258E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433E" w:rsidRPr="00AD433E" w14:paraId="7C611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E5D06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#5 Community Alliance Option B</w:t>
            </w:r>
          </w:p>
        </w:tc>
        <w:tc>
          <w:tcPr>
            <w:tcW w:w="0" w:type="auto"/>
            <w:vAlign w:val="center"/>
            <w:hideMark/>
          </w:tcPr>
          <w:p w14:paraId="2B83723E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 fees + % of sales</w:t>
            </w:r>
          </w:p>
        </w:tc>
        <w:tc>
          <w:tcPr>
            <w:tcW w:w="0" w:type="auto"/>
            <w:vAlign w:val="center"/>
            <w:hideMark/>
          </w:tcPr>
          <w:p w14:paraId="6CC27DC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433E" w:rsidRPr="00AD433E" w14:paraId="3F870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A9322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#6 Industry Sponsor</w:t>
            </w:r>
          </w:p>
        </w:tc>
        <w:tc>
          <w:tcPr>
            <w:tcW w:w="0" w:type="auto"/>
            <w:vAlign w:val="center"/>
            <w:hideMark/>
          </w:tcPr>
          <w:p w14:paraId="4EFB4E8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lift, high-margin sponsorship dollars</w:t>
            </w:r>
          </w:p>
        </w:tc>
        <w:tc>
          <w:tcPr>
            <w:tcW w:w="0" w:type="auto"/>
            <w:vAlign w:val="center"/>
            <w:hideMark/>
          </w:tcPr>
          <w:p w14:paraId="1A0150D7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433E" w:rsidRPr="00AD433E" w14:paraId="37C8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2C4C4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#7 Community Alliance Option A</w:t>
            </w:r>
          </w:p>
        </w:tc>
        <w:tc>
          <w:tcPr>
            <w:tcW w:w="0" w:type="auto"/>
            <w:vAlign w:val="center"/>
            <w:hideMark/>
          </w:tcPr>
          <w:p w14:paraId="65D3604D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100% profit, easy to scale</w:t>
            </w:r>
          </w:p>
        </w:tc>
        <w:tc>
          <w:tcPr>
            <w:tcW w:w="0" w:type="auto"/>
            <w:vAlign w:val="center"/>
            <w:hideMark/>
          </w:tcPr>
          <w:p w14:paraId="792266A6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433E" w:rsidRPr="00AD433E" w14:paraId="184D5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B26C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#8 Small Business Option A</w:t>
            </w:r>
          </w:p>
        </w:tc>
        <w:tc>
          <w:tcPr>
            <w:tcW w:w="0" w:type="auto"/>
            <w:vAlign w:val="center"/>
            <w:hideMark/>
          </w:tcPr>
          <w:p w14:paraId="1AE39CD3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effort, guaranteed monthly income</w:t>
            </w:r>
          </w:p>
        </w:tc>
        <w:tc>
          <w:tcPr>
            <w:tcW w:w="0" w:type="auto"/>
            <w:vAlign w:val="center"/>
            <w:hideMark/>
          </w:tcPr>
          <w:p w14:paraId="2903F7FC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D433E" w:rsidRPr="00AD433E" w14:paraId="2F5B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86BF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#9 Mentored Partner</w:t>
            </w:r>
          </w:p>
        </w:tc>
        <w:tc>
          <w:tcPr>
            <w:tcW w:w="0" w:type="auto"/>
            <w:vAlign w:val="center"/>
            <w:hideMark/>
          </w:tcPr>
          <w:p w14:paraId="348C499E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D43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 fees initially but strong pipeline for future higher-profit programs</w:t>
            </w:r>
          </w:p>
        </w:tc>
        <w:tc>
          <w:tcPr>
            <w:tcW w:w="0" w:type="auto"/>
            <w:vAlign w:val="center"/>
            <w:hideMark/>
          </w:tcPr>
          <w:p w14:paraId="04F11263" w14:textId="77777777" w:rsidR="00AD433E" w:rsidRPr="00AD433E" w:rsidRDefault="00AD433E" w:rsidP="00AD43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52311CCD" w14:textId="77777777" w:rsidR="00AD433E" w:rsidRPr="00AD433E" w:rsidRDefault="00734CDD" w:rsidP="00AD433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34CDD">
        <w:rPr>
          <w:rFonts w:ascii="Times New Roman" w:eastAsia="Times New Roman" w:hAnsi="Times New Roman" w:cs="Times New Roman"/>
          <w:noProof/>
          <w:kern w:val="0"/>
        </w:rPr>
        <w:pict w14:anchorId="07F269B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12AD16B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D433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🜂 INTERNAL ANALYSIS TAKEAWAYS</w:t>
      </w:r>
    </w:p>
    <w:p w14:paraId="22B0D3C2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TTN’s ideal growth strategy includes:</w:t>
      </w:r>
    </w:p>
    <w:p w14:paraId="74B883CD" w14:textId="77777777" w:rsidR="00AD433E" w:rsidRPr="00AD433E" w:rsidRDefault="00AD433E" w:rsidP="00AD4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Recruiting more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Subsidiaries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Business (B/C)</w:t>
      </w:r>
      <w:r w:rsidRPr="00AD433E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D433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C&amp;T brands</w:t>
      </w:r>
    </w:p>
    <w:p w14:paraId="65A556DE" w14:textId="77777777" w:rsidR="00AD433E" w:rsidRPr="00AD433E" w:rsidRDefault="00AD433E" w:rsidP="00AD4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Upselling Community Alliance A → B</w:t>
      </w:r>
    </w:p>
    <w:p w14:paraId="1302652F" w14:textId="77777777" w:rsidR="00AD433E" w:rsidRPr="00AD433E" w:rsidRDefault="00AD433E" w:rsidP="00AD4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Upgrading Small Business A → B → C</w:t>
      </w:r>
    </w:p>
    <w:p w14:paraId="5DF06A14" w14:textId="77777777" w:rsidR="00AD433E" w:rsidRPr="00AD433E" w:rsidRDefault="00AD433E" w:rsidP="00AD43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Creating consistent content funnels to drive TTN Shop volume</w:t>
      </w:r>
    </w:p>
    <w:p w14:paraId="6B226F55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Product-based programs generate the most long-term revenue</w:t>
      </w:r>
    </w:p>
    <w:p w14:paraId="23160991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Especially where TTN retains:</w:t>
      </w:r>
    </w:p>
    <w:p w14:paraId="1F79B28E" w14:textId="77777777" w:rsidR="00AD433E" w:rsidRPr="00AD433E" w:rsidRDefault="00AD433E" w:rsidP="00AD4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20% of sales</w:t>
      </w:r>
    </w:p>
    <w:p w14:paraId="1AC3B1E1" w14:textId="77777777" w:rsidR="00AD433E" w:rsidRPr="00AD433E" w:rsidRDefault="00AD433E" w:rsidP="00AD4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Retail margin</w:t>
      </w:r>
    </w:p>
    <w:p w14:paraId="608BB25E" w14:textId="77777777" w:rsidR="00AD433E" w:rsidRPr="00AD433E" w:rsidRDefault="00AD433E" w:rsidP="00AD4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Monthly hosting fees</w:t>
      </w:r>
    </w:p>
    <w:p w14:paraId="6A46B1BD" w14:textId="77777777" w:rsidR="00AD433E" w:rsidRPr="00AD433E" w:rsidRDefault="00AD433E" w:rsidP="00AD43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Add-on advertising dollars</w:t>
      </w:r>
    </w:p>
    <w:p w14:paraId="351D8796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Non-product programs generate high-margin recurring revenue</w:t>
      </w:r>
    </w:p>
    <w:p w14:paraId="48E75CDC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t>Industry, Community A, and Small Business A = near 100% profit.</w:t>
      </w:r>
    </w:p>
    <w:p w14:paraId="6EE235D1" w14:textId="77777777" w:rsidR="00AD433E" w:rsidRPr="00AD433E" w:rsidRDefault="00AD433E" w:rsidP="00AD43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D433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✔</w:t>
      </w:r>
      <w:r w:rsidRPr="00AD433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Every category is profitable — but each serves a different mission + revenue role</w:t>
      </w:r>
    </w:p>
    <w:p w14:paraId="77378138" w14:textId="77777777" w:rsidR="00AD433E" w:rsidRPr="00AD433E" w:rsidRDefault="00AD433E" w:rsidP="00AD43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D433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an extremely well-balanced ecosystem.</w:t>
      </w:r>
    </w:p>
    <w:p w14:paraId="0B64EB0F" w14:textId="77777777" w:rsidR="00F43ED3" w:rsidRDefault="00F43ED3"/>
    <w:sectPr w:rsidR="00F43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901D6"/>
    <w:multiLevelType w:val="multilevel"/>
    <w:tmpl w:val="3A5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B72FA"/>
    <w:multiLevelType w:val="multilevel"/>
    <w:tmpl w:val="5EF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D1C4A"/>
    <w:multiLevelType w:val="multilevel"/>
    <w:tmpl w:val="1020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97D4E"/>
    <w:multiLevelType w:val="multilevel"/>
    <w:tmpl w:val="C55E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84395"/>
    <w:multiLevelType w:val="multilevel"/>
    <w:tmpl w:val="F1920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1522B"/>
    <w:multiLevelType w:val="multilevel"/>
    <w:tmpl w:val="F8A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76635">
    <w:abstractNumId w:val="1"/>
  </w:num>
  <w:num w:numId="2" w16cid:durableId="614796498">
    <w:abstractNumId w:val="3"/>
  </w:num>
  <w:num w:numId="3" w16cid:durableId="1273902065">
    <w:abstractNumId w:val="0"/>
  </w:num>
  <w:num w:numId="4" w16cid:durableId="114377445">
    <w:abstractNumId w:val="5"/>
  </w:num>
  <w:num w:numId="5" w16cid:durableId="5985660">
    <w:abstractNumId w:val="4"/>
  </w:num>
  <w:num w:numId="6" w16cid:durableId="8894583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33E"/>
    <w:rsid w:val="00206DD7"/>
    <w:rsid w:val="00734CDD"/>
    <w:rsid w:val="009D52B3"/>
    <w:rsid w:val="00AD433E"/>
    <w:rsid w:val="00F4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52829"/>
  <w15:chartTrackingRefBased/>
  <w15:docId w15:val="{1B906C9A-B8A4-994A-9C39-744510066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4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3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D433E"/>
    <w:rPr>
      <w:b/>
      <w:bCs/>
    </w:rPr>
  </w:style>
  <w:style w:type="character" w:styleId="Emphasis">
    <w:name w:val="Emphasis"/>
    <w:basedOn w:val="DefaultParagraphFont"/>
    <w:uiPriority w:val="20"/>
    <w:qFormat/>
    <w:rsid w:val="00AD433E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AD4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1006</Words>
  <Characters>5740</Characters>
  <Application>Microsoft Office Word</Application>
  <DocSecurity>0</DocSecurity>
  <Lines>47</Lines>
  <Paragraphs>13</Paragraphs>
  <ScaleCrop>false</ScaleCrop>
  <Company/>
  <LinksUpToDate>false</LinksUpToDate>
  <CharactersWithSpaces>6733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Mercedes Bentley</dc:creator>
  <cp:keywords/>
  <dc:description/>
  <cp:lastModifiedBy>Mercedes Bentley</cp:lastModifiedBy>
  <cp:revision>1</cp:revision>
  <dcterms:created xsi:type="dcterms:W3CDTF">2025-12-11T22:44:00Z</dcterms:created>
  <dcterms:modified xsi:type="dcterms:W3CDTF">2025-12-11T22:45:00Z</dcterms:modified>
</cp:coreProperties>
</file>