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0F73A" w14:textId="77777777" w:rsidR="00245DE2" w:rsidRPr="00245DE2" w:rsidRDefault="00C0297F" w:rsidP="00245DE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D5C0DC">
          <v:rect id="_x0000_i1025" alt="" style="width:468pt;height:.05pt;mso-width-percent:0;mso-height-percent:0;mso-width-percent:0;mso-height-percent:0" o:hralign="center" o:hrstd="t" o:hr="t" fillcolor="#a0a0a0" stroked="f"/>
        </w:pict>
      </w:r>
    </w:p>
    <w:p w14:paraId="011935F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b/>
          <w:bCs/>
          <w:kern w:val="0"/>
          <w14:ligatures w14:val="none"/>
        </w:rPr>
        <w:t>Dear Wildcat Family,</w:t>
      </w:r>
    </w:p>
    <w:p w14:paraId="3F3788DD"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I want to start from a place of truth.</w:t>
      </w:r>
      <w:r w:rsidRPr="00245DE2">
        <w:rPr>
          <w:rFonts w:ascii="Times New Roman" w:eastAsia="Times New Roman" w:hAnsi="Times New Roman" w:cs="Times New Roman"/>
          <w:kern w:val="0"/>
          <w14:ligatures w14:val="none"/>
        </w:rPr>
        <w:br/>
        <w:t>I didn’t come here to change Wildcat.</w:t>
      </w:r>
      <w:r w:rsidRPr="00245DE2">
        <w:rPr>
          <w:rFonts w:ascii="Times New Roman" w:eastAsia="Times New Roman" w:hAnsi="Times New Roman" w:cs="Times New Roman"/>
          <w:kern w:val="0"/>
          <w14:ligatures w14:val="none"/>
        </w:rPr>
        <w:br/>
        <w:t>I came here because Wildcat changed me.</w:t>
      </w:r>
    </w:p>
    <w:p w14:paraId="508A5B1B"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There is a spirit on this mountain that you cannot replicate anywhere else. The way people ride here, the way they look out for each other, the way this land feels alive beneath tires and boots — I recognized it immediately. I didn’t choose a random park to pour myself into. I chose this one because Wildcat already had the heart to lead. It just needed someone willing to help carry the vision forward.</w:t>
      </w:r>
    </w:p>
    <w:p w14:paraId="66D5F16C"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And the moment that vision rooted itself in me was not a pretty one. It was a moment shaped by loss. I was the first responder at Leatherwood. I helped Johnny down that mountain. I watched a man lose the love of his life two days before their 50th anniversary. That kind of grief never leaves your bones. Two weeks later, we experienced a loss here — not the first this park has seen — but the one that closed places that meant everything to the community. The waterfalls. The old train tunnels from the 1800s. The water tunnel under the tracks. Mullins Station. These weren’t just ride spots. They were history. They were where memories lived.</w:t>
      </w:r>
    </w:p>
    <w:p w14:paraId="389BBB8A"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When places like that disappear, it hurts because it feels like pieces of ourselves go with them. And I knew I couldn’t just keep riding. I had to do something to protect what remained. That’s when Throttle Therapy Nation became a mission instead of an idea. But I also knew I couldn’t speak for Wildcat until I had earned the right to.</w:t>
      </w:r>
    </w:p>
    <w:p w14:paraId="497667E9"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So I came here — fully, consistently, quietly. Since we returned from Hatfield in July, I have been here every single week. The only weekends I wasn’t here were one in August, Labor Day weekend, and the last weekend of September — only to finish out prior commitments to our season. And then, on September 29th, I came back — and I didn’t go home. I have lived onsite since then. Not to be seen. Not for attention. But because the only way to do this right was to learn this mountain from the inside. To ride every trail in every condition. To learn the bypasses, the recovery lines, the hazards, the way water changes clay, the way weather changes rock, the way riders move with the land when they feel safe — and how they tense when they don’t.</w:t>
      </w:r>
    </w:p>
    <w:p w14:paraId="5E7D3A1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I didn’t do any of this expecting anything in return. I did it because I believed in this place.</w:t>
      </w:r>
    </w:p>
    <w:p w14:paraId="052BA75C"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And I want to be honest now — I am not asking for a paycheck. I am not asking to join payroll. I am not asking to be compensated for what I have already done. I gave that freely, because Wildcat deserved that level of commitment.</w:t>
      </w:r>
    </w:p>
    <w:p w14:paraId="76C01DB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But the truth is, I have already doubled my season budget being here like this. I’ve done everything I can do on my own, and I will continue to give everything I have. But there are parts of this vision that require support — not in me personally, but in what we are building for Wildcat.</w:t>
      </w:r>
    </w:p>
    <w:p w14:paraId="434085D1"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lastRenderedPageBreak/>
        <w:t>And this is what we are building:</w:t>
      </w:r>
    </w:p>
    <w:p w14:paraId="1D5A6D55"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Wildcat will release the first </w:t>
      </w:r>
      <w:r w:rsidRPr="00245DE2">
        <w:rPr>
          <w:rFonts w:ascii="Times New Roman" w:eastAsia="Times New Roman" w:hAnsi="Times New Roman" w:cs="Times New Roman"/>
          <w:b/>
          <w:bCs/>
          <w:kern w:val="0"/>
          <w14:ligatures w14:val="none"/>
        </w:rPr>
        <w:t>official rider-built, rider-verified, park-supported trail map</w:t>
      </w:r>
      <w:r w:rsidRPr="00245DE2">
        <w:rPr>
          <w:rFonts w:ascii="Times New Roman" w:eastAsia="Times New Roman" w:hAnsi="Times New Roman" w:cs="Times New Roman"/>
          <w:kern w:val="0"/>
          <w14:ligatures w14:val="none"/>
        </w:rPr>
        <w:t xml:space="preserve"> — created from the mapping foundation Mike laid in 2020, continued forward by the work I've done this fall, protected by the Trail X Trail platform built by Caleb, and backed by the blessing and support of Bob T, the man whose work has guided more riders than any app or industry system ever has. Wildcat will be the first park in the United States with a map that is not stolen, resold, or exploited — but one that is honored and protected.</w:t>
      </w:r>
    </w:p>
    <w:p w14:paraId="3121178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From that map, we create something the offroad world has never seen: </w:t>
      </w:r>
      <w:r w:rsidRPr="00245DE2">
        <w:rPr>
          <w:rFonts w:ascii="Times New Roman" w:eastAsia="Times New Roman" w:hAnsi="Times New Roman" w:cs="Times New Roman"/>
          <w:b/>
          <w:bCs/>
          <w:kern w:val="0"/>
          <w14:ligatures w14:val="none"/>
        </w:rPr>
        <w:t>voice-guided riding.</w:t>
      </w:r>
      <w:r w:rsidRPr="00245DE2">
        <w:rPr>
          <w:rFonts w:ascii="Times New Roman" w:eastAsia="Times New Roman" w:hAnsi="Times New Roman" w:cs="Times New Roman"/>
          <w:kern w:val="0"/>
          <w14:ligatures w14:val="none"/>
        </w:rPr>
        <w:t xml:space="preserve"> A new rider can choose a calm, encouraging guide that helps them feel confident. A youth rider can choose a voice that makes them feel supported, not judged. A seasoned rider can choose a no-nonsense direct guide. And those who already know every ridge by heart can ride in silence, just like always. This is not control — it is empowerment. It is safety without shame. It is teaching without ego.</w:t>
      </w:r>
    </w:p>
    <w:p w14:paraId="5D900149"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We also introduce </w:t>
      </w:r>
      <w:r w:rsidRPr="00245DE2">
        <w:rPr>
          <w:rFonts w:ascii="Times New Roman" w:eastAsia="Times New Roman" w:hAnsi="Times New Roman" w:cs="Times New Roman"/>
          <w:b/>
          <w:bCs/>
          <w:kern w:val="0"/>
          <w14:ligatures w14:val="none"/>
        </w:rPr>
        <w:t>GPS ride group tracking and SOS emergency response.</w:t>
      </w:r>
      <w:r w:rsidRPr="00245DE2">
        <w:rPr>
          <w:rFonts w:ascii="Times New Roman" w:eastAsia="Times New Roman" w:hAnsi="Times New Roman" w:cs="Times New Roman"/>
          <w:kern w:val="0"/>
          <w14:ligatures w14:val="none"/>
        </w:rPr>
        <w:t xml:space="preserve"> A small device can be placed on any machine. Groups can see each other. Families don’t lose each other in the woods. And in an emergency, pressing SOS sends the exact location directly to the office, along with the safest way to reach them. Response stops being search and hope — and becomes direction and action. Lives will be saved. Families will be spared the kind of grief we have already seen.</w:t>
      </w:r>
    </w:p>
    <w:p w14:paraId="788E41A8"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We protect land access by using property boundary alerts. Not to police riders — but to protect Wildcat, surrounding landowners, and the long-term future of riding here. Riders are informed before they leave the park, and the responsibility becomes a </w:t>
      </w:r>
      <w:r w:rsidRPr="00245DE2">
        <w:rPr>
          <w:rFonts w:ascii="Times New Roman" w:eastAsia="Times New Roman" w:hAnsi="Times New Roman" w:cs="Times New Roman"/>
          <w:b/>
          <w:bCs/>
          <w:kern w:val="0"/>
          <w14:ligatures w14:val="none"/>
        </w:rPr>
        <w:t>choice</w:t>
      </w:r>
      <w:r w:rsidRPr="00245DE2">
        <w:rPr>
          <w:rFonts w:ascii="Times New Roman" w:eastAsia="Times New Roman" w:hAnsi="Times New Roman" w:cs="Times New Roman"/>
          <w:kern w:val="0"/>
          <w14:ligatures w14:val="none"/>
        </w:rPr>
        <w:t>, not an accident.</w:t>
      </w:r>
    </w:p>
    <w:p w14:paraId="0479B8B4"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And we can offer tablets and trackers not as forced purchases — but with the freedom to rent, rent-to-own, or buy. These are not expenses — they become </w:t>
      </w:r>
      <w:r w:rsidRPr="00245DE2">
        <w:rPr>
          <w:rFonts w:ascii="Times New Roman" w:eastAsia="Times New Roman" w:hAnsi="Times New Roman" w:cs="Times New Roman"/>
          <w:b/>
          <w:bCs/>
          <w:kern w:val="0"/>
          <w14:ligatures w14:val="none"/>
        </w:rPr>
        <w:t>revenue streams</w:t>
      </w:r>
      <w:r w:rsidRPr="00245DE2">
        <w:rPr>
          <w:rFonts w:ascii="Times New Roman" w:eastAsia="Times New Roman" w:hAnsi="Times New Roman" w:cs="Times New Roman"/>
          <w:kern w:val="0"/>
          <w14:ligatures w14:val="none"/>
        </w:rPr>
        <w:t xml:space="preserve"> that improve rider experience, safety, and loyalty.</w:t>
      </w:r>
    </w:p>
    <w:p w14:paraId="4CAF8FCE"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 xml:space="preserve">All while the Riders Hub continues to support communication, questions, weather, closures, and culture — taking pressure </w:t>
      </w:r>
      <w:r w:rsidRPr="00245DE2">
        <w:rPr>
          <w:rFonts w:ascii="Times New Roman" w:eastAsia="Times New Roman" w:hAnsi="Times New Roman" w:cs="Times New Roman"/>
          <w:i/>
          <w:iCs/>
          <w:kern w:val="0"/>
          <w14:ligatures w14:val="none"/>
        </w:rPr>
        <w:t>off</w:t>
      </w:r>
      <w:r w:rsidRPr="00245DE2">
        <w:rPr>
          <w:rFonts w:ascii="Times New Roman" w:eastAsia="Times New Roman" w:hAnsi="Times New Roman" w:cs="Times New Roman"/>
          <w:kern w:val="0"/>
          <w14:ligatures w14:val="none"/>
        </w:rPr>
        <w:t xml:space="preserve"> staff, not adding to it.</w:t>
      </w:r>
    </w:p>
    <w:p w14:paraId="062CB771"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This isn’t about replacing anything Wildcat has built.</w:t>
      </w:r>
      <w:r w:rsidRPr="00245DE2">
        <w:rPr>
          <w:rFonts w:ascii="Times New Roman" w:eastAsia="Times New Roman" w:hAnsi="Times New Roman" w:cs="Times New Roman"/>
          <w:kern w:val="0"/>
          <w14:ligatures w14:val="none"/>
        </w:rPr>
        <w:br/>
        <w:t xml:space="preserve">This is about </w:t>
      </w:r>
      <w:r w:rsidRPr="00245DE2">
        <w:rPr>
          <w:rFonts w:ascii="Times New Roman" w:eastAsia="Times New Roman" w:hAnsi="Times New Roman" w:cs="Times New Roman"/>
          <w:b/>
          <w:bCs/>
          <w:kern w:val="0"/>
          <w14:ligatures w14:val="none"/>
        </w:rPr>
        <w:t>protecting it. Growing it. And carrying it forward.</w:t>
      </w:r>
    </w:p>
    <w:p w14:paraId="7C862936"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Wildcat is already special.</w:t>
      </w:r>
      <w:r w:rsidRPr="00245DE2">
        <w:rPr>
          <w:rFonts w:ascii="Times New Roman" w:eastAsia="Times New Roman" w:hAnsi="Times New Roman" w:cs="Times New Roman"/>
          <w:kern w:val="0"/>
          <w14:ligatures w14:val="none"/>
        </w:rPr>
        <w:br/>
        <w:t xml:space="preserve">Now we make it </w:t>
      </w:r>
      <w:r w:rsidRPr="00245DE2">
        <w:rPr>
          <w:rFonts w:ascii="Times New Roman" w:eastAsia="Times New Roman" w:hAnsi="Times New Roman" w:cs="Times New Roman"/>
          <w:b/>
          <w:bCs/>
          <w:kern w:val="0"/>
          <w14:ligatures w14:val="none"/>
        </w:rPr>
        <w:t>undeniable.</w:t>
      </w:r>
    </w:p>
    <w:p w14:paraId="41E8018A"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Not someday.</w:t>
      </w:r>
      <w:r w:rsidRPr="00245DE2">
        <w:rPr>
          <w:rFonts w:ascii="Times New Roman" w:eastAsia="Times New Roman" w:hAnsi="Times New Roman" w:cs="Times New Roman"/>
          <w:kern w:val="0"/>
          <w14:ligatures w14:val="none"/>
        </w:rPr>
        <w:br/>
        <w:t>Now.</w:t>
      </w:r>
      <w:r w:rsidRPr="00245DE2">
        <w:rPr>
          <w:rFonts w:ascii="Times New Roman" w:eastAsia="Times New Roman" w:hAnsi="Times New Roman" w:cs="Times New Roman"/>
          <w:kern w:val="0"/>
          <w14:ligatures w14:val="none"/>
        </w:rPr>
        <w:br/>
        <w:t>With us.</w:t>
      </w:r>
      <w:r w:rsidRPr="00245DE2">
        <w:rPr>
          <w:rFonts w:ascii="Times New Roman" w:eastAsia="Times New Roman" w:hAnsi="Times New Roman" w:cs="Times New Roman"/>
          <w:kern w:val="0"/>
          <w14:ligatures w14:val="none"/>
        </w:rPr>
        <w:br/>
        <w:t>Together.</w:t>
      </w:r>
    </w:p>
    <w:p w14:paraId="7C8FEDC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lastRenderedPageBreak/>
        <w:t>By Rider 4 Rider.</w:t>
      </w:r>
      <w:r w:rsidRPr="00245DE2">
        <w:rPr>
          <w:rFonts w:ascii="Times New Roman" w:eastAsia="Times New Roman" w:hAnsi="Times New Roman" w:cs="Times New Roman"/>
          <w:kern w:val="0"/>
          <w14:ligatures w14:val="none"/>
        </w:rPr>
        <w:br/>
        <w:t>Built Trail x Trail.</w:t>
      </w:r>
      <w:r w:rsidRPr="00245DE2">
        <w:rPr>
          <w:rFonts w:ascii="Times New Roman" w:eastAsia="Times New Roman" w:hAnsi="Times New Roman" w:cs="Times New Roman"/>
          <w:kern w:val="0"/>
          <w14:ligatures w14:val="none"/>
        </w:rPr>
        <w:br/>
        <w:t>At Wildcat first — and always with heart.</w:t>
      </w:r>
    </w:p>
    <w:p w14:paraId="38A326DF" w14:textId="77777777" w:rsidR="00245DE2" w:rsidRPr="00245DE2" w:rsidRDefault="00245DE2" w:rsidP="00245DE2">
      <w:pPr>
        <w:spacing w:before="100" w:beforeAutospacing="1" w:after="100" w:afterAutospacing="1" w:line="240" w:lineRule="auto"/>
        <w:rPr>
          <w:rFonts w:ascii="Times New Roman" w:eastAsia="Times New Roman" w:hAnsi="Times New Roman" w:cs="Times New Roman"/>
          <w:kern w:val="0"/>
          <w14:ligatures w14:val="none"/>
        </w:rPr>
      </w:pPr>
      <w:r w:rsidRPr="00245DE2">
        <w:rPr>
          <w:rFonts w:ascii="Times New Roman" w:eastAsia="Times New Roman" w:hAnsi="Times New Roman" w:cs="Times New Roman"/>
          <w:kern w:val="0"/>
          <w14:ligatures w14:val="none"/>
        </w:rPr>
        <w:t>With respect, loyalty, and full commitment,</w:t>
      </w:r>
      <w:r w:rsidRPr="00245DE2">
        <w:rPr>
          <w:rFonts w:ascii="Times New Roman" w:eastAsia="Times New Roman" w:hAnsi="Times New Roman" w:cs="Times New Roman"/>
          <w:kern w:val="0"/>
          <w14:ligatures w14:val="none"/>
        </w:rPr>
        <w:br/>
      </w:r>
      <w:r w:rsidRPr="00245DE2">
        <w:rPr>
          <w:rFonts w:ascii="Times New Roman" w:eastAsia="Times New Roman" w:hAnsi="Times New Roman" w:cs="Times New Roman"/>
          <w:b/>
          <w:bCs/>
          <w:kern w:val="0"/>
          <w14:ligatures w14:val="none"/>
        </w:rPr>
        <w:t>Mercedes</w:t>
      </w:r>
    </w:p>
    <w:p w14:paraId="6E78A133" w14:textId="77777777" w:rsidR="00F43ED3" w:rsidRDefault="00F43ED3"/>
    <w:sectPr w:rsidR="00F43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DE2"/>
    <w:rsid w:val="00206DD7"/>
    <w:rsid w:val="00245DE2"/>
    <w:rsid w:val="00273AE0"/>
    <w:rsid w:val="0055312D"/>
    <w:rsid w:val="00596FAF"/>
    <w:rsid w:val="00BC44F7"/>
    <w:rsid w:val="00C0297F"/>
    <w:rsid w:val="00F43E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00CF7"/>
  <w15:chartTrackingRefBased/>
  <w15:docId w15:val="{91F0707B-1411-D946-8A4E-EF00F407B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DE2"/>
    <w:rPr>
      <w:rFonts w:eastAsiaTheme="majorEastAsia" w:cstheme="majorBidi"/>
      <w:color w:val="272727" w:themeColor="text1" w:themeTint="D8"/>
    </w:rPr>
  </w:style>
  <w:style w:type="paragraph" w:styleId="Title">
    <w:name w:val="Title"/>
    <w:basedOn w:val="Normal"/>
    <w:next w:val="Normal"/>
    <w:link w:val="TitleChar"/>
    <w:uiPriority w:val="10"/>
    <w:qFormat/>
    <w:rsid w:val="00245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DE2"/>
    <w:pPr>
      <w:spacing w:before="160"/>
      <w:jc w:val="center"/>
    </w:pPr>
    <w:rPr>
      <w:i/>
      <w:iCs/>
      <w:color w:val="404040" w:themeColor="text1" w:themeTint="BF"/>
    </w:rPr>
  </w:style>
  <w:style w:type="character" w:customStyle="1" w:styleId="QuoteChar">
    <w:name w:val="Quote Char"/>
    <w:basedOn w:val="DefaultParagraphFont"/>
    <w:link w:val="Quote"/>
    <w:uiPriority w:val="29"/>
    <w:rsid w:val="00245DE2"/>
    <w:rPr>
      <w:i/>
      <w:iCs/>
      <w:color w:val="404040" w:themeColor="text1" w:themeTint="BF"/>
    </w:rPr>
  </w:style>
  <w:style w:type="paragraph" w:styleId="ListParagraph">
    <w:name w:val="List Paragraph"/>
    <w:basedOn w:val="Normal"/>
    <w:uiPriority w:val="34"/>
    <w:qFormat/>
    <w:rsid w:val="00245DE2"/>
    <w:pPr>
      <w:ind w:left="720"/>
      <w:contextualSpacing/>
    </w:pPr>
  </w:style>
  <w:style w:type="character" w:styleId="IntenseEmphasis">
    <w:name w:val="Intense Emphasis"/>
    <w:basedOn w:val="DefaultParagraphFont"/>
    <w:uiPriority w:val="21"/>
    <w:qFormat/>
    <w:rsid w:val="00245DE2"/>
    <w:rPr>
      <w:i/>
      <w:iCs/>
      <w:color w:val="0F4761" w:themeColor="accent1" w:themeShade="BF"/>
    </w:rPr>
  </w:style>
  <w:style w:type="paragraph" w:styleId="IntenseQuote">
    <w:name w:val="Intense Quote"/>
    <w:basedOn w:val="Normal"/>
    <w:next w:val="Normal"/>
    <w:link w:val="IntenseQuoteChar"/>
    <w:uiPriority w:val="30"/>
    <w:qFormat/>
    <w:rsid w:val="00245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DE2"/>
    <w:rPr>
      <w:i/>
      <w:iCs/>
      <w:color w:val="0F4761" w:themeColor="accent1" w:themeShade="BF"/>
    </w:rPr>
  </w:style>
  <w:style w:type="character" w:styleId="IntenseReference">
    <w:name w:val="Intense Reference"/>
    <w:basedOn w:val="DefaultParagraphFont"/>
    <w:uiPriority w:val="32"/>
    <w:qFormat/>
    <w:rsid w:val="00245DE2"/>
    <w:rPr>
      <w:b/>
      <w:bCs/>
      <w:smallCaps/>
      <w:color w:val="0F4761" w:themeColor="accent1" w:themeShade="BF"/>
      <w:spacing w:val="5"/>
    </w:rPr>
  </w:style>
  <w:style w:type="paragraph" w:styleId="NormalWeb">
    <w:name w:val="Normal (Web)"/>
    <w:basedOn w:val="Normal"/>
    <w:uiPriority w:val="99"/>
    <w:semiHidden/>
    <w:unhideWhenUsed/>
    <w:rsid w:val="00245DE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45DE2"/>
    <w:rPr>
      <w:b/>
      <w:bCs/>
    </w:rPr>
  </w:style>
  <w:style w:type="character" w:styleId="Emphasis">
    <w:name w:val="Emphasis"/>
    <w:basedOn w:val="DefaultParagraphFont"/>
    <w:uiPriority w:val="20"/>
    <w:qFormat/>
    <w:rsid w:val="00245D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807</Words>
  <Characters>4604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 Bentley</dc:creator>
  <cp:keywords/>
  <dc:description/>
  <cp:lastModifiedBy>Mercedes Bentley</cp:lastModifiedBy>
  <cp:revision>2</cp:revision>
  <dcterms:created xsi:type="dcterms:W3CDTF">2025-11-08T01:34:00Z</dcterms:created>
  <dcterms:modified xsi:type="dcterms:W3CDTF">2025-11-08T01:34:00Z</dcterms:modified>
</cp:coreProperties>
</file>