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40A77193" w:rsidR="00574F9E" w:rsidRDefault="004B2FB0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B97752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B97752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B97752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B97752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B97752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B97752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292"/>
        <w:gridCol w:w="1952"/>
        <w:gridCol w:w="5363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7960A385" w:rsidR="00037A7A" w:rsidRPr="00522D19" w:rsidRDefault="004B2FB0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13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00231E38" w:rsidR="00037A7A" w:rsidRPr="00522D19" w:rsidRDefault="004B2FB0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 Simpson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30C1BBE9" w:rsidR="00037A7A" w:rsidRPr="00522D19" w:rsidRDefault="004B2FB0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Initial Software Design 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C695778" w14:textId="295F0404" w:rsidR="002A0C34" w:rsidRPr="00A55711" w:rsidRDefault="004B2FB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Our client, Chat Away, is seeking to develop a mobile app for their website. In order to appeal to a larger user base </w:t>
      </w:r>
      <w:r w:rsidR="00A55711">
        <w:rPr>
          <w:rFonts w:ascii="Calibri" w:hAnsi="Calibri" w:cs="Calibri"/>
          <w:iCs/>
          <w:sz w:val="22"/>
          <w:szCs w:val="22"/>
        </w:rPr>
        <w:t xml:space="preserve">and, in turn, increase their revenue, they would like to have the application available on both </w:t>
      </w:r>
      <w:r w:rsidR="00A55711">
        <w:rPr>
          <w:rFonts w:ascii="Calibri" w:hAnsi="Calibri" w:cs="Calibri"/>
          <w:i/>
          <w:sz w:val="22"/>
          <w:szCs w:val="22"/>
        </w:rPr>
        <w:t xml:space="preserve">Google Play </w:t>
      </w:r>
      <w:r w:rsidR="00A55711">
        <w:rPr>
          <w:rFonts w:ascii="Calibri" w:hAnsi="Calibri" w:cs="Calibri"/>
          <w:iCs/>
          <w:sz w:val="22"/>
          <w:szCs w:val="22"/>
        </w:rPr>
        <w:t>(Android)</w:t>
      </w:r>
      <w:r w:rsidR="00A55711">
        <w:rPr>
          <w:rFonts w:ascii="Calibri" w:hAnsi="Calibri" w:cs="Calibri"/>
          <w:i/>
          <w:sz w:val="22"/>
          <w:szCs w:val="22"/>
        </w:rPr>
        <w:t xml:space="preserve"> </w:t>
      </w:r>
      <w:r w:rsidR="00A55711">
        <w:rPr>
          <w:rFonts w:ascii="Calibri" w:hAnsi="Calibri" w:cs="Calibri"/>
          <w:iCs/>
          <w:sz w:val="22"/>
          <w:szCs w:val="22"/>
        </w:rPr>
        <w:t xml:space="preserve">and Apple’s </w:t>
      </w:r>
      <w:r w:rsidR="00A55711">
        <w:rPr>
          <w:rFonts w:ascii="Calibri" w:hAnsi="Calibri" w:cs="Calibri"/>
          <w:i/>
          <w:sz w:val="22"/>
          <w:szCs w:val="22"/>
        </w:rPr>
        <w:t>App Store</w:t>
      </w:r>
      <w:r w:rsidR="00A55711">
        <w:rPr>
          <w:rFonts w:ascii="Calibri" w:hAnsi="Calibri" w:cs="Calibri"/>
          <w:iCs/>
          <w:sz w:val="22"/>
          <w:szCs w:val="22"/>
        </w:rPr>
        <w:t xml:space="preserve"> (iPhone). They hope to outsource this project in order keep within their budget.</w:t>
      </w:r>
      <w:r w:rsidR="00A55711">
        <w:rPr>
          <w:rFonts w:ascii="Calibri" w:hAnsi="Calibri" w:cs="Calibri"/>
          <w:iCs/>
          <w:sz w:val="22"/>
          <w:szCs w:val="22"/>
        </w:rPr>
        <w:br/>
      </w: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7604EEAD" w14:textId="183173C8" w:rsidR="006F519D" w:rsidRDefault="006F519D" w:rsidP="00A55711">
      <w:pPr>
        <w:pStyle w:val="ListParagraph"/>
        <w:numPr>
          <w:ilvl w:val="1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Mobile experience should mirror core functions of the Chat Away website that customers expect</w:t>
      </w:r>
    </w:p>
    <w:p w14:paraId="3C338929" w14:textId="2923A380" w:rsidR="006F519D" w:rsidRDefault="006F519D" w:rsidP="00A55711">
      <w:pPr>
        <w:pStyle w:val="ListParagraph"/>
        <w:numPr>
          <w:ilvl w:val="1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Must be available for both Apple and Android</w:t>
      </w:r>
      <w:r w:rsidR="000A028B">
        <w:rPr>
          <w:iCs/>
          <w:sz w:val="22"/>
          <w:szCs w:val="22"/>
        </w:rPr>
        <w:t xml:space="preserve"> app stores</w:t>
      </w:r>
    </w:p>
    <w:p w14:paraId="543B0624" w14:textId="307E328A" w:rsidR="006F519D" w:rsidRPr="00A55711" w:rsidRDefault="006F519D" w:rsidP="00A55711">
      <w:pPr>
        <w:pStyle w:val="ListParagraph"/>
        <w:numPr>
          <w:ilvl w:val="1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Must stay within budget</w:t>
      </w: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1F04979A" w:rsidR="003D35ED" w:rsidRPr="000A028B" w:rsidRDefault="00AE6FB8" w:rsidP="000A028B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User Experience</w:t>
      </w:r>
    </w:p>
    <w:p w14:paraId="32B1E1C8" w14:textId="2F029957" w:rsidR="00AE6FB8" w:rsidRPr="00AE6FB8" w:rsidRDefault="00AE6FB8" w:rsidP="00AE6FB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Compatibility</w:t>
      </w:r>
    </w:p>
    <w:p w14:paraId="11C17839" w14:textId="3FF60BB4" w:rsidR="00AE6FB8" w:rsidRPr="00AE6FB8" w:rsidRDefault="00AE6FB8" w:rsidP="00AE6FB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Budget</w:t>
      </w:r>
    </w:p>
    <w:p w14:paraId="5D2BC81D" w14:textId="0F76A730" w:rsidR="00AE6FB8" w:rsidRDefault="00AE6FB8" w:rsidP="00AE6FB8">
      <w:pPr>
        <w:pStyle w:val="ListParagraph"/>
        <w:numPr>
          <w:ilvl w:val="1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Solutions:</w:t>
      </w:r>
    </w:p>
    <w:p w14:paraId="55F886FF" w14:textId="2009409F" w:rsidR="00AE6FB8" w:rsidRPr="00AE6FB8" w:rsidRDefault="00AE6FB8" w:rsidP="00AE6FB8">
      <w:pPr>
        <w:pStyle w:val="ListParagraph"/>
        <w:numPr>
          <w:ilvl w:val="2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Pair with at least one programmer from Chat Away to ensure that the core functions of the mobile experience stay true to what would be expected of web users</w:t>
      </w:r>
    </w:p>
    <w:p w14:paraId="1E00D2A1" w14:textId="74F72B02" w:rsidR="00AE6FB8" w:rsidRPr="00AE6FB8" w:rsidRDefault="00310B52" w:rsidP="00AE6FB8">
      <w:pPr>
        <w:pStyle w:val="ListParagraph"/>
        <w:numPr>
          <w:ilvl w:val="2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Develop using cross-platform tools (</w:t>
      </w:r>
      <w:proofErr w:type="spellStart"/>
      <w:proofErr w:type="gramStart"/>
      <w:r>
        <w:rPr>
          <w:rFonts w:ascii="Calibri" w:hAnsi="Calibri" w:cs="Calibri"/>
          <w:iCs/>
          <w:sz w:val="22"/>
          <w:szCs w:val="22"/>
        </w:rPr>
        <w:t>ie</w:t>
      </w:r>
      <w:proofErr w:type="spellEnd"/>
      <w:proofErr w:type="gramEnd"/>
      <w:r>
        <w:rPr>
          <w:rFonts w:ascii="Calibri" w:hAnsi="Calibri" w:cs="Calibri"/>
          <w:iCs/>
          <w:sz w:val="22"/>
          <w:szCs w:val="22"/>
        </w:rPr>
        <w:t xml:space="preserve"> React).</w:t>
      </w:r>
      <w:r w:rsidR="00B97752">
        <w:rPr>
          <w:rFonts w:ascii="Calibri" w:hAnsi="Calibri" w:cs="Calibri"/>
          <w:iCs/>
          <w:sz w:val="22"/>
          <w:szCs w:val="22"/>
        </w:rPr>
        <w:t xml:space="preserve"> This addresses compatibility and budget constraints, as it will allow us to develop both Android and Apple apps simultaneously.</w:t>
      </w:r>
      <w:r>
        <w:rPr>
          <w:rFonts w:ascii="Calibri" w:hAnsi="Calibri" w:cs="Calibri"/>
          <w:iCs/>
          <w:sz w:val="22"/>
          <w:szCs w:val="22"/>
        </w:rPr>
        <w:t xml:space="preserve"> This method will require less software engineering resources, less time, and easier maintenance – therefore cost less develop. </w:t>
      </w:r>
    </w:p>
    <w:p w14:paraId="473B72CE" w14:textId="2B978246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A6845E3" w14:textId="14BB0DFB" w:rsidR="00B97752" w:rsidRPr="00B97752" w:rsidRDefault="00B97752" w:rsidP="00AE6FB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User Experience – If we are developing mobile app versions of the Chat Away website, certain core functions that users expect must be available. The experience must not feel foreign</w:t>
      </w:r>
    </w:p>
    <w:p w14:paraId="1C065D09" w14:textId="67141007" w:rsidR="00AE6FB8" w:rsidRPr="00B97752" w:rsidRDefault="00AE6FB8" w:rsidP="00AE6FB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Compatibility</w:t>
      </w:r>
      <w:r w:rsidR="00B97752">
        <w:rPr>
          <w:rFonts w:ascii="Calibri" w:hAnsi="Calibri" w:cs="Calibri"/>
          <w:iCs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iCs/>
          <w:sz w:val="22"/>
          <w:szCs w:val="22"/>
        </w:rPr>
        <w:t>-  In</w:t>
      </w:r>
      <w:proofErr w:type="gramEnd"/>
      <w:r>
        <w:rPr>
          <w:rFonts w:ascii="Calibri" w:hAnsi="Calibri" w:cs="Calibri"/>
          <w:iCs/>
          <w:sz w:val="22"/>
          <w:szCs w:val="22"/>
        </w:rPr>
        <w:t xml:space="preserve"> order for the application to be available for both app stores, the application has to be compatible with both Android OS and iOS</w:t>
      </w:r>
    </w:p>
    <w:p w14:paraId="07B7BF14" w14:textId="7D00529A" w:rsidR="00B97752" w:rsidRPr="000A028B" w:rsidRDefault="00B97752" w:rsidP="00AE6FB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Budget – Chat Away has come to us to keep this project within budget; we must honor that by designing these apps in  both a cheap and efficient way</w:t>
      </w:r>
    </w:p>
    <w:p w14:paraId="44077D78" w14:textId="6B2C42AA" w:rsidR="00E418C3" w:rsidRPr="00522D19" w:rsidRDefault="00E418C3" w:rsidP="00AE6FB8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sectPr w:rsidR="00E418C3" w:rsidRPr="00522D19" w:rsidSect="002A0C3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D03A" w14:textId="77777777" w:rsidR="0009459C" w:rsidRDefault="0009459C" w:rsidP="004B7ACE">
      <w:r>
        <w:separator/>
      </w:r>
    </w:p>
  </w:endnote>
  <w:endnote w:type="continuationSeparator" w:id="0">
    <w:p w14:paraId="4FE7DC5B" w14:textId="77777777" w:rsidR="0009459C" w:rsidRDefault="0009459C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6A5DB6E7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B2FB0">
          <w:rPr>
            <w:rStyle w:val="PageNumber"/>
          </w:rPr>
          <w:fldChar w:fldCharType="separate"/>
        </w:r>
        <w:r w:rsidR="004B2FB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5A42ED15" w:rsidR="004B7ACE" w:rsidRPr="00EA2981" w:rsidRDefault="004B2FB0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January 13</w:t>
    </w:r>
    <w:r w:rsidRPr="004B2FB0">
      <w:rPr>
        <w:sz w:val="22"/>
        <w:szCs w:val="22"/>
        <w:vertAlign w:val="superscript"/>
      </w:rPr>
      <w:t>th</w:t>
    </w:r>
    <w:r>
      <w:rPr>
        <w:sz w:val="22"/>
        <w:szCs w:val="22"/>
      </w:rPr>
      <w:t>, 2023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6490" w14:textId="77777777" w:rsidR="0009459C" w:rsidRDefault="0009459C" w:rsidP="004B7ACE">
      <w:r>
        <w:separator/>
      </w:r>
    </w:p>
  </w:footnote>
  <w:footnote w:type="continuationSeparator" w:id="0">
    <w:p w14:paraId="6FBE2E3D" w14:textId="77777777" w:rsidR="0009459C" w:rsidRDefault="0009459C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0274"/>
    <w:multiLevelType w:val="hybridMultilevel"/>
    <w:tmpl w:val="9E6A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C7B6F"/>
    <w:multiLevelType w:val="hybridMultilevel"/>
    <w:tmpl w:val="522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45956">
    <w:abstractNumId w:val="2"/>
  </w:num>
  <w:num w:numId="2" w16cid:durableId="1651471932">
    <w:abstractNumId w:val="1"/>
  </w:num>
  <w:num w:numId="3" w16cid:durableId="671025771">
    <w:abstractNumId w:val="3"/>
  </w:num>
  <w:num w:numId="4" w16cid:durableId="29151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A7A"/>
    <w:rsid w:val="00042E7D"/>
    <w:rsid w:val="0009459C"/>
    <w:rsid w:val="000A028B"/>
    <w:rsid w:val="000D008A"/>
    <w:rsid w:val="00141CFF"/>
    <w:rsid w:val="0016469D"/>
    <w:rsid w:val="0017101E"/>
    <w:rsid w:val="001B2D9F"/>
    <w:rsid w:val="00292645"/>
    <w:rsid w:val="002A0C34"/>
    <w:rsid w:val="002C5A58"/>
    <w:rsid w:val="0030396F"/>
    <w:rsid w:val="00310B52"/>
    <w:rsid w:val="00360A4D"/>
    <w:rsid w:val="00383CB9"/>
    <w:rsid w:val="003A63F1"/>
    <w:rsid w:val="003D35ED"/>
    <w:rsid w:val="00431A73"/>
    <w:rsid w:val="00463E76"/>
    <w:rsid w:val="004B2FB0"/>
    <w:rsid w:val="004B7ACE"/>
    <w:rsid w:val="004F02CB"/>
    <w:rsid w:val="00522D19"/>
    <w:rsid w:val="00541017"/>
    <w:rsid w:val="00545474"/>
    <w:rsid w:val="00566D04"/>
    <w:rsid w:val="00574F9E"/>
    <w:rsid w:val="00596E35"/>
    <w:rsid w:val="006F519D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55711"/>
    <w:rsid w:val="00A723E9"/>
    <w:rsid w:val="00AD57F0"/>
    <w:rsid w:val="00AE6FB8"/>
    <w:rsid w:val="00B325EE"/>
    <w:rsid w:val="00B3625E"/>
    <w:rsid w:val="00B97752"/>
    <w:rsid w:val="00BE3283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140EEC"/>
  <w15:docId w15:val="{00786310-DD02-4290-89D9-A32D173D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F780DF77B542B1EA8418F585818C" ma:contentTypeVersion="5" ma:contentTypeDescription="Create a new document." ma:contentTypeScope="" ma:versionID="93709bf4eddcefc6a8315c1d30eef691">
  <xsd:schema xmlns:xsd="http://www.w3.org/2001/XMLSchema" xmlns:xs="http://www.w3.org/2001/XMLSchema" xmlns:p="http://schemas.microsoft.com/office/2006/metadata/properties" xmlns:ns3="85ed570e-80b3-4650-8246-3646b9ca8158" xmlns:ns4="fb44d7a4-7b9f-4ee3-b9b9-610d771387f8" targetNamespace="http://schemas.microsoft.com/office/2006/metadata/properties" ma:root="true" ma:fieldsID="c086f245dad9c471e0f03b721cac058e" ns3:_="" ns4:_="">
    <xsd:import namespace="85ed570e-80b3-4650-8246-3646b9ca8158"/>
    <xsd:import namespace="fb44d7a4-7b9f-4ee3-b9b9-610d771387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d570e-80b3-4650-8246-3646b9ca8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d7a4-7b9f-4ee3-b9b9-610d77138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A0206-3B15-459C-9417-65838AEB2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d570e-80b3-4650-8246-3646b9ca8158"/>
    <ds:schemaRef ds:uri="fb44d7a4-7b9f-4ee3-b9b9-610d77138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BFBD7-0393-4B20-987C-ED9F6F2C67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38C986-857A-4266-9988-E1DD9DC7BB18}">
  <ds:schemaRefs>
    <ds:schemaRef ds:uri="http://purl.org/dc/terms/"/>
    <ds:schemaRef ds:uri="http://purl.org/dc/dcmitype/"/>
    <ds:schemaRef ds:uri="fb44d7a4-7b9f-4ee3-b9b9-610d771387f8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5ed570e-80b3-4650-8246-3646b9ca815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Simpson, Tyler</cp:lastModifiedBy>
  <cp:revision>2</cp:revision>
  <dcterms:created xsi:type="dcterms:W3CDTF">2023-01-14T17:35:00Z</dcterms:created>
  <dcterms:modified xsi:type="dcterms:W3CDTF">2023-01-14T17:35:00Z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0x0101009335F780DF77B542B1EA8418F585818C</vt:lpwstr>
  </property>
</Properties>
</file>