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845" w:rsidRPr="00C42004" w:rsidRDefault="00F7030E" w:rsidP="00C42004">
      <w:pPr>
        <w:jc w:val="center"/>
        <w:rPr>
          <w:rFonts w:ascii="Times New Roman" w:hAnsi="Times New Roman" w:cs="Times New Roman"/>
          <w:sz w:val="28"/>
        </w:rPr>
      </w:pPr>
      <w:r w:rsidRPr="00C42004">
        <w:rPr>
          <w:rFonts w:ascii="Times New Roman" w:hAnsi="Times New Roman" w:cs="Times New Roman"/>
          <w:sz w:val="28"/>
        </w:rPr>
        <w:t>Calculating Optical Flow</w:t>
      </w: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Task description:</w:t>
      </w:r>
    </w:p>
    <w:p w:rsidR="00F7030E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Implement Horn &amp; Schunck optical flow estimation.</w:t>
      </w:r>
    </w:p>
    <w:p w:rsidR="00F7030E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Synthetically translate lena.im one pixel to the right and downward.</w:t>
      </w:r>
    </w:p>
    <w:p w:rsidR="00C60F0D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Try λ of 0.1, 1, 10.</w:t>
      </w: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Method:</w:t>
      </w:r>
    </w:p>
    <w:p w:rsidR="009A4845" w:rsidRPr="00C42004" w:rsidRDefault="00F7030E" w:rsidP="00C42004">
      <w:pPr>
        <w:pStyle w:val="a7"/>
        <w:numPr>
          <w:ilvl w:val="0"/>
          <w:numId w:val="1"/>
        </w:numPr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The Horn-Schunck method of estimating optical flow is a global method which introduces a global constraint of smoothness to solve the aperture problem</w:t>
      </w:r>
    </w:p>
    <w:p w:rsidR="004B041A" w:rsidRPr="00C42004" w:rsidRDefault="00F7030E" w:rsidP="00C42004">
      <w:pPr>
        <w:pStyle w:val="a7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Translate lena.im to lena_shif</w:t>
      </w:r>
      <w:r w:rsidR="0055459A" w:rsidRPr="00C42004">
        <w:rPr>
          <w:rFonts w:ascii="Times New Roman" w:hAnsi="Times New Roman" w:cs="Times New Roman"/>
        </w:rPr>
        <w:t>t</w:t>
      </w:r>
      <w:r w:rsidRPr="00C42004">
        <w:rPr>
          <w:rFonts w:ascii="Times New Roman" w:hAnsi="Times New Roman" w:cs="Times New Roman"/>
        </w:rPr>
        <w:t xml:space="preserve">.im by </w:t>
      </w:r>
      <w:r w:rsidR="0055459A" w:rsidRPr="00C42004">
        <w:rPr>
          <w:rFonts w:ascii="Times New Roman" w:hAnsi="Times New Roman" w:cs="Times New Roman"/>
        </w:rPr>
        <w:t>moving one pixel to the right and downward. Then crop the last row and column of lena_shift.im.</w:t>
      </w:r>
    </w:p>
    <w:p w:rsidR="0055459A" w:rsidRPr="00C42004" w:rsidRDefault="00C42004" w:rsidP="00C42004">
      <w:pPr>
        <w:pStyle w:val="a7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Use Horn-Schunck algorithm to find estimate the optical flow. The method with suggested iterative scheme is shown below:</w:t>
      </w:r>
    </w:p>
    <w:p w:rsidR="00C42004" w:rsidRPr="00C42004" w:rsidRDefault="00C42004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drawing>
          <wp:inline distT="0" distB="0" distL="0" distR="0" wp14:anchorId="112008E2">
            <wp:extent cx="5261610" cy="261661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38" cy="262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661E" w:rsidRDefault="00A0661E" w:rsidP="00C42004">
      <w:pPr>
        <w:jc w:val="both"/>
        <w:rPr>
          <w:rFonts w:ascii="Times New Roman" w:hAnsi="Times New Roman" w:cs="Times New Roman"/>
        </w:rPr>
      </w:pPr>
    </w:p>
    <w:p w:rsidR="00DE2B6D" w:rsidRPr="00C42004" w:rsidRDefault="00DE2B6D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Experiment results:</w:t>
      </w:r>
      <w:bookmarkStart w:id="0" w:name="_GoBack"/>
      <w:bookmarkEnd w:id="0"/>
    </w:p>
    <w:p w:rsidR="00C42004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 xml:space="preserve">Various </w:t>
      </w:r>
      <w:r w:rsidRPr="00C42004">
        <w:rPr>
          <w:rFonts w:ascii="Times New Roman" w:hAnsi="Times New Roman" w:cs="Times New Roman"/>
        </w:rPr>
        <w:t>setting</w:t>
      </w:r>
      <w:r w:rsidRPr="00C42004">
        <w:rPr>
          <w:rFonts w:ascii="Times New Roman" w:hAnsi="Times New Roman" w:cs="Times New Roman"/>
        </w:rPr>
        <w:t xml:space="preserve">s of smoothing parameter lambda (λ) which affects the weight of the gradient in the calculation of the motion vector. Here we’ve tried 0.1, 1 and 10 of it. The results are shown below. We can find out that greater lambda produces </w:t>
      </w:r>
      <w:r w:rsidRPr="00C42004">
        <w:rPr>
          <w:rFonts w:ascii="Times New Roman" w:hAnsi="Times New Roman" w:cs="Times New Roman"/>
        </w:rPr>
        <w:t>(1)</w:t>
      </w:r>
      <w:r w:rsidRPr="00C42004">
        <w:rPr>
          <w:rFonts w:ascii="Times New Roman" w:hAnsi="Times New Roman" w:cs="Times New Roman"/>
        </w:rPr>
        <w:t xml:space="preserve"> greater directional accuracy in the vectors (2) shorter direction vectors, distorting the displacement magnitudes slightly.</w:t>
      </w:r>
    </w:p>
    <w:p w:rsidR="00C42004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3763" cy="528657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未命名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68" cy="53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C8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2971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2971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1C8" w:rsidRPr="00C42004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470" w:rsidRDefault="007D5470" w:rsidP="009A4845">
      <w:r>
        <w:separator/>
      </w:r>
    </w:p>
  </w:endnote>
  <w:endnote w:type="continuationSeparator" w:id="0">
    <w:p w:rsidR="007D5470" w:rsidRDefault="007D5470" w:rsidP="009A4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470" w:rsidRDefault="007D5470" w:rsidP="009A4845">
      <w:r>
        <w:separator/>
      </w:r>
    </w:p>
  </w:footnote>
  <w:footnote w:type="continuationSeparator" w:id="0">
    <w:p w:rsidR="007D5470" w:rsidRDefault="007D5470" w:rsidP="009A4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845" w:rsidRDefault="009A4845">
    <w:pPr>
      <w:pStyle w:val="a3"/>
    </w:pPr>
    <w:r>
      <w:t xml:space="preserve">r06946003 </w:t>
    </w:r>
    <w:r>
      <w:rPr>
        <w:rFonts w:hint="eastAsia"/>
      </w:rPr>
      <w:t>湯忠憲</w:t>
    </w:r>
  </w:p>
  <w:p w:rsidR="009A4845" w:rsidRDefault="009A484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31C7C"/>
    <w:multiLevelType w:val="hybridMultilevel"/>
    <w:tmpl w:val="D9E0203C"/>
    <w:lvl w:ilvl="0" w:tplc="D5524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8E07CE"/>
    <w:multiLevelType w:val="hybridMultilevel"/>
    <w:tmpl w:val="56D0F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1273AF8"/>
    <w:multiLevelType w:val="hybridMultilevel"/>
    <w:tmpl w:val="34A4012C"/>
    <w:lvl w:ilvl="0" w:tplc="10B6836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845"/>
    <w:rsid w:val="002304EF"/>
    <w:rsid w:val="004B041A"/>
    <w:rsid w:val="0055459A"/>
    <w:rsid w:val="005D41C8"/>
    <w:rsid w:val="007D5470"/>
    <w:rsid w:val="0081052E"/>
    <w:rsid w:val="009A4845"/>
    <w:rsid w:val="00A0661E"/>
    <w:rsid w:val="00C42004"/>
    <w:rsid w:val="00C60F0D"/>
    <w:rsid w:val="00DE2B6D"/>
    <w:rsid w:val="00F7030E"/>
    <w:rsid w:val="00FC452B"/>
    <w:rsid w:val="00FD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233E"/>
  <w15:chartTrackingRefBased/>
  <w15:docId w15:val="{28E19F9D-2C2E-4DF2-9792-3F3FC40B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4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A484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A4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A4845"/>
    <w:rPr>
      <w:sz w:val="20"/>
      <w:szCs w:val="20"/>
    </w:rPr>
  </w:style>
  <w:style w:type="paragraph" w:styleId="a7">
    <w:name w:val="List Paragraph"/>
    <w:basedOn w:val="a"/>
    <w:uiPriority w:val="34"/>
    <w:qFormat/>
    <w:rsid w:val="0081052E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FC452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8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5637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934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52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忠憲 湯</dc:creator>
  <cp:keywords/>
  <dc:description/>
  <cp:lastModifiedBy>忠憲 湯</cp:lastModifiedBy>
  <cp:revision>2</cp:revision>
  <dcterms:created xsi:type="dcterms:W3CDTF">2019-05-09T09:55:00Z</dcterms:created>
  <dcterms:modified xsi:type="dcterms:W3CDTF">2019-05-09T09:55:00Z</dcterms:modified>
</cp:coreProperties>
</file>