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499" w:rsidRPr="007350CF" w:rsidRDefault="00B96499" w:rsidP="00B9649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0CF">
        <w:rPr>
          <w:rFonts w:ascii="Times New Roman" w:hAnsi="Times New Roman" w:cs="Times New Roman"/>
          <w:color w:val="000000" w:themeColor="text1"/>
          <w:sz w:val="28"/>
          <w:szCs w:val="28"/>
        </w:rPr>
        <w:t>DANH SÁCH BÀI TẬP LỚN</w:t>
      </w:r>
    </w:p>
    <w:p w:rsidR="00B96499" w:rsidRDefault="00B96499" w:rsidP="00B9649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0CF">
        <w:rPr>
          <w:rFonts w:ascii="Times New Roman" w:hAnsi="Times New Roman" w:cs="Times New Roman"/>
          <w:color w:val="000000" w:themeColor="text1"/>
          <w:sz w:val="28"/>
          <w:szCs w:val="28"/>
        </w:rPr>
        <w:t>MÔN QUẢN LÍ VÀ XÂY DỰNG CS ATTT</w:t>
      </w:r>
    </w:p>
    <w:p w:rsidR="00F46DD3" w:rsidRPr="007350CF" w:rsidRDefault="00F46DD3" w:rsidP="00B9649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PHẦN I</w:t>
      </w:r>
      <w:bookmarkStart w:id="0" w:name="_GoBack"/>
      <w:bookmarkEnd w:id="0"/>
    </w:p>
    <w:tbl>
      <w:tblPr>
        <w:tblStyle w:val="TableGrid"/>
        <w:tblW w:w="9997" w:type="dxa"/>
        <w:tblLayout w:type="fixed"/>
        <w:tblLook w:val="04A0" w:firstRow="1" w:lastRow="0" w:firstColumn="1" w:lastColumn="0" w:noHBand="0" w:noVBand="1"/>
      </w:tblPr>
      <w:tblGrid>
        <w:gridCol w:w="1129"/>
        <w:gridCol w:w="7295"/>
        <w:gridCol w:w="1573"/>
      </w:tblGrid>
      <w:tr w:rsidR="00F46DD3" w:rsidRPr="007350CF" w:rsidTr="00F46DD3">
        <w:tc>
          <w:tcPr>
            <w:tcW w:w="1129" w:type="dxa"/>
          </w:tcPr>
          <w:p w:rsidR="00F46DD3" w:rsidRPr="007350CF" w:rsidRDefault="00F46DD3" w:rsidP="00D2316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350C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7295" w:type="dxa"/>
          </w:tcPr>
          <w:p w:rsidR="00F46DD3" w:rsidRPr="007350CF" w:rsidRDefault="00F46DD3" w:rsidP="00D2316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350C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Tên đề tài</w:t>
            </w:r>
          </w:p>
        </w:tc>
        <w:tc>
          <w:tcPr>
            <w:tcW w:w="1573" w:type="dxa"/>
          </w:tcPr>
          <w:p w:rsidR="00F46DD3" w:rsidRPr="007350CF" w:rsidRDefault="00F46DD3" w:rsidP="00D2316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Sinh viên</w:t>
            </w:r>
          </w:p>
        </w:tc>
      </w:tr>
      <w:tr w:rsidR="00F46DD3" w:rsidRPr="007350CF" w:rsidTr="00F46DD3">
        <w:tc>
          <w:tcPr>
            <w:tcW w:w="1129" w:type="dxa"/>
          </w:tcPr>
          <w:p w:rsidR="00F46DD3" w:rsidRPr="007350CF" w:rsidRDefault="00F46DD3" w:rsidP="00EB6DD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295" w:type="dxa"/>
          </w:tcPr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0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 biến có ảnh hưởng tới sự tuân thủ chính sách an toàn thông tin</w:t>
            </w:r>
          </w:p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0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[1] Variables influencing information security policy compliance_A systematic review of quantitative studies</w:t>
            </w:r>
          </w:p>
        </w:tc>
        <w:tc>
          <w:tcPr>
            <w:tcW w:w="1573" w:type="dxa"/>
          </w:tcPr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46DD3" w:rsidRPr="007350CF" w:rsidTr="00F46DD3">
        <w:tc>
          <w:tcPr>
            <w:tcW w:w="1129" w:type="dxa"/>
          </w:tcPr>
          <w:p w:rsidR="00F46DD3" w:rsidRPr="007350CF" w:rsidRDefault="00F46DD3" w:rsidP="00EB6DD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295" w:type="dxa"/>
          </w:tcPr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0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Tầm quan trọng của chính sách an toàn</w:t>
            </w:r>
          </w:p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0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[2] Importance of a security policy</w:t>
            </w:r>
          </w:p>
        </w:tc>
        <w:tc>
          <w:tcPr>
            <w:tcW w:w="1573" w:type="dxa"/>
          </w:tcPr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46DD3" w:rsidRPr="007350CF" w:rsidTr="00F46DD3">
        <w:tc>
          <w:tcPr>
            <w:tcW w:w="1129" w:type="dxa"/>
          </w:tcPr>
          <w:p w:rsidR="00F46DD3" w:rsidRPr="007350CF" w:rsidRDefault="00F46DD3" w:rsidP="00EB6DD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295" w:type="dxa"/>
          </w:tcPr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0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Chính sách, thủ tục và chuẩn an toàn trong quản lí an toàn dữ liệu</w:t>
            </w:r>
          </w:p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0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[3] Các chính sách, thủ tục và chuẩn an toàn thông tin</w:t>
            </w:r>
          </w:p>
        </w:tc>
        <w:tc>
          <w:tcPr>
            <w:tcW w:w="1573" w:type="dxa"/>
          </w:tcPr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46DD3" w:rsidRPr="007350CF" w:rsidTr="00F46DD3">
        <w:tc>
          <w:tcPr>
            <w:tcW w:w="1129" w:type="dxa"/>
          </w:tcPr>
          <w:p w:rsidR="00F46DD3" w:rsidRPr="007350CF" w:rsidRDefault="00F46DD3" w:rsidP="00EB6DD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295" w:type="dxa"/>
          </w:tcPr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0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Một ví dụ về chính sách an toàn thông tin cho trường đại học</w:t>
            </w:r>
          </w:p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0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[4] information-security-policy</w:t>
            </w:r>
          </w:p>
        </w:tc>
        <w:tc>
          <w:tcPr>
            <w:tcW w:w="1573" w:type="dxa"/>
          </w:tcPr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46DD3" w:rsidRPr="007350CF" w:rsidTr="00F46DD3">
        <w:tc>
          <w:tcPr>
            <w:tcW w:w="1129" w:type="dxa"/>
          </w:tcPr>
          <w:p w:rsidR="00F46DD3" w:rsidRPr="007350CF" w:rsidRDefault="00F46DD3" w:rsidP="00EB6DD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295" w:type="dxa"/>
          </w:tcPr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0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Xây dựng và thực thi chính sách an toàn thành công</w:t>
            </w:r>
          </w:p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0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[5] Building and implementing a successful information security policy</w:t>
            </w:r>
          </w:p>
        </w:tc>
        <w:tc>
          <w:tcPr>
            <w:tcW w:w="1573" w:type="dxa"/>
          </w:tcPr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46DD3" w:rsidRPr="007350CF" w:rsidTr="00F46DD3">
        <w:tc>
          <w:tcPr>
            <w:tcW w:w="1129" w:type="dxa"/>
          </w:tcPr>
          <w:p w:rsidR="00F46DD3" w:rsidRPr="007350CF" w:rsidRDefault="00F46DD3" w:rsidP="00EB6DD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295" w:type="dxa"/>
          </w:tcPr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0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Tạo chương trình nhận thức an toàn cho quản lí cao cấp</w:t>
            </w:r>
          </w:p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0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[6] creating-security-awareness-program-senior-management-992</w:t>
            </w:r>
          </w:p>
        </w:tc>
        <w:tc>
          <w:tcPr>
            <w:tcW w:w="1573" w:type="dxa"/>
          </w:tcPr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46DD3" w:rsidRPr="007350CF" w:rsidTr="00F46DD3">
        <w:tc>
          <w:tcPr>
            <w:tcW w:w="1129" w:type="dxa"/>
          </w:tcPr>
          <w:p w:rsidR="00F46DD3" w:rsidRPr="007350CF" w:rsidRDefault="00F46DD3" w:rsidP="00EB6DD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295" w:type="dxa"/>
          </w:tcPr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0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 chính sách và hướng dẫn cho việc quản lí mạng hiệu quả</w:t>
            </w:r>
          </w:p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0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[7] Network Security Policies and Guidelines for Effective Network management (4)</w:t>
            </w:r>
          </w:p>
        </w:tc>
        <w:tc>
          <w:tcPr>
            <w:tcW w:w="1573" w:type="dxa"/>
          </w:tcPr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46DD3" w:rsidRPr="007350CF" w:rsidTr="00F46DD3">
        <w:tc>
          <w:tcPr>
            <w:tcW w:w="1129" w:type="dxa"/>
          </w:tcPr>
          <w:p w:rsidR="00F46DD3" w:rsidRPr="007350CF" w:rsidRDefault="00F46DD3" w:rsidP="00EB6DD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295" w:type="dxa"/>
          </w:tcPr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0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Thực thi chính sách an toàn thông tin trong các tổ chức</w:t>
            </w:r>
          </w:p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0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[8] Inplementation of information security policies in public organizations (5-6)</w:t>
            </w:r>
          </w:p>
        </w:tc>
        <w:tc>
          <w:tcPr>
            <w:tcW w:w="1573" w:type="dxa"/>
          </w:tcPr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46DD3" w:rsidRPr="007350CF" w:rsidTr="00F46DD3">
        <w:tc>
          <w:tcPr>
            <w:tcW w:w="1129" w:type="dxa"/>
          </w:tcPr>
          <w:p w:rsidR="00F46DD3" w:rsidRPr="007350CF" w:rsidRDefault="00F46DD3" w:rsidP="00EB6DD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295" w:type="dxa"/>
          </w:tcPr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0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Phân loại thông tin</w:t>
            </w:r>
          </w:p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0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[9] CRC Press - Information Security - Policies And Procedures - A Practitioner’s Reference (by Laxxu</w:t>
            </w:r>
          </w:p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0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Chương 5</w:t>
            </w:r>
          </w:p>
        </w:tc>
        <w:tc>
          <w:tcPr>
            <w:tcW w:w="1573" w:type="dxa"/>
          </w:tcPr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46DD3" w:rsidRPr="007350CF" w:rsidTr="00F46DD3">
        <w:tc>
          <w:tcPr>
            <w:tcW w:w="1129" w:type="dxa"/>
          </w:tcPr>
          <w:p w:rsidR="00F46DD3" w:rsidRPr="007350CF" w:rsidRDefault="00F46DD3" w:rsidP="00EB6DD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295" w:type="dxa"/>
          </w:tcPr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0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Ảnh hưởng của chính sách an toàn thông tin đến văn hóa an toàn</w:t>
            </w:r>
          </w:p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0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[10] The Influence of Information Security Policies on in formation security culture_Illustrated through a case study (3)</w:t>
            </w:r>
          </w:p>
        </w:tc>
        <w:tc>
          <w:tcPr>
            <w:tcW w:w="1573" w:type="dxa"/>
          </w:tcPr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46DD3" w:rsidRPr="007350CF" w:rsidTr="00F46DD3">
        <w:tc>
          <w:tcPr>
            <w:tcW w:w="1129" w:type="dxa"/>
          </w:tcPr>
          <w:p w:rsidR="00F46DD3" w:rsidRPr="007350CF" w:rsidRDefault="00F46DD3" w:rsidP="00EB6DD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295" w:type="dxa"/>
          </w:tcPr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0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Phát triển chính sách</w:t>
            </w:r>
          </w:p>
          <w:p w:rsidR="00F46DD3" w:rsidRPr="007350CF" w:rsidRDefault="00F46DD3" w:rsidP="00AA6F8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0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[9] CRC Press - Information Security - Policies And Procedures - A Practitioner’s Reference (by Laxxu</w:t>
            </w:r>
          </w:p>
          <w:p w:rsidR="00F46DD3" w:rsidRPr="007350CF" w:rsidRDefault="00F46DD3" w:rsidP="00AA6F8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0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Chương 4</w:t>
            </w:r>
          </w:p>
        </w:tc>
        <w:tc>
          <w:tcPr>
            <w:tcW w:w="1573" w:type="dxa"/>
          </w:tcPr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46DD3" w:rsidRPr="007350CF" w:rsidTr="00F46DD3">
        <w:tc>
          <w:tcPr>
            <w:tcW w:w="1129" w:type="dxa"/>
          </w:tcPr>
          <w:p w:rsidR="00F46DD3" w:rsidRPr="007350CF" w:rsidRDefault="00F46DD3" w:rsidP="00EB6DD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295" w:type="dxa"/>
          </w:tcPr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0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Quản lí quá trình thực thi chính sách như một dự án và lập kế hoạch</w:t>
            </w:r>
          </w:p>
          <w:p w:rsidR="00F46DD3" w:rsidRPr="007350CF" w:rsidRDefault="00F46DD3" w:rsidP="00AA6F8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0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[9] CRC Press - Information Security - Policies And Procedures - A Practitioner’s Reference (by Laxxu</w:t>
            </w:r>
          </w:p>
          <w:p w:rsidR="00F46DD3" w:rsidRPr="007350CF" w:rsidRDefault="00F46DD3" w:rsidP="00AA6F8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0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Chương 2+3</w:t>
            </w:r>
          </w:p>
        </w:tc>
        <w:tc>
          <w:tcPr>
            <w:tcW w:w="1573" w:type="dxa"/>
          </w:tcPr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46DD3" w:rsidRPr="007350CF" w:rsidTr="00F46DD3">
        <w:tc>
          <w:tcPr>
            <w:tcW w:w="1129" w:type="dxa"/>
          </w:tcPr>
          <w:p w:rsidR="00F46DD3" w:rsidRPr="007350CF" w:rsidRDefault="00F46DD3" w:rsidP="00EB6DD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295" w:type="dxa"/>
          </w:tcPr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0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Phát triển chính sách liên lạc điện tử và các chính sách cho tổ chức</w:t>
            </w:r>
          </w:p>
          <w:p w:rsidR="00F46DD3" w:rsidRPr="007350CF" w:rsidRDefault="00F46DD3" w:rsidP="00AA6F8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0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[9] CRC Press - Information Security - Policies And Procedures - A Practitioner’s Reference (by Laxxu</w:t>
            </w:r>
          </w:p>
          <w:p w:rsidR="00F46DD3" w:rsidRPr="007350CF" w:rsidRDefault="00F46DD3" w:rsidP="00AA6F8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0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Chương 6+7</w:t>
            </w:r>
          </w:p>
        </w:tc>
        <w:tc>
          <w:tcPr>
            <w:tcW w:w="1573" w:type="dxa"/>
          </w:tcPr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46DD3" w:rsidRPr="007350CF" w:rsidTr="00F46DD3">
        <w:tc>
          <w:tcPr>
            <w:tcW w:w="1129" w:type="dxa"/>
          </w:tcPr>
          <w:p w:rsidR="00F46DD3" w:rsidRPr="007350CF" w:rsidRDefault="00F46DD3" w:rsidP="00EB6DD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295" w:type="dxa"/>
          </w:tcPr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0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Thực tiễn tốt nhất đối với thực thi chương trình nhận thức an toàn</w:t>
            </w:r>
          </w:p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350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[14]PCI_DSS_V1.0_Best_Practices_for_Implementing_Security_Awareness_Program</w:t>
            </w:r>
          </w:p>
        </w:tc>
        <w:tc>
          <w:tcPr>
            <w:tcW w:w="1573" w:type="dxa"/>
          </w:tcPr>
          <w:p w:rsidR="00F46DD3" w:rsidRPr="007350CF" w:rsidRDefault="00F46DD3" w:rsidP="00EB6DD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C237AB" w:rsidRPr="007350CF" w:rsidRDefault="00C237AB" w:rsidP="00E937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0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C237AB" w:rsidRPr="007350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641BA"/>
    <w:multiLevelType w:val="hybridMultilevel"/>
    <w:tmpl w:val="BBE25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C15AE"/>
    <w:multiLevelType w:val="hybridMultilevel"/>
    <w:tmpl w:val="BBE25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30808"/>
    <w:multiLevelType w:val="hybridMultilevel"/>
    <w:tmpl w:val="BBE25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F29"/>
    <w:rsid w:val="00014E12"/>
    <w:rsid w:val="00025A88"/>
    <w:rsid w:val="00036ECC"/>
    <w:rsid w:val="000A3940"/>
    <w:rsid w:val="000F55B8"/>
    <w:rsid w:val="00110C8B"/>
    <w:rsid w:val="00122193"/>
    <w:rsid w:val="00130071"/>
    <w:rsid w:val="00152A07"/>
    <w:rsid w:val="0018763A"/>
    <w:rsid w:val="001E3381"/>
    <w:rsid w:val="00211033"/>
    <w:rsid w:val="00243F4B"/>
    <w:rsid w:val="00285F33"/>
    <w:rsid w:val="002D0821"/>
    <w:rsid w:val="002F25EA"/>
    <w:rsid w:val="0031272C"/>
    <w:rsid w:val="00346CD0"/>
    <w:rsid w:val="003947BF"/>
    <w:rsid w:val="00401B04"/>
    <w:rsid w:val="00423B67"/>
    <w:rsid w:val="00426C0B"/>
    <w:rsid w:val="00440EB8"/>
    <w:rsid w:val="004A2108"/>
    <w:rsid w:val="004A6EF6"/>
    <w:rsid w:val="004A7ADD"/>
    <w:rsid w:val="00531779"/>
    <w:rsid w:val="005A24B1"/>
    <w:rsid w:val="005D4951"/>
    <w:rsid w:val="006130AA"/>
    <w:rsid w:val="006413C2"/>
    <w:rsid w:val="00642794"/>
    <w:rsid w:val="00670C12"/>
    <w:rsid w:val="0068684C"/>
    <w:rsid w:val="006A69A8"/>
    <w:rsid w:val="006E48B8"/>
    <w:rsid w:val="007350CF"/>
    <w:rsid w:val="00740418"/>
    <w:rsid w:val="0074051D"/>
    <w:rsid w:val="0074177B"/>
    <w:rsid w:val="0074610F"/>
    <w:rsid w:val="007B0D7C"/>
    <w:rsid w:val="007B6E74"/>
    <w:rsid w:val="007D1AFA"/>
    <w:rsid w:val="007F7C4A"/>
    <w:rsid w:val="00823B92"/>
    <w:rsid w:val="00853EE5"/>
    <w:rsid w:val="008A3187"/>
    <w:rsid w:val="0091745F"/>
    <w:rsid w:val="00952A6C"/>
    <w:rsid w:val="00960377"/>
    <w:rsid w:val="00973F29"/>
    <w:rsid w:val="009C571E"/>
    <w:rsid w:val="009D41A1"/>
    <w:rsid w:val="009D46E4"/>
    <w:rsid w:val="00A056FD"/>
    <w:rsid w:val="00A30460"/>
    <w:rsid w:val="00A65EF9"/>
    <w:rsid w:val="00AA6F8E"/>
    <w:rsid w:val="00AB199B"/>
    <w:rsid w:val="00AF1E93"/>
    <w:rsid w:val="00B06677"/>
    <w:rsid w:val="00B96499"/>
    <w:rsid w:val="00BA39A1"/>
    <w:rsid w:val="00BF4516"/>
    <w:rsid w:val="00BF7547"/>
    <w:rsid w:val="00C204FF"/>
    <w:rsid w:val="00C237AB"/>
    <w:rsid w:val="00C6590B"/>
    <w:rsid w:val="00D37898"/>
    <w:rsid w:val="00D65E62"/>
    <w:rsid w:val="00DC3C6E"/>
    <w:rsid w:val="00DD2655"/>
    <w:rsid w:val="00DE1639"/>
    <w:rsid w:val="00DF5756"/>
    <w:rsid w:val="00E029EE"/>
    <w:rsid w:val="00E47FCF"/>
    <w:rsid w:val="00E52540"/>
    <w:rsid w:val="00E70764"/>
    <w:rsid w:val="00E937C1"/>
    <w:rsid w:val="00EA42EA"/>
    <w:rsid w:val="00EA5BC4"/>
    <w:rsid w:val="00EB2684"/>
    <w:rsid w:val="00EB275B"/>
    <w:rsid w:val="00EB6DDB"/>
    <w:rsid w:val="00EC0999"/>
    <w:rsid w:val="00EF1A4C"/>
    <w:rsid w:val="00F15793"/>
    <w:rsid w:val="00F26324"/>
    <w:rsid w:val="00F35D72"/>
    <w:rsid w:val="00F46DD3"/>
    <w:rsid w:val="00F520FC"/>
    <w:rsid w:val="00F71802"/>
    <w:rsid w:val="00FA7AA9"/>
    <w:rsid w:val="00FC5E44"/>
    <w:rsid w:val="00FE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E30A"/>
  <w15:docId w15:val="{DF27C7E5-4387-4519-8E75-913E49E6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37898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F52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2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UserName</dc:creator>
  <cp:lastModifiedBy>Trung.Duy.Pham</cp:lastModifiedBy>
  <cp:revision>8</cp:revision>
  <dcterms:created xsi:type="dcterms:W3CDTF">2021-11-21T22:39:00Z</dcterms:created>
  <dcterms:modified xsi:type="dcterms:W3CDTF">2021-12-02T11:16:00Z</dcterms:modified>
</cp:coreProperties>
</file>