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67" w:rsidRDefault="00714F67" w:rsidP="00714F67">
      <w:pPr>
        <w:pStyle w:val="Heading2"/>
        <w:rPr>
          <w:sz w:val="20"/>
          <w:szCs w:val="20"/>
        </w:rPr>
      </w:pPr>
      <w:r>
        <w:t>KEY SKILLS</w:t>
      </w:r>
    </w:p>
    <w:p w:rsidR="00714F67" w:rsidRDefault="00714F67" w:rsidP="00714F67">
      <w:pPr>
        <w:numPr>
          <w:ilvl w:val="0"/>
          <w:numId w:val="1"/>
        </w:numPr>
        <w:tabs>
          <w:tab w:val="left" w:pos="0"/>
        </w:tabs>
        <w:spacing w:after="80" w:line="192" w:lineRule="auto"/>
        <w:ind w:left="284" w:hanging="284"/>
        <w:rPr>
          <w:sz w:val="20"/>
          <w:szCs w:val="20"/>
        </w:rPr>
      </w:pPr>
      <w:r>
        <w:rPr>
          <w:rFonts w:ascii="Malgun Gothic" w:eastAsia="Malgun Gothic" w:hAnsi="Malgun Gothic" w:cs="Malgun Gothic"/>
          <w:b/>
          <w:color w:val="595959"/>
          <w:sz w:val="20"/>
          <w:szCs w:val="20"/>
        </w:rPr>
        <w:t>Analysis &amp; Problem Solving:</w:t>
      </w:r>
      <w:r>
        <w:rPr>
          <w:rFonts w:ascii="Malgun Gothic" w:eastAsia="Malgun Gothic" w:hAnsi="Malgun Gothic" w:cs="Malgun Gothic"/>
          <w:color w:val="595959"/>
          <w:sz w:val="20"/>
          <w:szCs w:val="20"/>
        </w:rPr>
        <w:t xml:space="preserve"> applies natural aptitude and tenacity to analyse complex issues and develop innovative solutions</w:t>
      </w:r>
    </w:p>
    <w:p w:rsidR="00714F67" w:rsidRDefault="00714F67" w:rsidP="00714F67">
      <w:pPr>
        <w:numPr>
          <w:ilvl w:val="0"/>
          <w:numId w:val="1"/>
        </w:numPr>
        <w:tabs>
          <w:tab w:val="left" w:pos="0"/>
        </w:tabs>
        <w:spacing w:after="80" w:line="192" w:lineRule="auto"/>
        <w:ind w:left="284" w:hanging="284"/>
        <w:rPr>
          <w:sz w:val="20"/>
          <w:szCs w:val="20"/>
        </w:rPr>
      </w:pPr>
      <w:r>
        <w:rPr>
          <w:rFonts w:ascii="Malgun Gothic" w:eastAsia="Malgun Gothic" w:hAnsi="Malgun Gothic" w:cs="Malgun Gothic"/>
          <w:b/>
          <w:color w:val="595959"/>
          <w:sz w:val="20"/>
          <w:szCs w:val="20"/>
        </w:rPr>
        <w:t>Communication:</w:t>
      </w:r>
      <w:r>
        <w:rPr>
          <w:rFonts w:ascii="Malgun Gothic" w:eastAsia="Malgun Gothic" w:hAnsi="Malgun Gothic" w:cs="Malgun Gothic"/>
          <w:color w:val="595959"/>
          <w:sz w:val="20"/>
          <w:szCs w:val="20"/>
        </w:rPr>
        <w:t xml:space="preserve"> listens actively to customer needs and communicates relevant information with a clear and engaging style; delivers written reports in a professional and concise manner</w:t>
      </w:r>
    </w:p>
    <w:p w:rsidR="00714F67" w:rsidRDefault="00714F67" w:rsidP="00714F67">
      <w:pPr>
        <w:numPr>
          <w:ilvl w:val="0"/>
          <w:numId w:val="1"/>
        </w:numPr>
        <w:tabs>
          <w:tab w:val="left" w:pos="0"/>
        </w:tabs>
        <w:spacing w:after="80" w:line="192" w:lineRule="auto"/>
        <w:ind w:left="284" w:hanging="284"/>
        <w:rPr>
          <w:sz w:val="20"/>
          <w:szCs w:val="20"/>
        </w:rPr>
      </w:pPr>
      <w:r>
        <w:rPr>
          <w:rFonts w:ascii="Malgun Gothic" w:eastAsia="Malgun Gothic" w:hAnsi="Malgun Gothic" w:cs="Malgun Gothic"/>
          <w:b/>
          <w:color w:val="595959"/>
          <w:sz w:val="20"/>
          <w:szCs w:val="20"/>
        </w:rPr>
        <w:t>Relationship Management:</w:t>
      </w:r>
      <w:r>
        <w:rPr>
          <w:rFonts w:ascii="Malgun Gothic" w:eastAsia="Malgun Gothic" w:hAnsi="Malgun Gothic" w:cs="Malgun Gothic"/>
          <w:color w:val="595959"/>
          <w:sz w:val="20"/>
          <w:szCs w:val="20"/>
        </w:rPr>
        <w:t xml:space="preserve"> builds highly effective relationships across multiple stakeholder groups, through proactive communication and consistent service delivery</w:t>
      </w:r>
    </w:p>
    <w:p w:rsidR="00714F67" w:rsidRDefault="00714F67" w:rsidP="00714F67">
      <w:pPr>
        <w:numPr>
          <w:ilvl w:val="0"/>
          <w:numId w:val="1"/>
        </w:numPr>
        <w:tabs>
          <w:tab w:val="left" w:pos="0"/>
        </w:tabs>
        <w:spacing w:after="80" w:line="192" w:lineRule="auto"/>
        <w:ind w:left="284" w:hanging="284"/>
        <w:rPr>
          <w:sz w:val="20"/>
          <w:szCs w:val="20"/>
        </w:rPr>
      </w:pPr>
      <w:r>
        <w:rPr>
          <w:rFonts w:ascii="Malgun Gothic" w:eastAsia="Malgun Gothic" w:hAnsi="Malgun Gothic" w:cs="Malgun Gothic"/>
          <w:b/>
          <w:color w:val="595959"/>
          <w:sz w:val="20"/>
          <w:szCs w:val="20"/>
        </w:rPr>
        <w:t>Project Delivery:</w:t>
      </w:r>
      <w:r>
        <w:rPr>
          <w:rFonts w:ascii="Malgun Gothic" w:eastAsia="Malgun Gothic" w:hAnsi="Malgun Gothic" w:cs="Malgun Gothic"/>
          <w:color w:val="595959"/>
          <w:sz w:val="20"/>
          <w:szCs w:val="20"/>
        </w:rPr>
        <w:t xml:space="preserve"> plans effectively, identifying risks and interdependencies and engaging with relevant stakeholders to ensure project outcomes are delivered on time and within budget </w:t>
      </w:r>
    </w:p>
    <w:p w:rsidR="00714F67" w:rsidRDefault="00714F67" w:rsidP="00714F67">
      <w:pPr>
        <w:numPr>
          <w:ilvl w:val="0"/>
          <w:numId w:val="1"/>
        </w:numPr>
        <w:tabs>
          <w:tab w:val="left" w:pos="0"/>
        </w:tabs>
        <w:spacing w:after="80" w:line="192" w:lineRule="auto"/>
        <w:ind w:left="284" w:hanging="284"/>
        <w:rPr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color w:val="595959"/>
          <w:sz w:val="20"/>
          <w:szCs w:val="20"/>
        </w:rPr>
        <w:t xml:space="preserve">IT Expertise: </w:t>
      </w:r>
      <w:r>
        <w:rPr>
          <w:rFonts w:ascii="Malgun Gothic" w:eastAsia="Malgun Gothic" w:hAnsi="Malgun Gothic" w:cs="Malgun Gothic"/>
          <w:color w:val="595959"/>
          <w:sz w:val="20"/>
          <w:szCs w:val="20"/>
        </w:rPr>
        <w:t>applies expert knowledge of content management systems, web development principles, customer experience, image editing, data visualization, content distribution, networking and a wealth of server and network systems</w:t>
      </w:r>
    </w:p>
    <w:p w:rsidR="00714F67" w:rsidRDefault="00714F67" w:rsidP="00714F67">
      <w:pPr>
        <w:numPr>
          <w:ilvl w:val="0"/>
          <w:numId w:val="1"/>
        </w:numPr>
        <w:spacing w:after="80" w:line="192" w:lineRule="auto"/>
        <w:ind w:left="284" w:hanging="284"/>
        <w:rPr>
          <w:sz w:val="20"/>
          <w:szCs w:val="20"/>
        </w:rPr>
      </w:pPr>
      <w:r w:rsidRPr="573F71B0">
        <w:rPr>
          <w:rFonts w:ascii="Malgun Gothic" w:eastAsia="Malgun Gothic" w:hAnsi="Malgun Gothic" w:cs="Malgun Gothic"/>
          <w:b/>
          <w:bCs/>
          <w:color w:val="595959" w:themeColor="text1" w:themeTint="A6"/>
          <w:sz w:val="20"/>
          <w:szCs w:val="20"/>
        </w:rPr>
        <w:t>Programming:</w:t>
      </w: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demonstrates capability across a breadth of programming and scripting languages, including HTML, JavaScript, React, Typescript, CSS, PHP, Python, Bash, Java, SQL, JQuery</w:t>
      </w:r>
    </w:p>
    <w:p w:rsidR="00714F67" w:rsidRPr="00DF35E7" w:rsidRDefault="00714F67" w:rsidP="00714F67">
      <w:pPr>
        <w:numPr>
          <w:ilvl w:val="0"/>
          <w:numId w:val="1"/>
        </w:numPr>
        <w:spacing w:before="160" w:after="80" w:line="192" w:lineRule="auto"/>
        <w:ind w:left="284" w:hanging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r w:rsidRPr="573F71B0">
        <w:rPr>
          <w:rFonts w:ascii="Malgun Gothic" w:eastAsia="Malgun Gothic" w:hAnsi="Malgun Gothic" w:cs="Malgun Gothic"/>
          <w:b/>
          <w:bCs/>
          <w:color w:val="595959" w:themeColor="text1" w:themeTint="A6"/>
          <w:sz w:val="20"/>
          <w:szCs w:val="20"/>
        </w:rPr>
        <w:t>Experience:</w:t>
      </w: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Twenty years of web development</w:t>
      </w:r>
      <w:r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, four years of React</w:t>
      </w: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 and twelve years with Content Management systems</w:t>
      </w:r>
    </w:p>
    <w:p w:rsidR="00714F67" w:rsidRPr="00DF35E7" w:rsidRDefault="00714F67" w:rsidP="00714F67">
      <w:pPr>
        <w:pStyle w:val="Heading2"/>
        <w:rPr>
          <w:color w:val="595959"/>
        </w:rPr>
      </w:pPr>
      <w:r w:rsidRPr="573F71B0">
        <w:t>EMPLOYMENT HISTORY</w:t>
      </w:r>
    </w:p>
    <w:p w:rsidR="00714F67" w:rsidRDefault="00714F67" w:rsidP="00714F67">
      <w:pPr>
        <w:pStyle w:val="Heading3"/>
        <w:rPr>
          <w:color w:val="595959"/>
        </w:rPr>
      </w:pPr>
      <w:r w:rsidRPr="573F71B0">
        <w:t xml:space="preserve">Senior Web Developer   </w:t>
      </w:r>
      <w:r w:rsidRPr="573F71B0">
        <w:rPr>
          <w:color w:val="FFC000"/>
        </w:rPr>
        <w:t>l</w:t>
      </w:r>
      <w:r w:rsidRPr="573F71B0">
        <w:t xml:space="preserve">   Plotlogic  </w:t>
      </w:r>
      <w:r w:rsidRPr="573F71B0">
        <w:rPr>
          <w:color w:val="FFC000"/>
        </w:rPr>
        <w:t>l</w:t>
      </w:r>
      <w:r w:rsidRPr="573F71B0">
        <w:t xml:space="preserve">    June 2022 – May 2025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color w:val="595959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Senior Developer for multiple internal and customer React websites.</w:t>
      </w:r>
    </w:p>
    <w:p w:rsidR="00714F67" w:rsidRPr="009A40A8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b/>
          <w:i/>
          <w:iCs/>
          <w:color w:val="595959" w:themeColor="text1" w:themeTint="A6"/>
          <w:sz w:val="20"/>
          <w:szCs w:val="20"/>
        </w:rPr>
      </w:pPr>
      <w:r w:rsidRPr="009A40A8">
        <w:rPr>
          <w:rFonts w:ascii="Malgun Gothic" w:eastAsia="Malgun Gothic" w:hAnsi="Malgun Gothic" w:cs="Malgun Gothic"/>
          <w:b/>
          <w:i/>
          <w:iCs/>
          <w:color w:val="595959" w:themeColor="text1" w:themeTint="A6"/>
          <w:sz w:val="20"/>
          <w:szCs w:val="20"/>
        </w:rPr>
        <w:t>Responsibilities and Achievements:</w:t>
      </w:r>
    </w:p>
    <w:p w:rsidR="00714F67" w:rsidRDefault="00714F67" w:rsidP="00714F67">
      <w:pPr>
        <w:pStyle w:val="ListParagraph"/>
        <w:numPr>
          <w:ilvl w:val="0"/>
          <w:numId w:val="2"/>
        </w:numPr>
        <w:spacing w:after="80" w:line="288" w:lineRule="auto"/>
        <w:ind w:left="270"/>
        <w:rPr>
          <w:rFonts w:ascii="Malgun Gothic" w:eastAsia="Malgun Gothic" w:hAnsi="Malgun Gothic" w:cs="Malgun Gothic"/>
          <w:color w:val="595959" w:themeColor="text1" w:themeTint="A6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Design and develop multiple React websites for internal and customer use</w:t>
      </w:r>
    </w:p>
    <w:p w:rsidR="00714F67" w:rsidRDefault="00714F67" w:rsidP="00714F67">
      <w:pPr>
        <w:pStyle w:val="ListParagraph"/>
        <w:numPr>
          <w:ilvl w:val="0"/>
          <w:numId w:val="2"/>
        </w:numPr>
        <w:spacing w:after="80" w:line="288" w:lineRule="auto"/>
        <w:ind w:left="270"/>
        <w:rPr>
          <w:rFonts w:ascii="Malgun Gothic" w:eastAsia="Malgun Gothic" w:hAnsi="Malgun Gothic" w:cs="Malgun Gothic"/>
          <w:color w:val="595959" w:themeColor="text1" w:themeTint="A6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React, Typescript, Vite, Three.js (+ fiber, drei), Potree, Spatial Data, D3, plot.ly</w:t>
      </w:r>
    </w:p>
    <w:p w:rsidR="00714F67" w:rsidRDefault="00714F67" w:rsidP="00714F67">
      <w:pPr>
        <w:pStyle w:val="ListParagraph"/>
        <w:numPr>
          <w:ilvl w:val="0"/>
          <w:numId w:val="2"/>
        </w:numPr>
        <w:spacing w:after="80" w:line="288" w:lineRule="auto"/>
        <w:ind w:left="27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Customer portal to display and view 3D mine scans (LiDAR)</w:t>
      </w:r>
    </w:p>
    <w:p w:rsidR="00714F67" w:rsidRDefault="00714F67" w:rsidP="00714F67">
      <w:pPr>
        <w:pStyle w:val="ListParagraph"/>
        <w:numPr>
          <w:ilvl w:val="1"/>
          <w:numId w:val="2"/>
        </w:numPr>
        <w:spacing w:after="80" w:line="288" w:lineRule="auto"/>
        <w:ind w:left="630" w:hanging="27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Displaying both 3D Mesh and Point Clouds </w:t>
      </w:r>
    </w:p>
    <w:p w:rsidR="00714F67" w:rsidRDefault="00714F67" w:rsidP="00714F67">
      <w:pPr>
        <w:pStyle w:val="ListParagraph"/>
        <w:numPr>
          <w:ilvl w:val="0"/>
          <w:numId w:val="2"/>
        </w:numPr>
        <w:spacing w:after="80" w:line="288" w:lineRule="auto"/>
        <w:ind w:left="27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User access and permission control via AWS Cognito</w:t>
      </w:r>
    </w:p>
    <w:p w:rsidR="00714F67" w:rsidRDefault="00714F67" w:rsidP="00714F67">
      <w:pPr>
        <w:pStyle w:val="ListParagraph"/>
        <w:numPr>
          <w:ilvl w:val="0"/>
          <w:numId w:val="2"/>
        </w:numPr>
        <w:spacing w:after="80" w:line="288" w:lineRule="auto"/>
        <w:ind w:left="27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Web based interface to control proprietary hardware device. </w:t>
      </w:r>
    </w:p>
    <w:p w:rsidR="00714F67" w:rsidRDefault="00714F67" w:rsidP="00714F67">
      <w:pPr>
        <w:pStyle w:val="ListParagraph"/>
        <w:numPr>
          <w:ilvl w:val="0"/>
          <w:numId w:val="2"/>
        </w:numPr>
        <w:spacing w:after="80" w:line="288" w:lineRule="auto"/>
        <w:ind w:left="27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Including Camera feed, pan + tilt controls and LiDAR / proprietary data feeds</w:t>
      </w:r>
    </w:p>
    <w:p w:rsidR="00714F67" w:rsidRDefault="00714F67" w:rsidP="00714F67">
      <w:pPr>
        <w:pStyle w:val="ListParagraph"/>
        <w:numPr>
          <w:ilvl w:val="0"/>
          <w:numId w:val="2"/>
        </w:numPr>
        <w:spacing w:after="80" w:line="288" w:lineRule="auto"/>
        <w:ind w:left="270"/>
        <w:rPr>
          <w:rFonts w:ascii="Malgun Gothic" w:eastAsia="Malgun Gothic" w:hAnsi="Malgun Gothic" w:cs="Malgun Gothic"/>
          <w:color w:val="595959" w:themeColor="text1" w:themeTint="A6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REST API development</w:t>
      </w:r>
    </w:p>
    <w:p w:rsidR="00714F67" w:rsidRDefault="00714F67" w:rsidP="00714F67">
      <w:pPr>
        <w:pStyle w:val="ListParagraph"/>
        <w:numPr>
          <w:ilvl w:val="1"/>
          <w:numId w:val="2"/>
        </w:numPr>
        <w:spacing w:after="80" w:line="288" w:lineRule="auto"/>
        <w:ind w:left="540" w:hanging="27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 xml:space="preserve">Python and FastAPI, with Postgres database </w:t>
      </w:r>
    </w:p>
    <w:p w:rsidR="00714F67" w:rsidRDefault="00714F67" w:rsidP="00714F67">
      <w:pPr>
        <w:pStyle w:val="ListParagraph"/>
        <w:numPr>
          <w:ilvl w:val="1"/>
          <w:numId w:val="2"/>
        </w:numPr>
        <w:spacing w:after="80" w:line="288" w:lineRule="auto"/>
        <w:ind w:left="540" w:hanging="27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Integration of AWS technologies (S3, Cognito)</w:t>
      </w:r>
    </w:p>
    <w:p w:rsidR="00714F67" w:rsidRDefault="00714F67" w:rsidP="00714F67">
      <w:pPr>
        <w:pStyle w:val="ListParagraph"/>
        <w:numPr>
          <w:ilvl w:val="0"/>
          <w:numId w:val="2"/>
        </w:numPr>
        <w:spacing w:after="80" w:line="288" w:lineRule="auto"/>
        <w:ind w:left="27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AWS Server management ECS, ECR and EC2</w:t>
      </w:r>
    </w:p>
    <w:p w:rsidR="00714F67" w:rsidRDefault="00714F67" w:rsidP="00714F67">
      <w:pPr>
        <w:pStyle w:val="ListParagraph"/>
        <w:numPr>
          <w:ilvl w:val="0"/>
          <w:numId w:val="2"/>
        </w:numPr>
        <w:spacing w:after="80" w:line="288" w:lineRule="auto"/>
        <w:ind w:left="270"/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CI/CD with GitHub Actions</w:t>
      </w:r>
    </w:p>
    <w:p w:rsidR="00714F67" w:rsidRDefault="00714F67" w:rsidP="00714F67">
      <w:pPr>
        <w:tabs>
          <w:tab w:val="right" w:pos="142"/>
        </w:tabs>
        <w:spacing w:after="0" w:line="192" w:lineRule="auto"/>
      </w:pPr>
    </w:p>
    <w:p w:rsidR="00714F67" w:rsidRDefault="00714F67" w:rsidP="00714F67">
      <w:pPr>
        <w:pStyle w:val="Heading3"/>
        <w:rPr>
          <w:color w:val="595959"/>
        </w:rPr>
      </w:pPr>
      <w:r>
        <w:br w:type="page"/>
      </w:r>
      <w:r w:rsidRPr="573F71B0">
        <w:lastRenderedPageBreak/>
        <w:t xml:space="preserve">Senior Web Services Specialist   </w:t>
      </w:r>
      <w:r w:rsidRPr="573F71B0">
        <w:rPr>
          <w:color w:val="FFC000"/>
        </w:rPr>
        <w:t>l</w:t>
      </w:r>
      <w:r w:rsidRPr="573F71B0">
        <w:t xml:space="preserve">   Australian Digital Health </w:t>
      </w:r>
      <w:bookmarkStart w:id="0" w:name="_Int_Xfns23hC"/>
      <w:r w:rsidRPr="573F71B0">
        <w:t xml:space="preserve">Agency  </w:t>
      </w:r>
      <w:r w:rsidRPr="573F71B0">
        <w:rPr>
          <w:color w:val="FFC000"/>
        </w:rPr>
        <w:t>l</w:t>
      </w:r>
      <w:bookmarkEnd w:id="0"/>
      <w:r w:rsidRPr="573F71B0">
        <w:t xml:space="preserve">    June 2018 - June 2022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color w:val="595959"/>
          <w:sz w:val="20"/>
          <w:szCs w:val="20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Providing security focused web-based technical services to the Australian Digital Health Agency.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i/>
          <w:color w:val="595959"/>
          <w:sz w:val="20"/>
          <w:szCs w:val="20"/>
        </w:rPr>
      </w:pPr>
      <w:r w:rsidRPr="009A40A8">
        <w:rPr>
          <w:rFonts w:ascii="Malgun Gothic" w:eastAsia="Malgun Gothic" w:hAnsi="Malgun Gothic" w:cs="Malgun Gothic"/>
          <w:b/>
          <w:i/>
          <w:color w:val="595959"/>
          <w:sz w:val="20"/>
          <w:szCs w:val="20"/>
        </w:rPr>
        <w:t>Responsibilities</w:t>
      </w:r>
      <w:r>
        <w:rPr>
          <w:rFonts w:ascii="Malgun Gothic" w:eastAsia="Malgun Gothic" w:hAnsi="Malgun Gothic" w:cs="Malgun Gothic"/>
          <w:i/>
          <w:color w:val="595959"/>
          <w:sz w:val="20"/>
          <w:szCs w:val="20"/>
        </w:rPr>
        <w:t>: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Manage and develop Drupal websites on the GovCMS platform (Drupal 7/8/9)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</w:rPr>
      </w:pPr>
      <w:bookmarkStart w:id="1" w:name="_heading=h.30j0zll" w:colFirst="0" w:colLast="0"/>
      <w:bookmarkEnd w:id="1"/>
      <w:r>
        <w:rPr>
          <w:rFonts w:ascii="Malgun Gothic" w:eastAsia="Malgun Gothic" w:hAnsi="Malgun Gothic" w:cs="Malgun Gothic"/>
          <w:color w:val="595959"/>
          <w:sz w:val="20"/>
          <w:szCs w:val="20"/>
        </w:rPr>
        <w:t>Code management with Git, CI with GitLab, Containerization with Docker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</w:rPr>
      </w:pPr>
      <w:bookmarkStart w:id="2" w:name="_heading=h.3znysh7" w:colFirst="0" w:colLast="0"/>
      <w:bookmarkEnd w:id="2"/>
      <w:r>
        <w:rPr>
          <w:rFonts w:ascii="Malgun Gothic" w:eastAsia="Malgun Gothic" w:hAnsi="Malgun Gothic" w:cs="Malgun Gothic"/>
          <w:color w:val="595959"/>
          <w:sz w:val="20"/>
          <w:szCs w:val="20"/>
        </w:rPr>
        <w:t>Admin and support of Atlassian product suite (Jira, Crowd, Confluence, Bamboo, BitBucket)</w:t>
      </w:r>
    </w:p>
    <w:p w:rsidR="00714F67" w:rsidRDefault="00714F67" w:rsidP="00714F67">
      <w:pPr>
        <w:numPr>
          <w:ilvl w:val="0"/>
          <w:numId w:val="2"/>
        </w:numPr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bookmarkStart w:id="3" w:name="_heading=h.2et92p0" w:colFirst="0" w:colLast="0"/>
      <w:bookmarkEnd w:id="3"/>
      <w:r>
        <w:rPr>
          <w:rFonts w:ascii="Malgun Gothic" w:eastAsia="Malgun Gothic" w:hAnsi="Malgun Gothic" w:cs="Malgun Gothic"/>
          <w:color w:val="595959"/>
          <w:sz w:val="20"/>
          <w:szCs w:val="20"/>
        </w:rPr>
        <w:t>Back-end support of Linux servers and services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bookmarkStart w:id="4" w:name="_heading=h.tyjcwt" w:colFirst="0" w:colLast="0"/>
      <w:bookmarkEnd w:id="4"/>
      <w:r>
        <w:rPr>
          <w:rFonts w:ascii="Malgun Gothic" w:eastAsia="Malgun Gothic" w:hAnsi="Malgun Gothic" w:cs="Malgun Gothic"/>
          <w:color w:val="595959"/>
          <w:sz w:val="20"/>
          <w:szCs w:val="20"/>
        </w:rPr>
        <w:t>IT liaison with internal Cyber Security section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i/>
          <w:color w:val="595959"/>
          <w:sz w:val="20"/>
          <w:szCs w:val="20"/>
        </w:rPr>
      </w:pPr>
      <w:r w:rsidRPr="009A40A8">
        <w:rPr>
          <w:rFonts w:ascii="Malgun Gothic" w:eastAsia="Malgun Gothic" w:hAnsi="Malgun Gothic" w:cs="Malgun Gothic"/>
          <w:b/>
          <w:i/>
          <w:color w:val="595959"/>
          <w:sz w:val="20"/>
          <w:szCs w:val="20"/>
        </w:rPr>
        <w:t>Achievements</w:t>
      </w:r>
      <w:r>
        <w:rPr>
          <w:rFonts w:ascii="Malgun Gothic" w:eastAsia="Malgun Gothic" w:hAnsi="Malgun Gothic" w:cs="Malgun Gothic"/>
          <w:i/>
          <w:color w:val="595959"/>
          <w:sz w:val="20"/>
          <w:szCs w:val="20"/>
        </w:rPr>
        <w:t>: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Secure operation of websites during My Health Record Opt-Out period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Migration of websites from GovCMS 1 (Acquia) to GovCMS 2 (Amazee)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Successful migration of Agency corporate website from GravCMS to Drupal 9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Development of The Agency’s COVID-19 help site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Crowd and Dynamic CRM integrations using oAuth and RESTful API services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Technical architect for internal phishing campaigns</w:t>
      </w:r>
    </w:p>
    <w:p w:rsidR="00714F67" w:rsidRDefault="00714F67" w:rsidP="00714F67">
      <w:pPr>
        <w:tabs>
          <w:tab w:val="right" w:pos="0"/>
          <w:tab w:val="right" w:pos="142"/>
        </w:tabs>
        <w:spacing w:after="0" w:line="192" w:lineRule="auto"/>
        <w:rPr>
          <w:rFonts w:ascii="Malgun Gothic" w:eastAsia="Malgun Gothic" w:hAnsi="Malgun Gothic" w:cs="Malgun Gothic"/>
          <w:b/>
          <w:color w:val="595959"/>
          <w:sz w:val="20"/>
          <w:szCs w:val="20"/>
        </w:rPr>
      </w:pPr>
    </w:p>
    <w:p w:rsidR="00714F67" w:rsidRDefault="00714F67" w:rsidP="00714F67">
      <w:pPr>
        <w:pStyle w:val="Heading3"/>
      </w:pPr>
      <w:r>
        <w:t xml:space="preserve">Senior Officer Digital Communications   </w:t>
      </w:r>
      <w:r>
        <w:rPr>
          <w:color w:val="FFC000"/>
        </w:rPr>
        <w:t>l</w:t>
      </w:r>
      <w:r>
        <w:t xml:space="preserve">   Brisbane City Council  </w:t>
      </w:r>
      <w:r>
        <w:rPr>
          <w:color w:val="FFC000"/>
        </w:rPr>
        <w:t>l</w:t>
      </w:r>
      <w:r>
        <w:t xml:space="preserve">    February 2016 - June 2018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color w:val="595959"/>
          <w:sz w:val="20"/>
          <w:szCs w:val="20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Open Data project role for Brisbane City Council.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i/>
          <w:color w:val="595959"/>
          <w:sz w:val="20"/>
          <w:szCs w:val="20"/>
        </w:rPr>
      </w:pPr>
      <w:r w:rsidRPr="009A40A8">
        <w:rPr>
          <w:rFonts w:ascii="Malgun Gothic" w:eastAsia="Malgun Gothic" w:hAnsi="Malgun Gothic" w:cs="Malgun Gothic"/>
          <w:b/>
          <w:i/>
          <w:color w:val="595959"/>
          <w:sz w:val="20"/>
          <w:szCs w:val="20"/>
        </w:rPr>
        <w:t>Responsibilities</w:t>
      </w:r>
      <w:r>
        <w:rPr>
          <w:rFonts w:ascii="Malgun Gothic" w:eastAsia="Malgun Gothic" w:hAnsi="Malgun Gothic" w:cs="Malgun Gothic"/>
          <w:i/>
          <w:color w:val="595959"/>
          <w:sz w:val="20"/>
          <w:szCs w:val="20"/>
        </w:rPr>
        <w:t>: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</w:pPr>
      <w:bookmarkStart w:id="5" w:name="_heading=h.3dy6vkm" w:colFirst="0" w:colLast="0"/>
      <w:bookmarkEnd w:id="5"/>
      <w:r>
        <w:rPr>
          <w:rFonts w:ascii="Malgun Gothic" w:eastAsia="Malgun Gothic" w:hAnsi="Malgun Gothic" w:cs="Malgun Gothic"/>
          <w:color w:val="595959"/>
          <w:sz w:val="20"/>
          <w:szCs w:val="20"/>
        </w:rPr>
        <w:t>Support, maintenance and development of the BCC Data Portal (Drupal and CKAN)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bookmarkStart w:id="6" w:name="_heading=h.1t3h5sf" w:colFirst="0" w:colLast="0"/>
      <w:bookmarkEnd w:id="6"/>
      <w:r>
        <w:rPr>
          <w:rFonts w:ascii="Malgun Gothic" w:eastAsia="Malgun Gothic" w:hAnsi="Malgun Gothic" w:cs="Malgun Gothic"/>
          <w:color w:val="595959"/>
          <w:sz w:val="20"/>
          <w:szCs w:val="20"/>
        </w:rPr>
        <w:t>Vendor support and management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bookmarkStart w:id="7" w:name="_heading=h.4d34og8" w:colFirst="0" w:colLast="0"/>
      <w:bookmarkEnd w:id="7"/>
      <w:r>
        <w:rPr>
          <w:rFonts w:ascii="Malgun Gothic" w:eastAsia="Malgun Gothic" w:hAnsi="Malgun Gothic" w:cs="Malgun Gothic"/>
          <w:color w:val="595959"/>
          <w:sz w:val="20"/>
          <w:szCs w:val="20"/>
        </w:rPr>
        <w:t>Data review and cleansing / Dataset creation and upload (to CKAN and AWS S3)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bookmarkStart w:id="8" w:name="_heading=h.2s8eyo1" w:colFirst="0" w:colLast="0"/>
      <w:bookmarkEnd w:id="8"/>
      <w:r>
        <w:rPr>
          <w:rFonts w:ascii="Malgun Gothic" w:eastAsia="Malgun Gothic" w:hAnsi="Malgun Gothic" w:cs="Malgun Gothic"/>
          <w:color w:val="595959"/>
          <w:sz w:val="20"/>
          <w:szCs w:val="20"/>
        </w:rPr>
        <w:t>Spatial map editing and data manipulation (QGIS, ArcGIS)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bookmarkStart w:id="9" w:name="_heading=h.17dp8vu" w:colFirst="0" w:colLast="0"/>
      <w:bookmarkEnd w:id="9"/>
      <w:r>
        <w:rPr>
          <w:rFonts w:ascii="Malgun Gothic" w:eastAsia="Malgun Gothic" w:hAnsi="Malgun Gothic" w:cs="Malgun Gothic"/>
          <w:color w:val="595959"/>
          <w:sz w:val="20"/>
          <w:szCs w:val="20"/>
        </w:rPr>
        <w:t>Process automation and scripting (python, shell/bash script, cmpdline php, vbs, batch/DOS)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bookmarkStart w:id="10" w:name="_heading=h.3rdcrjn" w:colFirst="0" w:colLast="0"/>
      <w:bookmarkEnd w:id="10"/>
      <w:r>
        <w:rPr>
          <w:rFonts w:ascii="Malgun Gothic" w:eastAsia="Malgun Gothic" w:hAnsi="Malgun Gothic" w:cs="Malgun Gothic"/>
          <w:color w:val="595959"/>
          <w:sz w:val="20"/>
          <w:szCs w:val="20"/>
        </w:rPr>
        <w:t>Data Visualizations (Tableau, Mapbox, Carto).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i/>
          <w:color w:val="595959"/>
          <w:sz w:val="20"/>
          <w:szCs w:val="20"/>
        </w:rPr>
      </w:pPr>
      <w:r w:rsidRPr="009A40A8">
        <w:rPr>
          <w:rFonts w:ascii="Malgun Gothic" w:eastAsia="Malgun Gothic" w:hAnsi="Malgun Gothic" w:cs="Malgun Gothic"/>
          <w:b/>
          <w:i/>
          <w:color w:val="595959"/>
          <w:sz w:val="20"/>
          <w:szCs w:val="20"/>
        </w:rPr>
        <w:t>Achievements</w:t>
      </w:r>
      <w:r>
        <w:rPr>
          <w:rFonts w:ascii="Malgun Gothic" w:eastAsia="Malgun Gothic" w:hAnsi="Malgun Gothic" w:cs="Malgun Gothic"/>
          <w:i/>
          <w:color w:val="595959"/>
          <w:sz w:val="20"/>
          <w:szCs w:val="20"/>
        </w:rPr>
        <w:t>: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Design and implement cloud-based file storage for end user access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Redesign data and file publishing processes for Brisbane City Council City Plan 2014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/>
        <w:rPr>
          <w:rFonts w:ascii="Malgun Gothic" w:eastAsia="Malgun Gothic" w:hAnsi="Malgun Gothic" w:cs="Malgun Gothic"/>
          <w:color w:val="595959"/>
          <w:sz w:val="20"/>
          <w:szCs w:val="20"/>
        </w:rPr>
      </w:pPr>
      <w:r w:rsidRPr="573F71B0">
        <w:rPr>
          <w:rFonts w:ascii="Malgun Gothic" w:eastAsia="Malgun Gothic" w:hAnsi="Malgun Gothic" w:cs="Malgun Gothic"/>
          <w:color w:val="595959" w:themeColor="text1" w:themeTint="A6"/>
          <w:sz w:val="20"/>
          <w:szCs w:val="20"/>
        </w:rPr>
        <w:t>First BCC employee to learn develop and publish Tableau visualisations</w:t>
      </w:r>
      <w:r>
        <w:br/>
      </w:r>
    </w:p>
    <w:p w:rsidR="00714F67" w:rsidRDefault="00714F67" w:rsidP="00714F67">
      <w:r>
        <w:br w:type="page"/>
      </w:r>
    </w:p>
    <w:p w:rsidR="00714F67" w:rsidRDefault="00714F67" w:rsidP="00714F67">
      <w:pPr>
        <w:pStyle w:val="Heading3"/>
      </w:pPr>
      <w:r>
        <w:lastRenderedPageBreak/>
        <w:t xml:space="preserve">Technical Consultant   </w:t>
      </w:r>
      <w:r>
        <w:rPr>
          <w:color w:val="FFC000"/>
        </w:rPr>
        <w:t>l</w:t>
      </w:r>
      <w:r>
        <w:t xml:space="preserve">   HCL Technologies   </w:t>
      </w:r>
      <w:r>
        <w:rPr>
          <w:color w:val="FFC000"/>
        </w:rPr>
        <w:t>l</w:t>
      </w:r>
      <w:r>
        <w:t xml:space="preserve">    September 2013 - December 2015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color w:val="595959"/>
          <w:sz w:val="20"/>
          <w:szCs w:val="20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Following HCL Technologies winning the Brisbane City Council support and maintenance contract, this role was created to provide support continuity to Brisbane City Council’s web services.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i/>
          <w:color w:val="595959"/>
          <w:sz w:val="20"/>
          <w:szCs w:val="20"/>
        </w:rPr>
      </w:pPr>
      <w:r w:rsidRPr="009A40A8">
        <w:rPr>
          <w:rFonts w:ascii="Malgun Gothic" w:eastAsia="Malgun Gothic" w:hAnsi="Malgun Gothic" w:cs="Malgun Gothic"/>
          <w:b/>
          <w:i/>
          <w:color w:val="595959"/>
          <w:sz w:val="20"/>
          <w:szCs w:val="20"/>
        </w:rPr>
        <w:t>Responsibilities</w:t>
      </w:r>
      <w:r>
        <w:rPr>
          <w:rFonts w:ascii="Malgun Gothic" w:eastAsia="Malgun Gothic" w:hAnsi="Malgun Gothic" w:cs="Malgun Gothic"/>
          <w:i/>
          <w:color w:val="595959"/>
          <w:sz w:val="20"/>
          <w:szCs w:val="20"/>
        </w:rPr>
        <w:t>: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 w:hanging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Providing technical services to for Oracle Content (UCM), Akamai and general web technologies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 w:hanging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Assisted in the content extraction from UCM to Drupal (Custom export to XML)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 w:hanging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Configuration and support for both Akamai Content Distribution Network and Google Analytics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 w:hanging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On Call and after hours support for UCM websites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 w:hanging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Training and assistance for offshore Oracle team</w:t>
      </w:r>
    </w:p>
    <w:p w:rsidR="00714F67" w:rsidRDefault="00714F67" w:rsidP="00714F67">
      <w:pPr>
        <w:tabs>
          <w:tab w:val="left" w:pos="709"/>
          <w:tab w:val="left" w:pos="851"/>
          <w:tab w:val="left" w:pos="993"/>
        </w:tabs>
        <w:spacing w:before="240" w:after="120" w:line="192" w:lineRule="auto"/>
        <w:rPr>
          <w:rFonts w:ascii="Malgun Gothic" w:eastAsia="Malgun Gothic" w:hAnsi="Malgun Gothic" w:cs="Malgun Gothic"/>
          <w:i/>
          <w:color w:val="595959"/>
          <w:sz w:val="20"/>
          <w:szCs w:val="20"/>
        </w:rPr>
      </w:pPr>
      <w:r w:rsidRPr="009A40A8">
        <w:rPr>
          <w:rFonts w:ascii="Malgun Gothic" w:eastAsia="Malgun Gothic" w:hAnsi="Malgun Gothic" w:cs="Malgun Gothic"/>
          <w:b/>
          <w:i/>
          <w:color w:val="595959"/>
          <w:sz w:val="20"/>
          <w:szCs w:val="20"/>
        </w:rPr>
        <w:t>Achievements</w:t>
      </w:r>
      <w:r>
        <w:rPr>
          <w:rFonts w:ascii="Malgun Gothic" w:eastAsia="Malgun Gothic" w:hAnsi="Malgun Gothic" w:cs="Malgun Gothic"/>
          <w:i/>
          <w:color w:val="595959"/>
          <w:sz w:val="20"/>
          <w:szCs w:val="20"/>
        </w:rPr>
        <w:t>: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 w:hanging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Lead on-site developer for Akamai Web Application Firewall (WAF) for G20 website Security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 w:hanging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Development of custom export for content migration from UCM to Drupal</w:t>
      </w:r>
    </w:p>
    <w:p w:rsidR="00714F67" w:rsidRDefault="00714F67" w:rsidP="00714F67">
      <w:pPr>
        <w:numPr>
          <w:ilvl w:val="0"/>
          <w:numId w:val="2"/>
        </w:numPr>
        <w:tabs>
          <w:tab w:val="left" w:pos="0"/>
        </w:tabs>
        <w:spacing w:after="80" w:line="192" w:lineRule="auto"/>
        <w:ind w:left="284" w:hanging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Successful planning and Akamai configuration for Drupal site go live on April 1</w:t>
      </w:r>
      <w:r>
        <w:rPr>
          <w:rFonts w:ascii="Malgun Gothic" w:eastAsia="Malgun Gothic" w:hAnsi="Malgun Gothic" w:cs="Malgun Gothic"/>
          <w:color w:val="595959"/>
          <w:sz w:val="20"/>
          <w:szCs w:val="20"/>
          <w:vertAlign w:val="superscript"/>
        </w:rPr>
        <w:t>st</w:t>
      </w:r>
      <w:r>
        <w:rPr>
          <w:rFonts w:ascii="Malgun Gothic" w:eastAsia="Malgun Gothic" w:hAnsi="Malgun Gothic" w:cs="Malgun Gothic"/>
          <w:color w:val="595959"/>
          <w:sz w:val="20"/>
          <w:szCs w:val="20"/>
        </w:rPr>
        <w:t xml:space="preserve"> </w:t>
      </w:r>
    </w:p>
    <w:p w:rsidR="00714F67" w:rsidRDefault="00714F67" w:rsidP="00714F67">
      <w:pPr>
        <w:numPr>
          <w:ilvl w:val="0"/>
          <w:numId w:val="2"/>
        </w:numPr>
        <w:spacing w:after="80" w:line="192" w:lineRule="auto"/>
        <w:ind w:left="284" w:hanging="284"/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Re-engineering of Disaster Recovery processes for the corporate website to support both UCM and Drupal</w:t>
      </w:r>
    </w:p>
    <w:p w:rsidR="00714F67" w:rsidRDefault="00714F67" w:rsidP="00714F67">
      <w:pPr>
        <w:spacing w:before="160" w:after="280" w:line="192" w:lineRule="auto"/>
        <w:rPr>
          <w:rFonts w:ascii="Malgun Gothic" w:eastAsia="Malgun Gothic" w:hAnsi="Malgun Gothic" w:cs="Malgun Gothic"/>
          <w:color w:val="595959"/>
          <w:sz w:val="20"/>
          <w:szCs w:val="20"/>
        </w:rPr>
      </w:pPr>
    </w:p>
    <w:p w:rsidR="00714F67" w:rsidRDefault="00714F67" w:rsidP="00714F67">
      <w:pPr>
        <w:pStyle w:val="Heading2"/>
      </w:pPr>
      <w:r>
        <w:t>EDUCATION</w:t>
      </w:r>
    </w:p>
    <w:p w:rsidR="00714F67" w:rsidRDefault="00714F67" w:rsidP="00714F67">
      <w:pPr>
        <w:tabs>
          <w:tab w:val="left" w:pos="142"/>
        </w:tabs>
        <w:spacing w:after="120" w:line="192" w:lineRule="auto"/>
        <w:rPr>
          <w:rFonts w:ascii="Malgun Gothic" w:eastAsia="Malgun Gothic" w:hAnsi="Malgun Gothic" w:cs="Malgun Gothic"/>
          <w:color w:val="595959"/>
          <w:sz w:val="20"/>
          <w:szCs w:val="20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2004</w:t>
      </w:r>
      <w:r>
        <w:rPr>
          <w:rFonts w:ascii="Malgun Gothic" w:eastAsia="Malgun Gothic" w:hAnsi="Malgun Gothic" w:cs="Malgun Gothic"/>
          <w:color w:val="595959"/>
          <w:sz w:val="20"/>
          <w:szCs w:val="20"/>
        </w:rPr>
        <w:tab/>
        <w:t>Bachelor (Hons) of Information Technology (Software Engineering), University of South Australia</w:t>
      </w:r>
    </w:p>
    <w:p w:rsidR="00714F67" w:rsidRDefault="00714F67" w:rsidP="00714F67">
      <w:pPr>
        <w:pStyle w:val="Heading2"/>
      </w:pPr>
      <w:r>
        <w:t>REFERENCES</w:t>
      </w:r>
    </w:p>
    <w:p w:rsidR="00714F67" w:rsidRDefault="00714F67" w:rsidP="00714F67">
      <w:pPr>
        <w:tabs>
          <w:tab w:val="left" w:pos="142"/>
        </w:tabs>
        <w:spacing w:after="0" w:line="192" w:lineRule="auto"/>
        <w:rPr>
          <w:rFonts w:ascii="Malgun Gothic" w:eastAsia="Malgun Gothic" w:hAnsi="Malgun Gothic" w:cs="Malgun Gothic"/>
          <w:color w:val="595959"/>
          <w:sz w:val="20"/>
          <w:szCs w:val="20"/>
        </w:rPr>
      </w:pPr>
      <w:r>
        <w:rPr>
          <w:rFonts w:ascii="Malgun Gothic" w:eastAsia="Malgun Gothic" w:hAnsi="Malgun Gothic" w:cs="Malgun Gothic"/>
          <w:color w:val="595959"/>
          <w:sz w:val="20"/>
          <w:szCs w:val="20"/>
        </w:rPr>
        <w:t>Available on request</w:t>
      </w:r>
    </w:p>
    <w:p w:rsidR="008D6BEF" w:rsidRDefault="00714F67">
      <w:bookmarkStart w:id="11" w:name="_GoBack"/>
      <w:bookmarkEnd w:id="11"/>
    </w:p>
    <w:sectPr w:rsidR="008D6BE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710" w:right="851" w:bottom="964" w:left="1021" w:header="227" w:footer="34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B36" w:rsidRDefault="00714F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B36" w:rsidRDefault="00714F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Malgun Gothic" w:eastAsia="Malgun Gothic" w:hAnsi="Malgun Gothic" w:cs="Malgun Gothic"/>
        <w:color w:val="A6A6A6"/>
        <w:sz w:val="18"/>
        <w:szCs w:val="18"/>
      </w:rPr>
    </w:pPr>
    <w:r>
      <w:rPr>
        <w:rFonts w:ascii="Malgun Gothic" w:eastAsia="Malgun Gothic" w:hAnsi="Malgun Gothic" w:cs="Malgun Gothic"/>
        <w:color w:val="A6A6A6"/>
        <w:sz w:val="18"/>
        <w:szCs w:val="18"/>
      </w:rPr>
      <w:t xml:space="preserve">Page </w:t>
    </w:r>
    <w:r>
      <w:rPr>
        <w:rFonts w:ascii="Malgun Gothic" w:eastAsia="Malgun Gothic" w:hAnsi="Malgun Gothic" w:cs="Malgun Gothic"/>
        <w:color w:val="A6A6A6"/>
        <w:sz w:val="18"/>
        <w:szCs w:val="18"/>
      </w:rPr>
      <w:fldChar w:fldCharType="begin"/>
    </w:r>
    <w:r>
      <w:rPr>
        <w:rFonts w:ascii="Malgun Gothic" w:eastAsia="Malgun Gothic" w:hAnsi="Malgun Gothic" w:cs="Malgun Gothic"/>
        <w:color w:val="A6A6A6"/>
        <w:sz w:val="18"/>
        <w:szCs w:val="18"/>
      </w:rPr>
      <w:instrText>PAGE</w:instrText>
    </w:r>
    <w:r>
      <w:rPr>
        <w:rFonts w:ascii="Malgun Gothic" w:eastAsia="Malgun Gothic" w:hAnsi="Malgun Gothic" w:cs="Malgun Gothic"/>
        <w:color w:val="A6A6A6"/>
        <w:sz w:val="18"/>
        <w:szCs w:val="18"/>
      </w:rPr>
      <w:fldChar w:fldCharType="separate"/>
    </w:r>
    <w:r>
      <w:rPr>
        <w:rFonts w:ascii="Malgun Gothic" w:eastAsia="Malgun Gothic" w:hAnsi="Malgun Gothic" w:cs="Malgun Gothic"/>
        <w:noProof/>
        <w:color w:val="A6A6A6"/>
        <w:sz w:val="18"/>
        <w:szCs w:val="18"/>
      </w:rPr>
      <w:t>3</w:t>
    </w:r>
    <w:r>
      <w:rPr>
        <w:rFonts w:ascii="Malgun Gothic" w:eastAsia="Malgun Gothic" w:hAnsi="Malgun Gothic" w:cs="Malgun Gothic"/>
        <w:color w:val="A6A6A6"/>
        <w:sz w:val="18"/>
        <w:szCs w:val="18"/>
      </w:rPr>
      <w:fldChar w:fldCharType="end"/>
    </w:r>
  </w:p>
  <w:p w:rsidR="00052B36" w:rsidRDefault="00714F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59595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B36" w:rsidRDefault="00714F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B36" w:rsidRDefault="00714F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B36" w:rsidRDefault="00714F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5A5550" wp14:editId="0A878E78">
              <wp:simplePos x="0" y="0"/>
              <wp:positionH relativeFrom="column">
                <wp:posOffset>27940</wp:posOffset>
              </wp:positionH>
              <wp:positionV relativeFrom="paragraph">
                <wp:posOffset>-20320</wp:posOffset>
              </wp:positionV>
              <wp:extent cx="6753225" cy="942975"/>
              <wp:effectExtent l="0" t="0" r="0" b="0"/>
              <wp:wrapSquare wrapText="bothSides" distT="0" distB="0" distL="114300" distR="114300"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3225" cy="942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2B36" w:rsidRDefault="00714F67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C000"/>
                              <w:sz w:val="48"/>
                            </w:rPr>
                            <w:t xml:space="preserve">TROY 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color w:val="A6A6A6"/>
                              <w:sz w:val="48"/>
                            </w:rPr>
                            <w:t>THOMPSON</w:t>
                          </w:r>
                        </w:p>
                        <w:p w:rsidR="00052B36" w:rsidRDefault="00714F67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808080"/>
                            </w:rPr>
                            <w:t xml:space="preserve">ADDRESS: Brisbane, QLD </w:t>
                          </w:r>
                          <w:r>
                            <w:rPr>
                              <w:color w:val="808080"/>
                            </w:rPr>
                            <w:tab/>
                          </w:r>
                          <w:r>
                            <w:rPr>
                              <w:color w:val="808080"/>
                            </w:rPr>
                            <w:tab/>
                            <w:t>M: 0421 194 525</w:t>
                          </w:r>
                        </w:p>
                        <w:p w:rsidR="00052B36" w:rsidRDefault="00714F67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808080"/>
                            </w:rPr>
                            <w:t xml:space="preserve">E: </w:t>
                          </w:r>
                          <w:r>
                            <w:rPr>
                              <w:color w:val="000099"/>
                              <w:u w:val="single"/>
                            </w:rPr>
                            <w:t>troy@ththompson.com</w:t>
                          </w:r>
                          <w:r>
                            <w:rPr>
                              <w:color w:val="0000FF"/>
                            </w:rPr>
                            <w:tab/>
                          </w:r>
                          <w:r>
                            <w:rPr>
                              <w:color w:val="0000FF"/>
                            </w:rPr>
                            <w:tab/>
                          </w:r>
                          <w:r>
                            <w:rPr>
                              <w:color w:val="808080"/>
                            </w:rPr>
                            <w:t xml:space="preserve">LinkedIn Profile – </w:t>
                          </w:r>
                          <w:r>
                            <w:rPr>
                              <w:color w:val="0000FF"/>
                              <w:u w:val="single"/>
                            </w:rPr>
                            <w:t>au.linkedin.com/in/ththompson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5A5550" id="Rectangle 11" o:spid="_x0000_s1026" style="position:absolute;margin-left:2.2pt;margin-top:-1.6pt;width:531.75pt;height:7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" filled="f" stroked="f">
              <v:textbox inset="2.53958mm,2.53958mm,2.53958mm,2.53958mm">
                <w:txbxContent>
                  <w:p w:rsidR="00052B36" w:rsidRDefault="00714F67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Verdana" w:eastAsia="Verdana" w:hAnsi="Verdana" w:cs="Verdana"/>
                        <w:b/>
                        <w:color w:val="FFC000"/>
                        <w:sz w:val="48"/>
                      </w:rPr>
                      <w:t xml:space="preserve">TROY </w:t>
                    </w:r>
                    <w:r>
                      <w:rPr>
                        <w:rFonts w:ascii="Verdana" w:eastAsia="Verdana" w:hAnsi="Verdana" w:cs="Verdana"/>
                        <w:b/>
                        <w:color w:val="A6A6A6"/>
                        <w:sz w:val="48"/>
                      </w:rPr>
                      <w:t>THOMPSON</w:t>
                    </w:r>
                  </w:p>
                  <w:p w:rsidR="00052B36" w:rsidRDefault="00714F67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808080"/>
                      </w:rPr>
                      <w:t xml:space="preserve">ADDRESS: Brisbane, QLD </w:t>
                    </w:r>
                    <w:r>
                      <w:rPr>
                        <w:color w:val="808080"/>
                      </w:rPr>
                      <w:tab/>
                    </w:r>
                    <w:r>
                      <w:rPr>
                        <w:color w:val="808080"/>
                      </w:rPr>
                      <w:tab/>
                      <w:t>M: 0421 194 525</w:t>
                    </w:r>
                  </w:p>
                  <w:p w:rsidR="00052B36" w:rsidRDefault="00714F67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808080"/>
                      </w:rPr>
                      <w:t xml:space="preserve">E: </w:t>
                    </w:r>
                    <w:r>
                      <w:rPr>
                        <w:color w:val="000099"/>
                        <w:u w:val="single"/>
                      </w:rPr>
                      <w:t>troy@ththompson.com</w:t>
                    </w:r>
                    <w:r>
                      <w:rPr>
                        <w:color w:val="0000FF"/>
                      </w:rPr>
                      <w:tab/>
                    </w:r>
                    <w:r>
                      <w:rPr>
                        <w:color w:val="0000FF"/>
                      </w:rPr>
                      <w:tab/>
                    </w:r>
                    <w:r>
                      <w:rPr>
                        <w:color w:val="808080"/>
                      </w:rPr>
                      <w:t xml:space="preserve">LinkedIn Profile – </w:t>
                    </w:r>
                    <w:r>
                      <w:rPr>
                        <w:color w:val="0000FF"/>
                        <w:u w:val="single"/>
                      </w:rPr>
                      <w:t>au.linkedin.com/in/ththompson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B36" w:rsidRDefault="00714F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8263C"/>
    <w:multiLevelType w:val="multilevel"/>
    <w:tmpl w:val="FFFFFFFF"/>
    <w:lvl w:ilvl="0">
      <w:start w:val="1"/>
      <w:numFmt w:val="bullet"/>
      <w:lvlText w:val="✓"/>
      <w:lvlJc w:val="left"/>
      <w:pPr>
        <w:ind w:left="502" w:hanging="360"/>
      </w:pPr>
      <w:rPr>
        <w:rFonts w:ascii="Noto Sans Symbols" w:eastAsia="Noto Sans Symbols" w:hAnsi="Noto Sans Symbols" w:cs="Noto Sans Symbols"/>
        <w:color w:val="595959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4871C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595959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67"/>
    <w:rsid w:val="00714F67"/>
    <w:rsid w:val="00B245D1"/>
    <w:rsid w:val="00B32AEE"/>
    <w:rsid w:val="00C3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5077A-0025-4580-B42C-23E8CA96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F67"/>
    <w:pPr>
      <w:spacing w:after="200" w:line="276" w:lineRule="auto"/>
    </w:pPr>
    <w:rPr>
      <w:rFonts w:ascii="Calibri" w:eastAsia="Calibri" w:hAnsi="Calibri" w:cs="Calibri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F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F67"/>
    <w:pPr>
      <w:keepNext/>
      <w:keepLines/>
      <w:spacing w:before="280" w:after="80"/>
      <w:outlineLvl w:val="2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F67"/>
    <w:rPr>
      <w:rFonts w:ascii="Calibri" w:eastAsia="Calibri" w:hAnsi="Calibri" w:cs="Calibri"/>
      <w:b/>
      <w:sz w:val="36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14F67"/>
    <w:rPr>
      <w:rFonts w:ascii="Calibri" w:eastAsia="Calibri" w:hAnsi="Calibri" w:cs="Calibri"/>
      <w:b/>
      <w:sz w:val="24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71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Thompson</dc:creator>
  <cp:keywords/>
  <dc:description/>
  <cp:lastModifiedBy>Troy Thompson</cp:lastModifiedBy>
  <cp:revision>1</cp:revision>
  <dcterms:created xsi:type="dcterms:W3CDTF">2025-06-03T00:16:00Z</dcterms:created>
  <dcterms:modified xsi:type="dcterms:W3CDTF">2025-06-03T00:17:00Z</dcterms:modified>
</cp:coreProperties>
</file>