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9A067">
      <w:pPr>
        <w:rPr>
          <w:rFonts w:ascii="Times New Roman" w:hAnsi="Times New Roman" w:cs="Times New Roman"/>
          <w:sz w:val="26"/>
          <w:szCs w:val="26"/>
        </w:rPr>
      </w:pPr>
      <w:r>
        <w:rPr>
          <w:rFonts w:ascii="Times New Roman" w:hAnsi="Times New Roman" w:cs="Times New Roman"/>
          <w:sz w:val="26"/>
          <w:szCs w:val="26"/>
        </w:rPr>
        <w:t>Họ và tên: Hoàng Thanh Trà</w:t>
      </w:r>
    </w:p>
    <w:p w14:paraId="67FB7325">
      <w:pPr>
        <w:rPr>
          <w:rFonts w:ascii="Times New Roman" w:hAnsi="Times New Roman" w:cs="Times New Roman"/>
          <w:sz w:val="26"/>
          <w:szCs w:val="26"/>
        </w:rPr>
      </w:pPr>
      <w:r>
        <w:rPr>
          <w:rFonts w:ascii="Times New Roman" w:hAnsi="Times New Roman" w:cs="Times New Roman"/>
          <w:sz w:val="26"/>
          <w:szCs w:val="26"/>
        </w:rPr>
        <w:t>MSSV: 1150080120</w:t>
      </w:r>
    </w:p>
    <w:p w14:paraId="347D4994">
      <w:pPr>
        <w:rPr>
          <w:rFonts w:ascii="Times New Roman" w:hAnsi="Times New Roman" w:cs="Times New Roman"/>
          <w:sz w:val="26"/>
          <w:szCs w:val="26"/>
        </w:rPr>
      </w:pPr>
      <w:r>
        <w:rPr>
          <w:rFonts w:ascii="Times New Roman" w:hAnsi="Times New Roman" w:cs="Times New Roman"/>
          <w:sz w:val="26"/>
          <w:szCs w:val="26"/>
        </w:rPr>
        <w:t>Lớp: 11CNPM2</w:t>
      </w:r>
    </w:p>
    <w:p w14:paraId="649B1638">
      <w:pPr>
        <w:rPr>
          <w:rFonts w:ascii="Times New Roman" w:hAnsi="Times New Roman" w:cs="Times New Roman"/>
          <w:sz w:val="26"/>
          <w:szCs w:val="26"/>
        </w:rPr>
      </w:pPr>
    </w:p>
    <w:p w14:paraId="457C8543">
      <w:pPr>
        <w:rPr>
          <w:rFonts w:ascii="Times New Roman" w:hAnsi="Times New Roman" w:cs="Times New Roman"/>
          <w:sz w:val="26"/>
          <w:szCs w:val="26"/>
        </w:rPr>
      </w:pPr>
      <w:r>
        <w:rPr>
          <w:rFonts w:ascii="Times New Roman" w:hAnsi="Times New Roman" w:cs="Times New Roman"/>
          <w:sz w:val="26"/>
          <w:szCs w:val="26"/>
        </w:rPr>
        <w:t xml:space="preserve">Link Youtube: </w:t>
      </w:r>
    </w:p>
    <w:p w14:paraId="551134A7">
      <w:pPr>
        <w:jc w:val="center"/>
        <w:rPr>
          <w:rFonts w:hint="default" w:ascii="Times New Roman" w:hAnsi="Times New Roman" w:cs="Times New Roman"/>
          <w:b/>
          <w:bCs/>
          <w:sz w:val="26"/>
          <w:szCs w:val="26"/>
          <w:lang w:val="en-US"/>
        </w:rPr>
      </w:pPr>
      <w:r>
        <w:rPr>
          <w:rFonts w:ascii="Times New Roman" w:hAnsi="Times New Roman" w:cs="Times New Roman"/>
          <w:b/>
          <w:bCs/>
          <w:sz w:val="26"/>
          <w:szCs w:val="26"/>
        </w:rPr>
        <w:t xml:space="preserve">Lab </w:t>
      </w:r>
      <w:r>
        <w:rPr>
          <w:rFonts w:hint="default" w:ascii="Times New Roman" w:hAnsi="Times New Roman" w:cs="Times New Roman"/>
          <w:b/>
          <w:bCs/>
          <w:sz w:val="26"/>
          <w:szCs w:val="26"/>
          <w:lang w:val="en-US"/>
        </w:rPr>
        <w:t>4</w:t>
      </w:r>
    </w:p>
    <w:p w14:paraId="0A6B1681">
      <w:p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THỰC HÀNH</w:t>
      </w:r>
    </w:p>
    <w:p w14:paraId="3731CDF8">
      <w:pPr>
        <w:jc w:val="both"/>
        <w:rPr>
          <w:rFonts w:hint="default" w:ascii="Times New Roman" w:hAnsi="Times New Roman" w:cs="Times New Roman"/>
          <w:b/>
          <w:bCs/>
          <w:sz w:val="26"/>
          <w:szCs w:val="26"/>
          <w:lang w:val="en-US"/>
        </w:rPr>
      </w:pPr>
      <w:bookmarkStart w:id="0" w:name="_GoBack"/>
      <w:bookmarkEnd w:id="0"/>
    </w:p>
    <w:p w14:paraId="3487430A">
      <w:pPr>
        <w:pStyle w:val="2"/>
        <w:keepNext w:val="0"/>
        <w:keepLines w:val="0"/>
        <w:widowControl/>
        <w:suppressLineNumbers w:val="0"/>
        <w:bidi w:val="0"/>
        <w:spacing w:after="0" w:afterAutospacing="0"/>
        <w:rPr>
          <w:rFonts w:hint="default" w:ascii="Times New Roman" w:hAnsi="Times New Roman" w:cs="Times New Roman"/>
          <w:lang w:val="en-US"/>
        </w:rPr>
      </w:pPr>
      <w:r>
        <w:rPr>
          <w:rFonts w:hint="default" w:ascii="Times New Roman" w:hAnsi="Times New Roman" w:cs="Times New Roman"/>
          <w:lang w:val="en-US"/>
        </w:rPr>
        <w:t>CÂU HỎI</w:t>
      </w:r>
    </w:p>
    <w:p w14:paraId="10386E5E">
      <w:pPr>
        <w:pStyle w:val="2"/>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12.2. Câu hỏi phân tích</w:t>
      </w:r>
    </w:p>
    <w:p w14:paraId="1BB07862">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1. Sự khác nhau giữa open, closed và filtered là gì? Nêu một tình huống mỗi trạng thái.</w:t>
      </w:r>
    </w:p>
    <w:p w14:paraId="3211A152">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Trạng thái open nghĩa là có một ứng dụng đang lắng nghe và chấp nhận kết nối trên cổng đó. Khi quét SYN, máy đích trả về gói SYN/ACK. Ví dụ, cổng 22 trên Metasploitable 2 ở trạng thái open vì dịch vụ OpenSSH đang chạy.</w:t>
      </w:r>
    </w:p>
    <w:p w14:paraId="5BB13423">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Trạng thái closed nghĩa là gói tin đến được máy đích nhưng không có ứng dụng nào lắng nghe trên cổng, nên máy đích trả về gói RST. Ví dụ, cổng 443 trên Metasploitable 2 closed vì máy này không chạy HTTPS.</w:t>
      </w:r>
    </w:p>
    <w:p w14:paraId="078663FA">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Trạng thái filtered nghĩa là Nmap không xác định được cổng mở hay đóng, vì có bộ lọc như firewall hoặc ACL đã chặn gói tin. Máy đích không phản hồi, hoặc thiết bị lọc trả về ICMP unreachable. Ví dụ, sau khi thêm rule iptables DROP cho cổng 21 trên Metasploitable 2, cổng này chuyển từ open sang filtered.</w:t>
      </w:r>
    </w:p>
    <w:p w14:paraId="44828FD4">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2. Tại sao -sS thường cần quyền cao hơn -sT? Hai kỹ thuật khác nhau ở cơ chế thiết lập kết nối như thế nào?</w:t>
      </w:r>
    </w:p>
    <w:p w14:paraId="160F2D2D">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Kỹ thuật -sT sử dụng lời gọi hệ thống connect() của hệ điều hành, cũng là cách mọi ứng dụng thông thường tạo kết nối, nên người dùng không cần quyền đặc biệt. Nó hoàn tất đầy đủ bắt tay ba bước SYN, SYN/ACK, ACK rồi mới đóng kết nối, vì vậy dịch vụ đích thường ghi lại log.</w:t>
      </w:r>
    </w:p>
    <w:p w14:paraId="55A856D4">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Ngược lại, -sS phải tự tạo gói TCP thô và bỏ qua TCP stack của hệ điều hành. Việc mở raw socket đòi hỏi quyền root hoặc Administrator. SYN scan chỉ gửi gói SYN; nếu nhận được SYN/ACK thì gửi RST ngay để hủy, không bao giờ hoàn tất bắt tay, nên còn gọi là half-open scan. Nhờ vậy -sS nhanh hơn, tốn ít tài nguyên hơn và ít để lại log ở tầng ứng dụng hơn -sT. [Bổ sung thời gian quét thực tế của -sT và -sS trong bài của bạn để minh họa.]</w:t>
      </w:r>
    </w:p>
    <w:p w14:paraId="3FC5844A">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3. Vì sao FIN/Xmas/NULL có thể cho kết quả khó diễn giải trên một số hệ điều hành hoặc firewall?</w:t>
      </w:r>
    </w:p>
    <w:p w14:paraId="5431CA4F">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Ba kỹ thuật này dựa trên quy định của RFC 793: khi nhận một gói không chứa cờ SYN, RST hoặc ACK, cổng closed phải trả về RST, còn cổng open sẽ bỏ qua gói. Vấn đề đầu tiên là cổng open và cổng bị firewall chặn đều im lặng, nên Nmap chỉ có thể kết luận open|filtered chứ không phân biệt được hai trường hợp.</w:t>
      </w:r>
    </w:p>
    <w:p w14:paraId="3513E791">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Vấn đề thứ hai là không phải hệ điều hành nào cũng tuân thủ RFC. Windows và một số thiết bị của Cisco hay IBM gửi RST cho mọi gói bất thường, khiến tất cả các cổng đều hiện closed dù thực tế có cổng đang mở. Ngoài ra, firewall có trạng thái thường chủ động loại bỏ các gói bất thường này, làm kết quả càng khó đọc.</w:t>
      </w:r>
    </w:p>
    <w:p w14:paraId="1E957660">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Trên Metasploitable 2 chạy Linux tuân thủ RFC, các cổng đang mở hiển thị là open|filtered. [Bổ sung số cổng open|filtered bạn quan sát được.]</w:t>
      </w:r>
    </w:p>
    <w:p w14:paraId="7AF60A0F">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4. ACK scan trả lời câu hỏi gì khác với SYN scan?</w:t>
      </w:r>
    </w:p>
    <w:p w14:paraId="66E175ED">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SYN scan trả lời câu hỏi cổng đó có dịch vụ đang mở hay không, với kết quả open, closed hoặc filtered. ACK scan trả lời một câu hỏi khác: gói tin có đi qua được bộ lọc để đến cổng đó hay không, với kết quả filtered hoặc unfiltered.</w:t>
      </w:r>
    </w:p>
    <w:p w14:paraId="668E1D1B">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Một gói ACK đơn lẻ không thuộc về kết nối nào, nên nếu gói đến được máy đích thì máy luôn trả về RST, bất kể cổng mở hay đóng. Vì vậy trạng thái unfiltered chỉ cho biết gói ACK đi qua được bộ lọc, không cho biết cổng open hay closed. Trạng thái filtered cho thấy có firewall, thường là firewall có trạng thái hoặc rule chặn. ACK scan do đó chủ yếu dùng để lập bản đồ chính sách firewall. Với Metasploitable 2 không bật firewall, toàn bộ cổng thường hiện unfiltered.</w:t>
      </w:r>
    </w:p>
    <w:p w14:paraId="6439BDB0">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5. Tại sao UDP scan thường chậm và dễ xuất hiện open|filtered?</w:t>
      </w:r>
    </w:p>
    <w:p w14:paraId="3BBAF7ED">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UDP là giao thức không có bắt tay. Khi nhận một gói UDP rỗng, cổng đang mở thường không phản hồi gì, và cổng bị firewall chặn cũng không phản hồi. Nmap không phân biệt được hai trường hợp này nên ghi nhận open|filtered.</w:t>
      </w:r>
    </w:p>
    <w:p w14:paraId="5E95C152">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Cổng closed thì trả về ICMP Port Unreachable, nhưng nhiều hệ điều hành như Linux giới hạn tốc độ gửi ICMP, khoảng một gói mỗi giây. Nmap buộc phải giảm tốc độ, chờ hết thời gian timeout và gửi lại nhiều lần cho mỗi cổng không phản hồi, khiến quá trình quét UDP chậm hơn TCP rất nhiều.</w:t>
      </w:r>
    </w:p>
    <w:p w14:paraId="3B02F905">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6. -sV đóng vai trò gì trong quản lý lỗ hổng? Tại sao chỉ biết port 80 là chưa đủ?</w:t>
      </w:r>
    </w:p>
    <w:p w14:paraId="28AF1EA2">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Tùy chọn -sV xác định chính xác phần mềm và phiên bản đang chạy trên mỗi cổng, ví dụ Apache httpd 2.2.8. Đây là thông tin cốt lõi trong quản lý lỗ hổng, vì các CVE gắn với sản phẩm và phiên bản cụ thể, không gắn với số cổng.</w:t>
      </w:r>
    </w:p>
    <w:p w14:paraId="79A36574">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Biết cổng 80 mở chỉ cho thấy có một dịch vụ HTTP, nhưng không cho biết đó là Apache, Nginx hay IIS, là bản cũ hay đã cập nhật. Hơn nữa, dịch vụ có thể chạy ở cổng không chuẩn: trên Metasploitable 2, Tomcat chạy ở cổng 8180 và có thêm một dịch vụ FTP ở cổng 2121. Có phiên bản thì người quản trị mới tra cứu được CVE tương ứng, đánh giá mức độ rủi ro và lên kế hoạch vá. Ví dụ, vsftpd 2.3.4 gắn với CVE-2011-2523 là lỗi backdoor.</w:t>
      </w:r>
    </w:p>
    <w:p w14:paraId="06A68459">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7. OS fingerprinting có những giới hạn nào? Vì sao không nên coi kết quả -O là tuyệt đối?</w:t>
      </w:r>
    </w:p>
    <w:p w14:paraId="261FC779">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OS fingerprinting là phép suy đoán, dựa trên việc so khớp các đặc điểm của TCP/IP stack như giá trị TTL, kích thước window và thứ tự các tùy chọn TCP với cơ sở dữ liệu của Nmap. Kết quả vì thế mang tính xác suất, thường kèm tỷ lệ phần trăm hoặc một khoảng phiên bản như Linux 2.6.9 đến 2.6.33.</w:t>
      </w:r>
    </w:p>
    <w:p w14:paraId="007D2462">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Độ chính xác giảm khi không có đủ ít nhất một cổng open và một cổng closed để so sánh. Firewall, NAT hoặc proxy nằm giữa có thể làm thay đổi đặc điểm gói tin. Quản trị viên có thể chủ động chỉnh tham số TCP/IP stack để đánh lừa công cụ, và cơ sở dữ liệu có thể chưa có các hệ điều hành mới. Do đó, kết quả -O cần được đối chiếu với các nguồn khác như banner dịch vụ từ -sV, kết quả của smb-os-discovery, hoặc kiểm tra trực tiếp trên máy.</w:t>
      </w:r>
    </w:p>
    <w:p w14:paraId="464D59DA">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8. NSE script báo timeout có đồng nghĩa "không có lỗ hổng" không? Giải thích.</w:t>
      </w:r>
    </w:p>
    <w:p w14:paraId="37DC28F9">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Không. Timeout chỉ có nghĩa là script không thu được đủ dữ liệu để đưa ra kết luận. Nguyên nhân có thể là firewall chặn, dịch vụ phản hồi chậm, lỗi mạng, giao thức không tương thích, hoặc script không áp dụng cho loại mục tiêu đó. Đây là kết quả "không xác định", không phải "an toàn". Chỉ khi script kiểm tra thành công và báo NOT VULNERABLE mới có cơ sở cho rằng máy không bị ảnh hưởng, và kể cả khi đó cũng nên xác nhận lại qua phiên bản bản vá.</w:t>
      </w:r>
    </w:p>
    <w:p w14:paraId="49F8AC11">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Trong bài lab, smb-vuln-ms17-010 không báo VULNERABLE trên Metasploitable 2 vì máy chạy Samba chứ không phải SMBv1 của Windows. Script đơn giản là không áp dụng, điều này không có nghĩa máy an toàn, vì Samba 3.0.20 trên máy vẫn dính lỗ hổng CVE-2007-2447.</w:t>
      </w:r>
    </w:p>
    <w:p w14:paraId="29E16311">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9. So sánh before/after hardening: thay đổi nào trong port state chứng minh biện pháp phòng thủ có hiệu lực?</w:t>
      </w:r>
    </w:p>
    <w:p w14:paraId="3AFF95F0">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Có ba loại thay đổi làm bằng chứng. Một cổng chuyển từ open sang closed cho thấy dịch vụ đã bị tắt và không còn ứng dụng lắng nghe. Một cổng chuyển từ open sang filtered cho thấy rule firewall đang chặn gói tin đến cổng đó. Phiên bản dịch vụ trong kết quả -sV thay đổi sang bản mới hơn cho thấy phần mềm đã được cập nhật hoặc vá.</w:t>
      </w:r>
    </w:p>
    <w:p w14:paraId="347B395D">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Để so sánh có giá trị, hai lần quét phải dùng cùng một câu lệnh trên cùng một mục tiêu, sao cho khác biệt chỉ đến từ thay đổi cấu hình. [Ví dụ: sau khi DROP cổng 21 và 23 bằng iptables, số cổng open giảm đi 2, số cổng filtered tăng từ 0 lên 2. Điền số liệu thực tế của bạn.]</w:t>
      </w:r>
    </w:p>
    <w:p w14:paraId="440E764B">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10. Nêu ba cấu hình phòng thủ giúp giảm bề mặt tấn công mà không dựa vào "ẩn mình" trước Nmap.</w:t>
      </w:r>
    </w:p>
    <w:p w14:paraId="723A340A">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Biện pháp thứ nhất là tắt hoặc gỡ bỏ các dịch vụ không cần thiết, chẳng hạn Telnet ở cổng 23, các dịch vụ rlogin và rsh ở cổng 512 đến 514, hay bindshell ở cổng 1524 trên Metasploitable 2. Dịch vụ không tồn tại thì không thể bị khai thác.</w:t>
      </w:r>
    </w:p>
    <w:p w14:paraId="76C4D93C">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Biện pháp thứ hai là áp dụng firewall theo nguyên tắc mặc định từ chối, chỉ mở những cổng thực sự cần và chỉ cho phép từ các dải IP hợp lệ. Ví dụ, SSH chỉ mở cho mạng quản trị, còn MySQL chỉ lắng nghe trên địa chỉ nội bộ 127.0.0.1.</w:t>
      </w:r>
    </w:p>
    <w:p w14:paraId="4C6D23B4">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Biện pháp thứ ba là cập nhật và vá phần mềm kết hợp cấu hình an toàn. Cụ thể là nâng cấp vsftpd, OpenSSH, Samba và Apache lên bản còn được hỗ trợ, tắt SMBv1, đặt mật khẩu mạnh và loại bỏ tài khoản mặc định (như tài khoản root MySQL không có mật khẩu), đồng thời thay các giao thức truyền rõ bằng giao thức mã hóa: SSH thay Telnet, SFTP thay FTP.</w:t>
      </w:r>
    </w:p>
    <w:p w14:paraId="5D7230ED">
      <w:pPr>
        <w:pStyle w:val="2"/>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14.3. Câu hỏi phân tích bổ sung</w:t>
      </w:r>
    </w:p>
    <w:p w14:paraId="3D79A973">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11. Vì sao quét toàn bộ 65535 cổng lại tốn nhiều thời gian hơn hẳn quét mặc định? Khi nào cần quét đầy đủ?</w:t>
      </w:r>
    </w:p>
    <w:p w14:paraId="78BDE2C8">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Quét mặc định chỉ kiểm tra 1000 cổng phổ biến nhất, còn quét với -p- kiểm tra toàn bộ 65535 cổng, tức số lượng gói tin gửi đi nhiều hơn khoảng 65 lần. Với mỗi cổng không phản hồi, Nmap còn phải chờ timeout và gửi lại, nên thời gian tăng lên rất đáng kể.</w:t>
      </w:r>
    </w:p>
    <w:p w14:paraId="1E3500A0">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Quét đầy đủ cần thiết khi thực hiện đánh giá an toàn chính thức hoặc nghiệm thu hệ thống, khi nghi ngờ có dịch vụ chạy ở cổng không chuẩn, khi tìm kiếm backdoor hay dịch vụ trái phép, và khi kiểm kê trước và sau một thay đổi cấu hình quan trọng. [Bổ sung các cổng chỉ xuất hiện khi quét đầy đủ trên máy bạn, thường gồm 3632 của distccd, 8787 và một số cổng RPC cao.]</w:t>
      </w:r>
    </w:p>
    <w:p w14:paraId="01E271AC">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12. Kỹ thuật decoy (-D) và fragmentation (-f) giúp kẻ tấn công né tránh thế nào, và IDS/firewall cần làm gì để chống lại?</w:t>
      </w:r>
    </w:p>
    <w:p w14:paraId="111D077D">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Kỹ thuật decoy gửi thêm nhiều gói quét giả mạo địa chỉ nguồn từ các IP khác, trộn địa chỉ thật của kẻ tấn công vào giữa. Người phân tích log khó xác định đâu là nguồn quét thực sự. Kỹ thuật fragmentation chia gói TCP thành các mảnh IP rất nhỏ, khiến những IDS hoặc firewall đơn giản không ghép lại gói sẽ không nhận ra mẫu tấn công và có thể bỏ lọt.</w:t>
      </w:r>
    </w:p>
    <w:p w14:paraId="336D61DC">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Để chống lại, IDS và firewall cần ghép lại đầy đủ các mảnh gói trước khi kiểm tra, đồng thời cảnh báo hoặc chặn các mảnh có kích thước bất thường. Mạng nên áp dụng lọc chống giả mạo địa chỉ IP ở biên. Người phân tích có thể dựa vào tương quan để tìm nguồn thật: các IP mồi thường không bao giờ hoàn tất kết nối, và giá trị TTL hay thời điểm gửi gói có thể để lộ máy thực sự đang quét.</w:t>
      </w:r>
    </w:p>
    <w:p w14:paraId="08874C6C">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13. Giải thích vì sao -oA (xuất cả ba định dạng) hữu ích khi làm hồ sơ bằng chứng cho một cuộc đánh giá.</w:t>
      </w:r>
    </w:p>
    <w:p w14:paraId="27997A2C">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Tùy chọn -oA tạo ra ba tệp từ cùng một lần quét, mỗi tệp phục vụ một mục đích riêng. Tệp .nmap có định dạng dễ đọc, phù hợp đưa vào báo cáo. Tệp .xml có cấu trúc, dùng để nhập vào các công cụ khác như trình quản lý lỗ hổng hoặc chuyển thành báo cáo HTML. Tệp .gnmap trình bày mỗi host trên một dòng, thuận tiện để lọc nhanh bằng grep hoặc awk.</w:t>
      </w:r>
    </w:p>
    <w:p w14:paraId="0987446C">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Vì cả ba tệp sinh ra từ cùng một lệnh tại cùng một thời điểm, và câu lệnh được ghi lại ngay trong tệp, hồ sơ bằng chứng đảm bảo được tính nhất quán, khả năng lặp lại và truy vết. Người đánh giá cũng không phải chạy lại lệnh quét nhiều lần, tránh tình trạng kết quả giữa các lần chạy bị lệch nhau.</w:t>
      </w:r>
    </w:p>
    <w:p w14:paraId="6F912410">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14. Nếu một host trả về toàn bộ cổng ở trạng thái filtered, điều đó gợi ý gì về cấu hình firewall của host đó?</w:t>
      </w:r>
    </w:p>
    <w:p w14:paraId="45388DC1">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Kết quả này cho thấy host gần như chắc chắn có firewall áp dụng chính sách mặc định từ chối, với hành động DROP, tức lặng lẽ bỏ gói tin, thay vì REJECT là trả về RST hoặc ICMP. Từ vị trí của máy quét, không có cổng nào được phép truy cập. Nếu không dùng tùy chọn -Pn, Nmap thậm chí có thể báo host đang tắt, vì gói ICMP cũng bị chặn.</w:t>
      </w:r>
    </w:p>
    <w:p w14:paraId="203EF7F3">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Tuy nhiên, toàn bộ filtered không có nghĩa là host không chạy dịch vụ nào. Firewall có thể chỉ mở cổng cho một số địa chỉ hoặc dải mạng nhất định, nên kết quả phụ thuộc vào vị trí quét. Để hiểu rõ hơn chính sách lọc, có thể kết hợp ACK scan hoặc quét từ một vị trí mạng khác. Một ví dụ điển hình là máy Windows bật Windows Firewall mặc định với profile Public.</w:t>
      </w:r>
    </w:p>
    <w:p w14:paraId="2E35568B">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394DA1"/>
    <w:rsid w:val="1D7359A7"/>
    <w:rsid w:val="3BC12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2353</Words>
  <Characters>8676</Characters>
  <Lines>0</Lines>
  <Paragraphs>0</Paragraphs>
  <TotalTime>0</TotalTime>
  <ScaleCrop>false</ScaleCrop>
  <LinksUpToDate>false</LinksUpToDate>
  <CharactersWithSpaces>10982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2026-09-29T07:17:00Z</dcterms:created>
  <dc:creator>Admin</dc:creator>
  <cp:lastModifiedBy>July</cp:lastModifiedBy>
  <dcterms:modified xsi:type="dcterms:W3CDTF">2026-09-29T07:22:50Z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eyJoZGlkIjoiYjhkYmI0NTlkYjQ3YzJhZGE2YmZhMDhkY2RiMTY3YTgiLCJ1c2VySWQiOiIxMzkyMjU0ODMxMjkwIn0=</vt:lpwstr>
  </property>
  <property fmtid="{D5CDD505-2E9C-101B-9397-08002B2CF9AE}" pid="4" name="ICV">
    <vt:lpwstr>B7DAFA27F259426390321F9DCCD1AB99_12</vt:lpwstr>
  </property>
</Properties>
</file>