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[Internal] Guideline - Từ chối định danh tài khoản – meCreator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55"/>
        <w:gridCol w:w="2160"/>
        <w:gridCol w:w="4965"/>
      </w:tblGrid>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 xml:space="preserve">@Lê Thị Huyền </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to complete</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to complete (</w:t>
            </w:r>
            <w:r>
              <w:rPr>
                <w:rFonts w:eastAsia="等线" w:ascii="Arial" w:cs="Arial" w:hAnsi="Arial"/>
                <w:sz w:val="22"/>
                <w:shd w:fill="bbbfc4"/>
              </w:rPr>
              <w:t>DRAFT</w:t>
            </w:r>
            <w:r>
              <w:rPr>
                <w:rFonts w:eastAsia="等线" w:ascii="Arial" w:cs="Arial" w:hAnsi="Arial"/>
                <w:sz w:val="22"/>
              </w:rPr>
              <w:t xml:space="preserve"> </w:t>
            </w:r>
            <w:r>
              <w:rPr>
                <w:rFonts w:eastAsia="等线" w:ascii="Arial" w:cs="Arial" w:hAnsi="Arial"/>
                <w:sz w:val="22"/>
                <w:shd w:fill="fff67a"/>
              </w:rPr>
              <w:t>REVIEW</w:t>
            </w:r>
            <w:r>
              <w:rPr>
                <w:rFonts w:eastAsia="等线" w:ascii="Arial" w:cs="Arial" w:hAnsi="Arial"/>
                <w:sz w:val="22"/>
              </w:rPr>
              <w:t xml:space="preserve"> </w:t>
            </w:r>
            <w:r>
              <w:rPr>
                <w:rFonts w:eastAsia="等线" w:ascii="Arial" w:cs="Arial" w:hAnsi="Arial"/>
                <w:sz w:val="22"/>
                <w:shd w:fill="fbbfbc"/>
              </w:rPr>
              <w:t>ABANDONED</w:t>
            </w:r>
            <w:r>
              <w:rPr>
                <w:rFonts w:eastAsia="等线" w:ascii="Arial" w:cs="Arial" w:hAnsi="Arial"/>
                <w:sz w:val="22"/>
              </w:rPr>
              <w:t xml:space="preserve"> </w:t>
            </w:r>
            <w:r>
              <w:rPr>
                <w:rFonts w:eastAsia="等线" w:ascii="Arial" w:cs="Arial" w:hAnsi="Arial"/>
                <w:sz w:val="22"/>
                <w:shd w:fill="b7edb1"/>
              </w:rPr>
              <w:t>AGREED</w:t>
            </w:r>
            <w:r>
              <w:rPr>
                <w:rFonts w:eastAsia="等线" w:ascii="Arial" w:cs="Arial" w:hAnsi="Arial"/>
                <w:sz w:val="22"/>
              </w:rPr>
              <w:t>)</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Contributors</w:t>
            </w:r>
          </w:p>
        </w:tc>
        <w:tc>
          <w:tcPr>
            <w:tcW w:w="2160" w:type="dxa"/>
            <w:tcMar>
              <w:top w:type="dxa" w:w="60"/>
              <w:left w:type="dxa" w:w="120"/>
              <w:bottom w:type="dxa" w:w="30"/>
              <w:right w:type="dxa" w:w="120"/>
            </w:tcMar>
          </w:tcPr>
          <w:p>
            <w:pPr>
              <w:spacing w:before="120" w:after="120" w:line="288" w:lineRule="auto"/>
              <w:ind w:left="0"/>
              <w:jc w:val="left"/>
            </w:pP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Contributor to complete</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Ops Guideline - Creator Verification</w:t>
            </w:r>
          </w:p>
        </w:tc>
        <w:tc>
          <w:tcPr>
            <w:tcW w:w="4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to complete</w:t>
            </w:r>
          </w:p>
        </w:tc>
      </w:tr>
    </w:tbl>
    <w:p>
      <w:pPr>
        <w:pStyle w:val="1"/>
        <w:spacing w:before="380" w:after="140" w:line="288" w:lineRule="auto"/>
        <w:ind w:left="0"/>
        <w:jc w:val="left"/>
        <w:outlineLvl w:val="0"/>
      </w:pPr>
      <w:bookmarkStart w:name="heading_0" w:id="0"/>
      <w:r>
        <w:rPr>
          <w:rFonts w:eastAsia="等线" w:ascii="Arial" w:cs="Arial" w:hAnsi="Arial"/>
          <w:b w:val="true"/>
          <w:sz w:val="36"/>
        </w:rPr>
        <w:t>Background</w:t>
      </w:r>
      <w:bookmarkEnd w:id="0"/>
    </w:p>
    <w:p>
      <w:pPr>
        <w:spacing w:before="120" w:after="120" w:line="288" w:lineRule="auto"/>
        <w:ind w:left="0"/>
        <w:jc w:val="left"/>
      </w:pPr>
      <w:r>
        <w:rPr>
          <w:rFonts w:eastAsia="等线" w:ascii="Arial" w:cs="Arial" w:hAnsi="Arial"/>
          <w:sz w:val="22"/>
        </w:rPr>
        <w:t>meCreator yêu cầu creator hoàn tất định danh để đảm bảo tính pháp lý và thanh toán</w:t>
      </w:r>
    </w:p>
    <w:p>
      <w:pPr>
        <w:spacing w:before="120" w:after="120" w:line="288" w:lineRule="auto"/>
        <w:ind w:left="0"/>
        <w:jc w:val="left"/>
      </w:pPr>
      <w:r>
        <w:rPr>
          <w:rFonts w:eastAsia="等线" w:ascii="Arial" w:cs="Arial" w:hAnsi="Arial"/>
          <w:sz w:val="22"/>
        </w:rPr>
        <w:t>Trong quá trình xét duyệt, một số hồ sơ không đáp ứng yêu cầu cần được từ chối và hướng dẫn bổ sung</w:t>
      </w:r>
    </w:p>
    <w:p>
      <w:pPr>
        <w:pStyle w:val="1"/>
        <w:spacing w:before="380" w:after="140" w:line="288" w:lineRule="auto"/>
        <w:ind w:left="0"/>
        <w:jc w:val="left"/>
        <w:outlineLvl w:val="0"/>
      </w:pPr>
      <w:bookmarkStart w:name="heading_1" w:id="1"/>
      <w:r>
        <w:rPr>
          <w:rFonts w:eastAsia="等线" w:ascii="Arial" w:cs="Arial" w:hAnsi="Arial"/>
          <w:b w:val="true"/>
          <w:sz w:val="36"/>
        </w:rPr>
        <w:t>Problem Statement</w:t>
      </w:r>
      <w:bookmarkEnd w:id="1"/>
    </w:p>
    <w:p>
      <w:pPr>
        <w:spacing w:before="120" w:after="120" w:line="288" w:lineRule="auto"/>
        <w:ind w:left="0"/>
        <w:jc w:val="left"/>
      </w:pPr>
      <w:r>
        <w:rPr>
          <w:rFonts w:eastAsia="等线" w:ascii="Arial" w:cs="Arial" w:hAnsi="Arial"/>
          <w:sz w:val="22"/>
        </w:rPr>
        <w:t>Creator thường:</w:t>
      </w:r>
    </w:p>
    <w:p>
      <w:pPr>
        <w:numPr>
          <w:numId w:val="1"/>
        </w:numPr>
        <w:spacing w:before="120" w:after="120" w:line="288" w:lineRule="auto"/>
        <w:ind w:left="0"/>
        <w:jc w:val="left"/>
      </w:pPr>
      <w:r>
        <w:rPr>
          <w:rFonts w:eastAsia="等线" w:ascii="Arial" w:cs="Arial" w:hAnsi="Arial"/>
          <w:sz w:val="22"/>
        </w:rPr>
        <w:t>Upload sai CCCD</w:t>
      </w:r>
    </w:p>
    <w:p>
      <w:pPr>
        <w:numPr>
          <w:numId w:val="2"/>
        </w:numPr>
        <w:spacing w:before="120" w:after="120" w:line="288" w:lineRule="auto"/>
        <w:ind w:left="0"/>
        <w:jc w:val="left"/>
      </w:pPr>
      <w:r>
        <w:rPr>
          <w:rFonts w:eastAsia="等线" w:ascii="Arial" w:cs="Arial" w:hAnsi="Arial"/>
          <w:sz w:val="22"/>
        </w:rPr>
        <w:t>Thiếu thông tin</w:t>
      </w:r>
    </w:p>
    <w:p>
      <w:pPr>
        <w:numPr>
          <w:numId w:val="3"/>
        </w:numPr>
        <w:spacing w:before="120" w:after="120" w:line="288" w:lineRule="auto"/>
        <w:ind w:left="0"/>
        <w:jc w:val="left"/>
      </w:pPr>
      <w:r>
        <w:rPr>
          <w:rFonts w:eastAsia="等线" w:ascii="Arial" w:cs="Arial" w:hAnsi="Arial"/>
          <w:sz w:val="22"/>
        </w:rPr>
        <w:t>Không hiểu lý do bị từ chối</w:t>
      </w:r>
    </w:p>
    <w:p>
      <w:pPr>
        <w:spacing w:before="120" w:after="120" w:line="288" w:lineRule="auto"/>
        <w:ind w:left="0"/>
        <w:jc w:val="left"/>
      </w:pPr>
      <w:r>
        <w:rPr>
          <w:rFonts w:eastAsia="等线" w:ascii="Arial" w:cs="Arial" w:hAnsi="Arial"/>
          <w:sz w:val="22"/>
        </w:rPr>
        <w:t>Ops xử lý thủ công =&gt; mất nhiều thời gian, thiếu nhất quán</w:t>
      </w:r>
    </w:p>
    <w:p>
      <w:pPr>
        <w:pStyle w:val="1"/>
        <w:spacing w:before="380" w:after="140" w:line="288" w:lineRule="auto"/>
        <w:ind w:left="0"/>
        <w:jc w:val="left"/>
        <w:outlineLvl w:val="0"/>
      </w:pPr>
      <w:bookmarkStart w:name="heading_2" w:id="2"/>
      <w:r>
        <w:rPr>
          <w:rFonts w:eastAsia="等线" w:ascii="Arial" w:cs="Arial" w:hAnsi="Arial"/>
          <w:b w:val="true"/>
          <w:sz w:val="36"/>
        </w:rPr>
        <w:t>Goals &amp; Non-goals</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Goals</w:t>
      </w:r>
      <w:bookmarkEnd w:id="3"/>
    </w:p>
    <w:p>
      <w:pPr>
        <w:numPr>
          <w:numId w:val="4"/>
        </w:numPr>
        <w:spacing w:before="120" w:after="120" w:line="288" w:lineRule="auto"/>
        <w:ind w:left="0"/>
        <w:jc w:val="left"/>
      </w:pPr>
      <w:r>
        <w:rPr>
          <w:rFonts w:eastAsia="等线" w:ascii="Arial" w:cs="Arial" w:hAnsi="Arial"/>
          <w:sz w:val="22"/>
        </w:rPr>
        <w:t>Chuẩn hóa cách xác định lý do từ chối định danh</w:t>
      </w:r>
    </w:p>
    <w:p>
      <w:pPr>
        <w:numPr>
          <w:numId w:val="5"/>
        </w:numPr>
        <w:spacing w:before="120" w:after="120" w:line="288" w:lineRule="auto"/>
        <w:ind w:left="0"/>
        <w:jc w:val="left"/>
      </w:pPr>
      <w:r>
        <w:rPr>
          <w:rFonts w:eastAsia="等线" w:ascii="Arial" w:cs="Arial" w:hAnsi="Arial"/>
          <w:sz w:val="22"/>
        </w:rPr>
        <w:t>Chuẩn hóa nội dung email phản hồi tự động gửi cho người dùng</w:t>
      </w:r>
    </w:p>
    <w:p>
      <w:pPr>
        <w:numPr>
          <w:numId w:val="6"/>
        </w:numPr>
        <w:spacing w:before="120" w:after="120" w:line="288" w:lineRule="auto"/>
        <w:ind w:left="0"/>
        <w:jc w:val="left"/>
      </w:pPr>
      <w:r>
        <w:rPr>
          <w:rFonts w:eastAsia="等线" w:ascii="Arial" w:cs="Arial" w:hAnsi="Arial"/>
          <w:sz w:val="22"/>
        </w:rPr>
        <w:t>Nguyên tắc chung khi từ chối định danh: Mỗi hồ sơ chỉ gán 1 lý do từ chối chính =&gt; Mỗi lý do map với 1 template email cố định</w:t>
      </w:r>
    </w:p>
    <w:p>
      <w:pPr>
        <w:pStyle w:val="3"/>
        <w:spacing w:before="300" w:after="120" w:line="288" w:lineRule="auto"/>
        <w:ind w:left="0"/>
        <w:jc w:val="left"/>
        <w:outlineLvl w:val="2"/>
      </w:pPr>
      <w:bookmarkStart w:name="heading_4" w:id="4"/>
      <w:r>
        <w:rPr>
          <w:rFonts w:eastAsia="等线" w:ascii="Arial" w:cs="Arial" w:hAnsi="Arial"/>
          <w:b w:val="true"/>
          <w:sz w:val="30"/>
        </w:rPr>
        <w:t>Non-goals</w:t>
      </w:r>
      <w:bookmarkEnd w:id="4"/>
    </w:p>
    <w:p>
      <w:pPr>
        <w:numPr>
          <w:numId w:val="7"/>
        </w:numPr>
        <w:spacing w:before="120" w:after="120" w:line="288" w:lineRule="auto"/>
        <w:ind w:left="0"/>
        <w:jc w:val="left"/>
      </w:pPr>
      <w:r>
        <w:rPr>
          <w:rFonts w:eastAsia="等线" w:ascii="Arial" w:cs="Arial" w:hAnsi="Arial"/>
          <w:sz w:val="22"/>
        </w:rPr>
        <w:t>Không áp dụng cho tài khoản doanh nghiệp</w:t>
      </w:r>
    </w:p>
    <w:p>
      <w:pPr>
        <w:pStyle w:val="2"/>
        <w:spacing w:before="320" w:after="120" w:line="288" w:lineRule="auto"/>
        <w:ind w:left="0"/>
        <w:jc w:val="left"/>
        <w:outlineLvl w:val="1"/>
      </w:pPr>
      <w:bookmarkStart w:name="heading_5" w:id="5"/>
      <w:r>
        <w:rPr>
          <w:rFonts w:eastAsia="等线" w:ascii="Arial" w:cs="Arial" w:hAnsi="Arial"/>
          <w:b w:val="true"/>
          <w:sz w:val="32"/>
        </w:rPr>
        <w:t>Scope</w:t>
      </w:r>
      <w:bookmarkEnd w:id="5"/>
    </w:p>
    <w:p>
      <w:pPr>
        <w:numPr>
          <w:numId w:val="8"/>
        </w:numPr>
        <w:spacing w:before="120" w:after="120" w:line="288" w:lineRule="auto"/>
        <w:ind w:left="0"/>
        <w:jc w:val="left"/>
      </w:pPr>
      <w:r>
        <w:rPr>
          <w:rFonts w:eastAsia="等线" w:ascii="Arial" w:cs="Arial" w:hAnsi="Arial"/>
          <w:sz w:val="22"/>
        </w:rPr>
        <w:t>Creator cá nhân</w:t>
      </w:r>
    </w:p>
    <w:p>
      <w:pPr>
        <w:numPr>
          <w:numId w:val="9"/>
        </w:numPr>
        <w:spacing w:before="120" w:after="120" w:line="288" w:lineRule="auto"/>
        <w:ind w:left="0"/>
        <w:jc w:val="left"/>
      </w:pPr>
      <w:r>
        <w:rPr>
          <w:rFonts w:eastAsia="等线" w:ascii="Arial" w:cs="Arial" w:hAnsi="Arial"/>
          <w:sz w:val="22"/>
        </w:rPr>
        <w:t>Định danh CCCD điện tử qua VNeID</w:t>
      </w:r>
    </w:p>
    <w:p>
      <w:pPr>
        <w:pStyle w:val="1"/>
        <w:spacing w:before="380" w:after="140" w:line="288" w:lineRule="auto"/>
        <w:ind w:left="0"/>
        <w:jc w:val="left"/>
        <w:outlineLvl w:val="0"/>
      </w:pPr>
      <w:bookmarkStart w:name="heading_6" w:id="6"/>
      <w:r>
        <w:rPr>
          <w:rFonts w:eastAsia="等线" w:ascii="Arial" w:cs="Arial" w:hAnsi="Arial"/>
          <w:b w:val="true"/>
          <w:sz w:val="36"/>
        </w:rPr>
        <w:t>Case List &amp; Handling</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Lỗi liên quan đến CCCD / Định danh cá nhân</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Enter @ to insert relevant documents if needed.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80"/>
        <w:gridCol w:w="5700"/>
      </w:tblGrid>
      <w:tr>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Case</w:t>
            </w:r>
          </w:p>
        </w:tc>
        <w:tc>
          <w:tcPr>
            <w:tcW w:w="5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Mẫu trả lời</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Thiếu căn cước công dân (Không tải lên bất kỳ hình ảnh CCCD nào)</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Lý do từ chối định danh:</w:t>
            </w:r>
          </w:p>
          <w:p>
            <w:pPr>
              <w:spacing w:before="120" w:after="120" w:line="288" w:lineRule="auto"/>
              <w:ind w:left="0"/>
              <w:jc w:val="left"/>
            </w:pPr>
            <w:r>
              <w:rPr>
                <w:rFonts w:eastAsia="等线" w:ascii="Arial" w:cs="Arial" w:hAnsi="Arial"/>
                <w:sz w:val="22"/>
              </w:rPr>
              <w:t>Thiếu căn cước công dân (không có hình ảnh CCCD được tải lên trong hồ sơ).</w:t>
            </w:r>
          </w:p>
          <w:p>
            <w:pPr>
              <w:spacing w:before="120" w:after="120" w:line="288" w:lineRule="auto"/>
              <w:ind w:left="0"/>
              <w:jc w:val="left"/>
            </w:pPr>
          </w:p>
          <w:p>
            <w:pPr>
              <w:spacing w:before="120" w:after="120" w:line="288" w:lineRule="auto"/>
              <w:ind w:left="0"/>
              <w:jc w:val="left"/>
            </w:pPr>
            <w:r>
              <w:rPr>
                <w:rFonts w:eastAsia="等线" w:ascii="Arial" w:cs="Arial" w:hAnsi="Arial"/>
                <w:sz w:val="22"/>
              </w:rPr>
              <w:t>Hướng dẫn bổ sung:</w:t>
            </w:r>
          </w:p>
          <w:p>
            <w:pPr>
              <w:numPr>
                <w:numId w:val="10"/>
              </w:numPr>
              <w:spacing w:before="120" w:after="120" w:line="288" w:lineRule="auto"/>
              <w:ind w:left="0"/>
              <w:jc w:val="left"/>
            </w:pPr>
            <w:r>
              <w:rPr>
                <w:rFonts w:eastAsia="等线" w:ascii="Arial" w:cs="Arial" w:hAnsi="Arial"/>
                <w:sz w:val="22"/>
              </w:rPr>
              <w:t>Vui lòng mở ứng dụng VNeID.</w:t>
            </w:r>
          </w:p>
          <w:p>
            <w:pPr>
              <w:numPr>
                <w:numId w:val="11"/>
              </w:numPr>
              <w:spacing w:before="120" w:after="120" w:line="288" w:lineRule="auto"/>
              <w:ind w:left="0"/>
              <w:jc w:val="left"/>
            </w:pPr>
            <w:r>
              <w:rPr>
                <w:rFonts w:eastAsia="等线" w:ascii="Arial" w:cs="Arial" w:hAnsi="Arial"/>
                <w:sz w:val="22"/>
              </w:rPr>
              <w:t>Chọn mục "Ví giấy tờ" =&gt; "Thẻ Căn cước/CCCD" =&gt; "Căn cước điện tử"</w:t>
            </w:r>
          </w:p>
          <w:p>
            <w:pPr>
              <w:numPr>
                <w:numId w:val="12"/>
              </w:numPr>
              <w:spacing w:before="120" w:after="120" w:line="288" w:lineRule="auto"/>
              <w:ind w:left="0"/>
              <w:jc w:val="left"/>
            </w:pPr>
            <w:r>
              <w:rPr>
                <w:rFonts w:eastAsia="等线" w:ascii="Arial" w:cs="Arial" w:hAnsi="Arial"/>
                <w:sz w:val="22"/>
              </w:rPr>
              <w:t>Chụp full màn hình hiển thị:</w:t>
            </w:r>
          </w:p>
          <w:p>
            <w:pPr>
              <w:spacing w:before="120" w:after="120" w:line="288" w:lineRule="auto"/>
              <w:ind w:left="453"/>
              <w:jc w:val="left"/>
            </w:pPr>
            <w:r>
              <w:rPr>
                <w:rFonts w:eastAsia="等线" w:ascii="Arial" w:cs="Arial" w:hAnsi="Arial"/>
                <w:sz w:val="22"/>
              </w:rPr>
              <w:t>1.Mặt trước (ảnh chân dung và thông tin cơ bản)</w:t>
            </w:r>
          </w:p>
          <w:p>
            <w:pPr>
              <w:spacing w:before="120" w:after="120" w:line="288" w:lineRule="auto"/>
              <w:ind w:left="453"/>
              <w:jc w:val="left"/>
            </w:pPr>
            <w:r>
              <w:rPr>
                <w:rFonts w:eastAsia="等线" w:ascii="Arial" w:cs="Arial" w:hAnsi="Arial"/>
                <w:sz w:val="22"/>
              </w:rPr>
              <w:t>2.Mặt sau (thông tin bổ sung)</w:t>
            </w:r>
          </w:p>
          <w:p>
            <w:pPr>
              <w:numPr>
                <w:numId w:val="13"/>
              </w:numPr>
              <w:spacing w:before="120" w:after="120" w:line="288" w:lineRule="auto"/>
              <w:ind w:left="0"/>
              <w:jc w:val="left"/>
            </w:pPr>
            <w:r>
              <w:rPr>
                <w:rFonts w:eastAsia="等线" w:ascii="Arial" w:cs="Arial" w:hAnsi="Arial"/>
                <w:sz w:val="22"/>
              </w:rPr>
              <w:t>Lưu ý: Đảm bảo hình ảnh rõ nét, không che khuất, không chỉnh sửa</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Sai loại hình ảnh CCCD (KHÔNG chụp từ VNeID)</w:t>
            </w:r>
          </w:p>
          <w:p>
            <w:pPr>
              <w:numPr>
                <w:numId w:val="14"/>
              </w:numPr>
              <w:spacing w:before="120" w:after="120" w:line="288" w:lineRule="auto"/>
              <w:ind w:left="0"/>
              <w:jc w:val="left"/>
            </w:pPr>
            <w:r>
              <w:rPr>
                <w:rFonts w:eastAsia="等线" w:ascii="Arial" w:cs="Arial" w:hAnsi="Arial"/>
                <w:sz w:val="22"/>
              </w:rPr>
              <w:t>Ảnh chụp CCCD vật lý</w:t>
            </w:r>
          </w:p>
          <w:p>
            <w:pPr>
              <w:numPr>
                <w:numId w:val="15"/>
              </w:numPr>
              <w:spacing w:before="120" w:after="120" w:line="288" w:lineRule="auto"/>
              <w:ind w:left="0"/>
              <w:jc w:val="left"/>
            </w:pPr>
            <w:r>
              <w:rPr>
                <w:rFonts w:eastAsia="等线" w:ascii="Arial" w:cs="Arial" w:hAnsi="Arial"/>
                <w:sz w:val="22"/>
              </w:rPr>
              <w:t>Ảnh scan/photo lại từ giấy</w:t>
            </w:r>
          </w:p>
          <w:p>
            <w:pPr>
              <w:numPr>
                <w:numId w:val="16"/>
              </w:numPr>
              <w:spacing w:before="120" w:after="120" w:line="288" w:lineRule="auto"/>
              <w:ind w:left="0"/>
              <w:jc w:val="left"/>
            </w:pPr>
            <w:r>
              <w:rPr>
                <w:rFonts w:eastAsia="等线" w:ascii="Arial" w:cs="Arial" w:hAnsi="Arial"/>
                <w:sz w:val="22"/>
              </w:rPr>
              <w:t>Ảnh chụp màn hình không phải từ app VNeID</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Lý do từ chối định danh:</w:t>
            </w:r>
          </w:p>
          <w:p>
            <w:pPr>
              <w:spacing w:before="120" w:after="120" w:line="288" w:lineRule="auto"/>
              <w:ind w:left="0"/>
              <w:jc w:val="left"/>
            </w:pPr>
            <w:r>
              <w:rPr>
                <w:rFonts w:eastAsia="等线" w:ascii="Arial" w:cs="Arial" w:hAnsi="Arial"/>
                <w:sz w:val="22"/>
              </w:rPr>
              <w:t>Ảnh CCCD điện tử bạn tải lên không đúng yêu cầu (không chụp từ ứng dụng VNeID)</w:t>
            </w:r>
          </w:p>
          <w:p>
            <w:pPr>
              <w:spacing w:before="120" w:after="120" w:line="288" w:lineRule="auto"/>
              <w:ind w:left="0"/>
              <w:jc w:val="left"/>
            </w:pPr>
          </w:p>
          <w:p>
            <w:pPr>
              <w:spacing w:before="120" w:after="120" w:line="288" w:lineRule="auto"/>
              <w:ind w:left="0"/>
              <w:jc w:val="left"/>
            </w:pPr>
            <w:r>
              <w:rPr>
                <w:rFonts w:eastAsia="等线" w:ascii="Arial" w:cs="Arial" w:hAnsi="Arial"/>
                <w:sz w:val="22"/>
              </w:rPr>
              <w:t>Hướng dẫn bổ sung:</w:t>
            </w:r>
          </w:p>
          <w:p>
            <w:pPr>
              <w:numPr>
                <w:numId w:val="17"/>
              </w:numPr>
              <w:spacing w:before="120" w:after="120" w:line="288" w:lineRule="auto"/>
              <w:ind w:left="0"/>
              <w:jc w:val="left"/>
            </w:pPr>
            <w:r>
              <w:rPr>
                <w:rFonts w:eastAsia="等线" w:ascii="Arial" w:cs="Arial" w:hAnsi="Arial"/>
                <w:sz w:val="22"/>
              </w:rPr>
              <w:t>Vui lòng mở ứng dụng VNeID.</w:t>
            </w:r>
          </w:p>
          <w:p>
            <w:pPr>
              <w:numPr>
                <w:numId w:val="18"/>
              </w:numPr>
              <w:spacing w:before="120" w:after="120" w:line="288" w:lineRule="auto"/>
              <w:ind w:left="0"/>
              <w:jc w:val="left"/>
            </w:pPr>
            <w:r>
              <w:rPr>
                <w:rFonts w:eastAsia="等线" w:ascii="Arial" w:cs="Arial" w:hAnsi="Arial"/>
                <w:sz w:val="22"/>
              </w:rPr>
              <w:t>Chọn mục "Ví giấy tờ" =&gt; "Thẻ Căn cước/CCCD" =&gt; "Căn cước điện tử"</w:t>
            </w:r>
          </w:p>
          <w:p>
            <w:pPr>
              <w:numPr>
                <w:numId w:val="19"/>
              </w:numPr>
              <w:spacing w:before="120" w:after="120" w:line="288" w:lineRule="auto"/>
              <w:ind w:left="0"/>
              <w:jc w:val="left"/>
            </w:pPr>
            <w:r>
              <w:rPr>
                <w:rFonts w:eastAsia="等线" w:ascii="Arial" w:cs="Arial" w:hAnsi="Arial"/>
                <w:sz w:val="22"/>
              </w:rPr>
              <w:t>Chụp full màn hình hiển thị:</w:t>
            </w:r>
          </w:p>
          <w:p>
            <w:pPr>
              <w:spacing w:before="120" w:after="120" w:line="288" w:lineRule="auto"/>
              <w:ind w:left="0"/>
              <w:jc w:val="left"/>
            </w:pPr>
            <w:r>
              <w:rPr>
                <w:rFonts w:eastAsia="等线" w:ascii="Arial" w:cs="Arial" w:hAnsi="Arial"/>
                <w:sz w:val="22"/>
              </w:rPr>
              <w:t xml:space="preserve">  1.Mặt trước (ảnh chân dung + thông tin cơ bản)</w:t>
            </w:r>
          </w:p>
          <w:p>
            <w:pPr>
              <w:spacing w:before="120" w:after="120" w:line="288" w:lineRule="auto"/>
              <w:ind w:left="0"/>
              <w:jc w:val="left"/>
            </w:pPr>
            <w:r>
              <w:rPr>
                <w:rFonts w:eastAsia="等线" w:ascii="Arial" w:cs="Arial" w:hAnsi="Arial"/>
                <w:sz w:val="22"/>
              </w:rPr>
              <w:t xml:space="preserve">  2.Mặt sau (thông tin bổ sung)</w:t>
            </w:r>
          </w:p>
          <w:p>
            <w:pPr>
              <w:numPr>
                <w:numId w:val="20"/>
              </w:numPr>
              <w:spacing w:before="120" w:after="120" w:line="288" w:lineRule="auto"/>
              <w:ind w:left="0"/>
              <w:jc w:val="left"/>
            </w:pPr>
            <w:r>
              <w:rPr>
                <w:rFonts w:eastAsia="等线" w:ascii="Arial" w:cs="Arial" w:hAnsi="Arial"/>
                <w:sz w:val="22"/>
              </w:rPr>
              <w:t>Lưu ý: Đảm bảo hình ảnh rõ nét, không che khuất, không chỉnh sửa</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Thiếu hình ảnh mặt trước hoặc mặt sau CCCD điện tử</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Lý do từ chối định danh:</w:t>
            </w:r>
          </w:p>
          <w:p>
            <w:pPr>
              <w:spacing w:before="120" w:after="120" w:line="288" w:lineRule="auto"/>
              <w:ind w:left="0"/>
              <w:jc w:val="left"/>
            </w:pPr>
            <w:r>
              <w:rPr>
                <w:rFonts w:eastAsia="等线" w:ascii="Arial" w:cs="Arial" w:hAnsi="Arial"/>
                <w:sz w:val="22"/>
              </w:rPr>
              <w:t>Hồ sơ định danh của bạn chưa đầy đủ do thiếu hình ảnh mặt trước hoặc mặt sau của CCCD điện tử</w:t>
            </w:r>
          </w:p>
          <w:p>
            <w:pPr>
              <w:spacing w:before="120" w:after="120" w:line="288" w:lineRule="auto"/>
              <w:ind w:left="0"/>
              <w:jc w:val="left"/>
            </w:pPr>
          </w:p>
          <w:p>
            <w:pPr>
              <w:spacing w:before="120" w:after="120" w:line="288" w:lineRule="auto"/>
              <w:ind w:left="0"/>
              <w:jc w:val="left"/>
            </w:pPr>
            <w:r>
              <w:rPr>
                <w:rFonts w:eastAsia="等线" w:ascii="Arial" w:cs="Arial" w:hAnsi="Arial"/>
                <w:sz w:val="22"/>
              </w:rPr>
              <w:t>Hướng dẫn bổ sung:</w:t>
            </w:r>
          </w:p>
          <w:p>
            <w:pPr>
              <w:spacing w:before="120" w:after="120" w:line="288" w:lineRule="auto"/>
              <w:ind w:left="0"/>
              <w:jc w:val="left"/>
            </w:pPr>
            <w:r>
              <w:rPr>
                <w:rFonts w:eastAsia="等线" w:ascii="Arial" w:cs="Arial" w:hAnsi="Arial"/>
                <w:sz w:val="22"/>
              </w:rPr>
              <w:t>Vui lòng chụp và tải lên đầy đủ cả hai mặt CCCD điện tử từ ứng dụng VNeID (mặt trước và mặt sau)</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Hình ảnh CCCD điện tử không rõ / không hợp lệ</w:t>
            </w:r>
          </w:p>
          <w:p>
            <w:pPr>
              <w:numPr>
                <w:numId w:val="21"/>
              </w:numPr>
              <w:spacing w:before="120" w:after="120" w:line="288" w:lineRule="auto"/>
              <w:ind w:left="0"/>
              <w:jc w:val="left"/>
            </w:pPr>
            <w:r>
              <w:rPr>
                <w:rFonts w:eastAsia="等线" w:ascii="Arial" w:cs="Arial" w:hAnsi="Arial"/>
                <w:sz w:val="22"/>
              </w:rPr>
              <w:t>Ảnh mờ, rung, vỡ nét</w:t>
            </w:r>
          </w:p>
          <w:p>
            <w:pPr>
              <w:numPr>
                <w:numId w:val="22"/>
              </w:numPr>
              <w:spacing w:before="120" w:after="120" w:line="288" w:lineRule="auto"/>
              <w:ind w:left="0"/>
              <w:jc w:val="left"/>
            </w:pPr>
            <w:r>
              <w:rPr>
                <w:rFonts w:eastAsia="等线" w:ascii="Arial" w:cs="Arial" w:hAnsi="Arial"/>
                <w:sz w:val="22"/>
              </w:rPr>
              <w:t>Bị che góc</w:t>
            </w:r>
          </w:p>
          <w:p>
            <w:pPr>
              <w:numPr>
                <w:numId w:val="23"/>
              </w:numPr>
              <w:spacing w:before="120" w:after="120" w:line="288" w:lineRule="auto"/>
              <w:ind w:left="0"/>
              <w:jc w:val="left"/>
            </w:pPr>
            <w:r>
              <w:rPr>
                <w:rFonts w:eastAsia="等线" w:ascii="Arial" w:cs="Arial" w:hAnsi="Arial"/>
                <w:sz w:val="22"/>
              </w:rPr>
              <w:t>Bị cắt xén</w:t>
            </w:r>
          </w:p>
          <w:p>
            <w:pPr>
              <w:numPr>
                <w:numId w:val="24"/>
              </w:numPr>
              <w:spacing w:before="120" w:after="120" w:line="288" w:lineRule="auto"/>
              <w:ind w:left="0"/>
              <w:jc w:val="left"/>
            </w:pPr>
            <w:r>
              <w:rPr>
                <w:rFonts w:eastAsia="等线" w:ascii="Arial" w:cs="Arial" w:hAnsi="Arial"/>
                <w:sz w:val="22"/>
              </w:rPr>
              <w:t>Có dấu hiệu chỉnh sửa</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Lý do từ chối định danh:</w:t>
            </w:r>
          </w:p>
          <w:p>
            <w:pPr>
              <w:spacing w:before="120" w:after="120" w:line="288" w:lineRule="auto"/>
              <w:ind w:left="0"/>
              <w:jc w:val="left"/>
            </w:pPr>
            <w:r>
              <w:rPr>
                <w:rFonts w:eastAsia="等线" w:ascii="Arial" w:cs="Arial" w:hAnsi="Arial"/>
                <w:sz w:val="22"/>
              </w:rPr>
              <w:t>Ảnh CCCD điện tử bạn tải lên không đúng yêu cầu (không hiển thị đầy đủ thông tin bổ sung chi tiết)</w:t>
            </w:r>
          </w:p>
          <w:p>
            <w:pPr>
              <w:spacing w:before="120" w:after="120" w:line="288" w:lineRule="auto"/>
              <w:ind w:left="0"/>
              <w:jc w:val="left"/>
            </w:pPr>
          </w:p>
          <w:p>
            <w:pPr>
              <w:spacing w:before="120" w:after="120" w:line="288" w:lineRule="auto"/>
              <w:ind w:left="0"/>
              <w:jc w:val="left"/>
            </w:pPr>
            <w:r>
              <w:rPr>
                <w:rFonts w:eastAsia="等线" w:ascii="Arial" w:cs="Arial" w:hAnsi="Arial"/>
                <w:sz w:val="22"/>
              </w:rPr>
              <w:t>Hướng dẫn bổ sung:</w:t>
            </w:r>
          </w:p>
          <w:p>
            <w:pPr>
              <w:spacing w:before="120" w:after="120" w:line="288" w:lineRule="auto"/>
              <w:ind w:left="0"/>
              <w:jc w:val="left"/>
            </w:pPr>
            <w:r>
              <w:rPr>
                <w:rFonts w:eastAsia="等线" w:ascii="Arial" w:cs="Arial" w:hAnsi="Arial"/>
                <w:sz w:val="22"/>
              </w:rPr>
              <w:t>- Vui lòng mở ứng dụng VNeID.</w:t>
            </w:r>
          </w:p>
          <w:p>
            <w:pPr>
              <w:spacing w:before="120" w:after="120" w:line="288" w:lineRule="auto"/>
              <w:ind w:left="0"/>
              <w:jc w:val="left"/>
            </w:pPr>
            <w:r>
              <w:rPr>
                <w:rFonts w:eastAsia="等线" w:ascii="Arial" w:cs="Arial" w:hAnsi="Arial"/>
                <w:sz w:val="22"/>
              </w:rPr>
              <w:t>- Chọn mục "Ví giấy tờ" =&gt; "Thẻ Căn cước/CCCD" =&gt; "Căn cước điện tử"</w:t>
            </w:r>
          </w:p>
          <w:p>
            <w:pPr>
              <w:spacing w:before="120" w:after="120" w:line="288" w:lineRule="auto"/>
              <w:ind w:left="0"/>
              <w:jc w:val="left"/>
            </w:pPr>
            <w:r>
              <w:rPr>
                <w:rFonts w:eastAsia="等线" w:ascii="Arial" w:cs="Arial" w:hAnsi="Arial"/>
                <w:sz w:val="22"/>
              </w:rPr>
              <w:t xml:space="preserve">- Chụp full màn hình hiển thị: Mặt trước (ảnh chân dung + thông tin cơ bản) </w:t>
            </w:r>
          </w:p>
          <w:p>
            <w:pPr>
              <w:spacing w:before="120" w:after="120" w:line="288" w:lineRule="auto"/>
              <w:ind w:left="0"/>
              <w:jc w:val="left"/>
            </w:pPr>
            <w:r>
              <w:rPr>
                <w:rFonts w:eastAsia="等线" w:ascii="Arial" w:cs="Arial" w:hAnsi="Arial"/>
                <w:sz w:val="22"/>
              </w:rPr>
              <w:t>- Lưu ý: Đảm bảo hình ảnh rõ nét, không che khuất, không chỉnh sửa, chụp đầy đủ tới hết ngày cấp CCCD</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Thông tin CCCD không khớp với thông tin tài khoản</w:t>
            </w:r>
          </w:p>
          <w:p>
            <w:pPr>
              <w:numPr>
                <w:numId w:val="25"/>
              </w:numPr>
              <w:spacing w:before="120" w:after="120" w:line="288" w:lineRule="auto"/>
              <w:ind w:left="0"/>
              <w:jc w:val="left"/>
            </w:pPr>
            <w:r>
              <w:rPr>
                <w:rFonts w:eastAsia="等线" w:ascii="Arial" w:cs="Arial" w:hAnsi="Arial"/>
                <w:sz w:val="22"/>
              </w:rPr>
              <w:t>Họ tên trên CCCD không trùng tên tài khoản</w:t>
            </w:r>
          </w:p>
          <w:p>
            <w:pPr>
              <w:numPr>
                <w:numId w:val="26"/>
              </w:numPr>
              <w:spacing w:before="120" w:after="120" w:line="288" w:lineRule="auto"/>
              <w:ind w:left="0"/>
              <w:jc w:val="left"/>
            </w:pPr>
            <w:r>
              <w:rPr>
                <w:rFonts w:eastAsia="等线" w:ascii="Arial" w:cs="Arial" w:hAnsi="Arial"/>
                <w:sz w:val="22"/>
              </w:rPr>
              <w:t>Số CCCD khác mã số thuế</w:t>
            </w:r>
          </w:p>
          <w:p>
            <w:pPr>
              <w:numPr>
                <w:numId w:val="27"/>
              </w:numPr>
              <w:spacing w:before="120" w:after="120" w:line="288" w:lineRule="auto"/>
              <w:ind w:left="0"/>
              <w:jc w:val="left"/>
            </w:pPr>
            <w:r>
              <w:rPr>
                <w:rFonts w:eastAsia="等线" w:ascii="Arial" w:cs="Arial" w:hAnsi="Arial"/>
                <w:sz w:val="22"/>
              </w:rPr>
              <w:t>Ngày cấp / nơi cấp không hợp lệ</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Lý do từ chối định danh:</w:t>
            </w:r>
          </w:p>
          <w:p>
            <w:pPr>
              <w:spacing w:before="120" w:after="120" w:line="288" w:lineRule="auto"/>
              <w:ind w:left="0"/>
              <w:jc w:val="left"/>
            </w:pPr>
            <w:r>
              <w:rPr>
                <w:rFonts w:eastAsia="等线" w:ascii="Arial" w:cs="Arial" w:hAnsi="Arial"/>
                <w:sz w:val="22"/>
              </w:rPr>
              <w:t>Thông tin trên CCCD điện tử không khớp với thông tin tài khoản đã đăng ký trên hệ thống</w:t>
            </w:r>
          </w:p>
          <w:p>
            <w:pPr>
              <w:spacing w:before="120" w:after="120" w:line="288" w:lineRule="auto"/>
              <w:ind w:left="0"/>
              <w:jc w:val="left"/>
            </w:pPr>
          </w:p>
          <w:p>
            <w:pPr>
              <w:spacing w:before="120" w:after="120" w:line="288" w:lineRule="auto"/>
              <w:ind w:left="0"/>
              <w:jc w:val="left"/>
            </w:pPr>
            <w:r>
              <w:rPr>
                <w:rFonts w:eastAsia="等线" w:ascii="Arial" w:cs="Arial" w:hAnsi="Arial"/>
                <w:sz w:val="22"/>
              </w:rPr>
              <w:t>Hướng dẫn bổ sung:</w:t>
            </w:r>
          </w:p>
          <w:p>
            <w:pPr>
              <w:spacing w:before="120" w:after="120" w:line="288" w:lineRule="auto"/>
              <w:ind w:left="0"/>
              <w:jc w:val="left"/>
            </w:pPr>
            <w:r>
              <w:rPr>
                <w:rFonts w:eastAsia="等线" w:ascii="Arial" w:cs="Arial" w:hAnsi="Arial"/>
                <w:sz w:val="22"/>
              </w:rPr>
              <w:t>Vui lòng kiểm tra và đảm bảo họ tên, số CCCD và các thông tin cá nhân trên tài khoản trùng khớp hoàn toàn với CCCD điện tử</w:t>
            </w:r>
          </w:p>
          <w:p>
            <w:pPr>
              <w:spacing w:before="120" w:after="120" w:line="288" w:lineRule="auto"/>
              <w:ind w:left="0"/>
              <w:jc w:val="left"/>
            </w:pPr>
          </w:p>
          <w:p>
            <w:pPr>
              <w:spacing w:before="120" w:after="120" w:line="288" w:lineRule="auto"/>
              <w:ind w:left="0"/>
              <w:jc w:val="left"/>
            </w:pPr>
            <w:r>
              <w:rPr>
                <w:rFonts w:eastAsia="等线" w:ascii="Arial" w:cs="Arial" w:hAnsi="Arial"/>
                <w:sz w:val="22"/>
              </w:rPr>
              <w:t>Vui lòng cập nhật mã số thuế cá nhân trong app VNeID</w:t>
            </w:r>
          </w:p>
          <w:p>
            <w:pPr>
              <w:spacing w:before="120" w:after="120" w:line="288" w:lineRule="auto"/>
              <w:ind w:left="0"/>
              <w:jc w:val="left"/>
            </w:pPr>
            <w:r>
              <w:rPr>
                <w:rFonts w:eastAsia="等线" w:ascii="Arial" w:cs="Arial" w:hAnsi="Arial"/>
                <w:sz w:val="22"/>
              </w:rPr>
              <w:t>Hướng dẫn bổ sung:</w:t>
            </w:r>
          </w:p>
          <w:p>
            <w:pPr>
              <w:numPr>
                <w:numId w:val="28"/>
              </w:numPr>
              <w:spacing w:before="120" w:after="120" w:line="288" w:lineRule="auto"/>
              <w:ind w:left="0"/>
              <w:jc w:val="left"/>
            </w:pPr>
            <w:r>
              <w:rPr>
                <w:rFonts w:eastAsia="等线" w:ascii="Arial" w:cs="Arial" w:hAnsi="Arial"/>
                <w:sz w:val="22"/>
              </w:rPr>
              <w:t>Vào VNeID --&gt; Chọn Ví giấy tờ</w:t>
            </w:r>
          </w:p>
          <w:p>
            <w:pPr>
              <w:numPr>
                <w:numId w:val="29"/>
              </w:numPr>
              <w:spacing w:before="120" w:after="120" w:line="288" w:lineRule="auto"/>
              <w:ind w:left="0"/>
              <w:jc w:val="left"/>
            </w:pPr>
            <w:r>
              <w:rPr>
                <w:rFonts w:eastAsia="等线" w:ascii="Arial" w:cs="Arial" w:hAnsi="Arial"/>
                <w:sz w:val="22"/>
              </w:rPr>
              <w:t>Chọn mục Thông tin thuế</w:t>
            </w:r>
          </w:p>
          <w:p>
            <w:pPr>
              <w:numPr>
                <w:numId w:val="30"/>
              </w:numPr>
              <w:spacing w:before="120" w:after="120" w:line="288" w:lineRule="auto"/>
              <w:ind w:left="0"/>
              <w:jc w:val="left"/>
            </w:pPr>
            <w:r>
              <w:rPr>
                <w:rFonts w:eastAsia="等线" w:ascii="Arial" w:cs="Arial" w:hAnsi="Arial"/>
                <w:sz w:val="22"/>
              </w:rPr>
              <w:t>Chọn Đồng bộ thông tin/ Cập nhật</w:t>
            </w:r>
          </w:p>
          <w:p>
            <w:pPr>
              <w:numPr>
                <w:numId w:val="31"/>
              </w:numPr>
              <w:spacing w:before="120" w:after="120" w:line="288" w:lineRule="auto"/>
              <w:ind w:left="0"/>
              <w:jc w:val="left"/>
            </w:pPr>
            <w:r>
              <w:rPr>
                <w:rFonts w:eastAsia="等线" w:ascii="Arial" w:cs="Arial" w:hAnsi="Arial"/>
                <w:sz w:val="22"/>
              </w:rPr>
              <w:t>Tải ứng dụng Etax về chọn đăng nhập bằng VNeID để kiểm tra MST cá nhân đã được cập nhật thành số CCCD</w:t>
            </w:r>
          </w:p>
        </w:tc>
      </w:tr>
    </w:tbl>
    <w:p>
      <w:pPr>
        <w:pStyle w:val="2"/>
        <w:spacing w:before="320" w:after="120" w:line="288" w:lineRule="auto"/>
        <w:ind w:left="0"/>
        <w:jc w:val="left"/>
        <w:outlineLvl w:val="1"/>
      </w:pPr>
      <w:bookmarkStart w:name="heading_8" w:id="8"/>
      <w:r>
        <w:rPr>
          <w:rFonts w:eastAsia="等线" w:ascii="Arial" w:cs="Arial" w:hAnsi="Arial"/>
          <w:b w:val="true"/>
          <w:sz w:val="32"/>
        </w:rPr>
        <w:t>Lỗi liên quan đến tài khoản ngân hàng</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579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Tài khoản ngân hàng không hợp lệ</w:t>
            </w:r>
          </w:p>
          <w:p>
            <w:pPr>
              <w:numPr>
                <w:numId w:val="32"/>
              </w:numPr>
              <w:spacing w:before="120" w:after="120" w:line="288" w:lineRule="auto"/>
              <w:ind w:left="0"/>
              <w:jc w:val="left"/>
            </w:pPr>
            <w:r>
              <w:rPr>
                <w:rFonts w:eastAsia="等线" w:ascii="Arial" w:cs="Arial" w:hAnsi="Arial"/>
                <w:sz w:val="22"/>
              </w:rPr>
              <w:t>Sai số tài khoản</w:t>
            </w:r>
          </w:p>
          <w:p>
            <w:pPr>
              <w:numPr>
                <w:numId w:val="33"/>
              </w:numPr>
              <w:spacing w:before="120" w:after="120" w:line="288" w:lineRule="auto"/>
              <w:ind w:left="0"/>
              <w:jc w:val="left"/>
            </w:pPr>
            <w:r>
              <w:rPr>
                <w:rFonts w:eastAsia="等线" w:ascii="Arial" w:cs="Arial" w:hAnsi="Arial"/>
                <w:sz w:val="22"/>
              </w:rPr>
              <w:t>Không tồn tại</w:t>
            </w:r>
          </w:p>
          <w:p>
            <w:pPr>
              <w:numPr>
                <w:numId w:val="34"/>
              </w:numPr>
              <w:spacing w:before="120" w:after="120" w:line="288" w:lineRule="auto"/>
              <w:ind w:left="0"/>
              <w:jc w:val="left"/>
            </w:pPr>
            <w:r>
              <w:rPr>
                <w:rFonts w:eastAsia="等线" w:ascii="Arial" w:cs="Arial" w:hAnsi="Arial"/>
                <w:sz w:val="22"/>
              </w:rPr>
              <w:t>Không xác minh được</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Lý do từ chối định danh:</w:t>
            </w:r>
          </w:p>
          <w:p>
            <w:pPr>
              <w:spacing w:before="120" w:after="120" w:line="288" w:lineRule="auto"/>
              <w:ind w:left="0"/>
              <w:jc w:val="left"/>
            </w:pPr>
            <w:r>
              <w:rPr>
                <w:rFonts w:eastAsia="等线" w:ascii="Arial" w:cs="Arial" w:hAnsi="Arial"/>
                <w:sz w:val="22"/>
              </w:rPr>
              <w:t>Thông tin tài khoản ngân hàng được cung cấp không hợp lệ hoặc không xác minh được</w:t>
            </w:r>
          </w:p>
          <w:p>
            <w:pPr>
              <w:spacing w:before="120" w:after="120" w:line="288" w:lineRule="auto"/>
              <w:ind w:left="0"/>
              <w:jc w:val="left"/>
            </w:pPr>
          </w:p>
          <w:p>
            <w:pPr>
              <w:spacing w:before="120" w:after="120" w:line="288" w:lineRule="auto"/>
              <w:ind w:left="0"/>
              <w:jc w:val="left"/>
            </w:pPr>
            <w:r>
              <w:rPr>
                <w:rFonts w:eastAsia="等线" w:ascii="Arial" w:cs="Arial" w:hAnsi="Arial"/>
                <w:sz w:val="22"/>
              </w:rPr>
              <w:t>Hướng dẫn bổ sung:</w:t>
            </w:r>
          </w:p>
          <w:p>
            <w:pPr>
              <w:spacing w:before="120" w:after="120" w:line="288" w:lineRule="auto"/>
              <w:ind w:left="0"/>
              <w:jc w:val="left"/>
            </w:pPr>
            <w:r>
              <w:rPr>
                <w:rFonts w:eastAsia="等线" w:ascii="Arial" w:cs="Arial" w:hAnsi="Arial"/>
                <w:sz w:val="22"/>
              </w:rPr>
              <w:t>Vui lòng kiểm tra lại số tài khoản, tên ngân hàng và chi nhánh, sau đó cập nhật thông tin chính xác</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Tên chủ tài khoản ngân hàng không trùng CCCD</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Lý do từ chối định danh:</w:t>
            </w:r>
          </w:p>
          <w:p>
            <w:pPr>
              <w:spacing w:before="120" w:after="120" w:line="288" w:lineRule="auto"/>
              <w:ind w:left="0"/>
              <w:jc w:val="left"/>
            </w:pPr>
            <w:r>
              <w:rPr>
                <w:rFonts w:eastAsia="等线" w:ascii="Arial" w:cs="Arial" w:hAnsi="Arial"/>
                <w:sz w:val="22"/>
              </w:rPr>
              <w:t>Tên chủ tài khoản ngân hàng không trùng khớp với thông tin trên CCCD điện tử</w:t>
            </w:r>
          </w:p>
          <w:p>
            <w:pPr>
              <w:spacing w:before="120" w:after="120" w:line="288" w:lineRule="auto"/>
              <w:ind w:left="0"/>
              <w:jc w:val="left"/>
            </w:pPr>
          </w:p>
          <w:p>
            <w:pPr>
              <w:spacing w:before="120" w:after="120" w:line="288" w:lineRule="auto"/>
              <w:ind w:left="0"/>
              <w:jc w:val="left"/>
            </w:pPr>
            <w:r>
              <w:rPr>
                <w:rFonts w:eastAsia="等线" w:ascii="Arial" w:cs="Arial" w:hAnsi="Arial"/>
                <w:sz w:val="22"/>
              </w:rPr>
              <w:t>Hướng dẫn bổ sung:</w:t>
            </w:r>
          </w:p>
          <w:p>
            <w:pPr>
              <w:spacing w:before="120" w:after="120" w:line="288" w:lineRule="auto"/>
              <w:ind w:left="0"/>
              <w:jc w:val="left"/>
            </w:pPr>
            <w:r>
              <w:rPr>
                <w:rFonts w:eastAsia="等线" w:ascii="Arial" w:cs="Arial" w:hAnsi="Arial"/>
                <w:sz w:val="22"/>
              </w:rPr>
              <w:t>Vui lòng sử dụng tài khoản ngân hàng chính chủ, có tên trùng khớp với CCCD điện tử để hoàn tất định danh</w:t>
            </w:r>
          </w:p>
        </w:tc>
      </w:tr>
    </w:tbl>
    <w:p>
      <w:pPr>
        <w:pStyle w:val="2"/>
        <w:spacing w:before="320" w:after="120" w:line="288" w:lineRule="auto"/>
        <w:ind w:left="0"/>
        <w:jc w:val="left"/>
        <w:outlineLvl w:val="1"/>
      </w:pPr>
      <w:bookmarkStart w:name="heading_9" w:id="9"/>
      <w:r>
        <w:rPr>
          <w:rFonts w:eastAsia="等线" w:ascii="Arial" w:cs="Arial" w:hAnsi="Arial"/>
          <w:b w:val="true"/>
          <w:sz w:val="32"/>
        </w:rPr>
        <w:t>Lỗi khác</w:t>
      </w:r>
      <w:bookmarkEnd w:id="9"/>
    </w:p>
    <w:p>
      <w:pPr>
        <w:spacing w:before="120" w:after="120" w:line="288" w:lineRule="auto"/>
        <w:ind w:left="0"/>
        <w:jc w:val="left"/>
      </w:pPr>
      <w:r>
        <w:rPr>
          <w:rFonts w:eastAsia="等线" w:ascii="Arial" w:cs="Arial" w:hAnsi="Arial"/>
          <w:sz w:val="22"/>
        </w:rPr>
        <w:t>Thiếu thông tin bắt buộc khác</w:t>
      </w:r>
    </w:p>
    <w:p>
      <w:pPr>
        <w:spacing w:before="120" w:after="120" w:line="288" w:lineRule="auto"/>
        <w:ind w:left="0"/>
        <w:jc w:val="left"/>
      </w:pPr>
      <w:r>
        <w:rPr>
          <w:rFonts w:eastAsia="等线" w:ascii="Arial" w:cs="Arial" w:hAnsi="Arial"/>
          <w:sz w:val="22"/>
        </w:rPr>
        <w:t>Thiếu email nhận hợp đồng</w:t>
      </w:r>
    </w:p>
    <w:p>
      <w:pPr>
        <w:spacing w:before="120" w:after="120" w:line="288" w:lineRule="auto"/>
        <w:ind w:left="0"/>
        <w:jc w:val="left"/>
      </w:pPr>
      <w:r>
        <w:rPr>
          <w:rFonts w:eastAsia="等线" w:ascii="Arial" w:cs="Arial" w:hAnsi="Arial"/>
          <w:sz w:val="22"/>
        </w:rPr>
        <w:t xml:space="preserve">Thiếu địa chỉ chi tiết </w:t>
      </w:r>
    </w:p>
    <w:p>
      <w:pPr>
        <w:spacing w:before="120" w:after="120" w:line="288" w:lineRule="auto"/>
        <w:ind w:left="0"/>
        <w:jc w:val="left"/>
      </w:pPr>
      <w:r>
        <w:rPr>
          <w:rFonts w:eastAsia="等线" w:ascii="Arial" w:cs="Arial" w:hAnsi="Arial"/>
          <w:sz w:val="22"/>
        </w:rPr>
        <w:t>Để được duyệt tham gia chiến dịch Vaseline Creator, bạn vui lòng tham gia chiến dịch nền tảng và liên kết với tài khoản tiktok đăng bài (Điều kiện tài khoản tiktok có tối thiểu 1000 follower)</w:t>
      </w:r>
    </w:p>
    <w:p>
      <w:pPr>
        <w:pStyle w:val="2"/>
        <w:spacing w:before="320" w:after="120" w:line="288" w:lineRule="auto"/>
        <w:ind w:left="0"/>
        <w:jc w:val="left"/>
        <w:outlineLvl w:val="1"/>
      </w:pPr>
      <w:bookmarkStart w:name="heading_10" w:id="10"/>
      <w:r>
        <w:rPr>
          <w:rFonts w:eastAsia="等线" w:ascii="Arial" w:cs="Arial" w:hAnsi="Arial"/>
          <w:b w:val="true"/>
          <w:sz w:val="32"/>
        </w:rPr>
        <w:t>MẪU EMAIL CHUNG</w:t>
      </w:r>
      <w:bookmarkEnd w:id="10"/>
    </w:p>
    <w:p>
      <w:pPr>
        <w:spacing w:before="120" w:after="120" w:line="288" w:lineRule="auto"/>
        <w:ind w:left="0"/>
        <w:jc w:val="left"/>
      </w:pPr>
      <w:r>
        <w:rPr>
          <w:rFonts w:eastAsia="等线" w:ascii="Arial" w:cs="Arial" w:hAnsi="Arial"/>
          <w:sz w:val="22"/>
        </w:rPr>
        <w:t>Tiêu đề: Thông báo: Yêu cầu định danh tài khoản của bạn chưa được chấp nhận</w:t>
      </w:r>
    </w:p>
    <w:p>
      <w:pPr>
        <w:spacing w:before="120" w:after="120" w:line="288" w:lineRule="auto"/>
        <w:ind w:left="0"/>
        <w:jc w:val="left"/>
      </w:pPr>
    </w:p>
    <w:p>
      <w:pPr>
        <w:spacing w:before="120" w:after="120" w:line="288" w:lineRule="auto"/>
        <w:ind w:left="0"/>
        <w:jc w:val="left"/>
      </w:pPr>
      <w:r>
        <w:rPr>
          <w:rFonts w:eastAsia="等线" w:ascii="Arial" w:cs="Arial" w:hAnsi="Arial"/>
          <w:sz w:val="22"/>
        </w:rPr>
        <w:t>Chào {{HỌ_TÊN}},</w:t>
      </w:r>
    </w:p>
    <w:p>
      <w:pPr>
        <w:spacing w:before="120" w:after="120" w:line="288" w:lineRule="auto"/>
        <w:ind w:left="0"/>
        <w:jc w:val="left"/>
      </w:pPr>
      <w:r>
        <w:rPr>
          <w:rFonts w:eastAsia="等线" w:ascii="Arial" w:cs="Arial" w:hAnsi="Arial"/>
          <w:sz w:val="22"/>
        </w:rPr>
        <w:t>Cảm ơn bạn đã gửi yêu cầu định danh tài khoản trên meCreator. Sau khi xem xét, chúng tôi rất tiếc phải thông báo rằng yêu cầu định danh của bạn chưa được chấp nhận do không đáp ứng một số tiêu chí theo quy định</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Lý do từ chối định danh:</w:t>
      </w:r>
    </w:p>
    <w:p>
      <w:pPr>
        <w:spacing w:before="120" w:after="120" w:line="288" w:lineRule="auto"/>
        <w:ind w:left="0"/>
        <w:jc w:val="left"/>
      </w:pPr>
      <w:r>
        <w:rPr>
          <w:rFonts w:eastAsia="等线" w:ascii="Arial" w:cs="Arial" w:hAnsi="Arial"/>
          <w:sz w:val="22"/>
        </w:rPr>
        <w:t>{{Lý do cụ thể}}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Hướng dẫn bổ sung:</w:t>
      </w:r>
    </w:p>
    <w:p>
      <w:pPr>
        <w:spacing w:before="120" w:after="120" w:line="288" w:lineRule="auto"/>
        <w:ind w:left="0"/>
        <w:jc w:val="left"/>
      </w:pPr>
      <w:r>
        <w:rPr>
          <w:rFonts w:eastAsia="等线" w:ascii="Arial" w:cs="Arial" w:hAnsi="Arial"/>
          <w:sz w:val="22"/>
        </w:rPr>
        <w:t>{{Hướng dẫn}}</w:t>
      </w:r>
    </w:p>
    <w:p>
      <w:pPr>
        <w:spacing w:before="120" w:after="120" w:line="288" w:lineRule="auto"/>
        <w:ind w:left="0"/>
        <w:jc w:val="left"/>
      </w:pPr>
    </w:p>
    <w:p>
      <w:pPr>
        <w:spacing w:before="120" w:after="120" w:line="288" w:lineRule="auto"/>
        <w:ind w:left="0"/>
        <w:jc w:val="left"/>
      </w:pPr>
      <w:r>
        <w:rPr>
          <w:rFonts w:eastAsia="等线" w:ascii="Arial" w:cs="Arial" w:hAnsi="Arial"/>
          <w:sz w:val="22"/>
        </w:rPr>
        <w:t>Bạn vui lòng cập nhật lại thông tin và gửi lại yêu cầu định danh để chúng tôi tiếp tục xét duyệt</w:t>
      </w:r>
    </w:p>
    <w:p>
      <w:pPr>
        <w:spacing w:before="120" w:after="120" w:line="288" w:lineRule="auto"/>
        <w:ind w:left="0"/>
        <w:jc w:val="left"/>
      </w:pPr>
      <w:r>
        <w:rPr>
          <w:rFonts w:eastAsia="等线" w:ascii="Arial" w:cs="Arial" w:hAnsi="Arial"/>
          <w:sz w:val="22"/>
        </w:rPr>
        <w:t>Rất mong sớm nhận được thông tin chính xác từ bạn để hoàn tất đăng ký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Hướng dẫn tiếp theo:</w:t>
      </w:r>
    </w:p>
    <w:p>
      <w:pPr>
        <w:spacing w:before="120" w:after="120" w:line="288" w:lineRule="auto"/>
        <w:ind w:left="0"/>
        <w:jc w:val="left"/>
      </w:pPr>
      <w:r>
        <w:rPr>
          <w:rFonts w:eastAsia="等线" w:ascii="Arial" w:cs="Arial" w:hAnsi="Arial"/>
          <w:sz w:val="22"/>
        </w:rPr>
        <w:t>Bạn có thể cập nhật và gửi lại yêu cầu định danh bằng cách:</w:t>
      </w:r>
    </w:p>
    <w:p>
      <w:pPr>
        <w:numPr>
          <w:numId w:val="35"/>
        </w:numPr>
        <w:spacing w:before="120" w:after="120" w:line="288" w:lineRule="auto"/>
        <w:ind w:left="0"/>
        <w:jc w:val="left"/>
      </w:pPr>
      <w:r>
        <w:rPr>
          <w:rFonts w:eastAsia="等线" w:ascii="Arial" w:cs="Arial" w:hAnsi="Arial"/>
          <w:sz w:val="22"/>
        </w:rPr>
        <w:t>Đăng nhập vào tài khoản của bạn trên meCreator</w:t>
      </w:r>
    </w:p>
    <w:p>
      <w:pPr>
        <w:numPr>
          <w:numId w:val="36"/>
        </w:numPr>
        <w:spacing w:before="120" w:after="120" w:line="288" w:lineRule="auto"/>
        <w:ind w:left="0"/>
        <w:jc w:val="left"/>
      </w:pPr>
      <w:r>
        <w:rPr>
          <w:rFonts w:eastAsia="等线" w:ascii="Arial" w:cs="Arial" w:hAnsi="Arial"/>
          <w:sz w:val="22"/>
        </w:rPr>
        <w:t>Truy cập mục "Hồ sơ của tôi" =&gt; "Thông tin thanh toán"</w:t>
      </w:r>
    </w:p>
    <w:p>
      <w:pPr>
        <w:numPr>
          <w:numId w:val="37"/>
        </w:numPr>
        <w:spacing w:before="120" w:after="120" w:line="288" w:lineRule="auto"/>
        <w:ind w:left="0"/>
        <w:jc w:val="left"/>
      </w:pPr>
      <w:r>
        <w:rPr>
          <w:rFonts w:eastAsia="等线" w:ascii="Arial" w:cs="Arial" w:hAnsi="Arial"/>
          <w:sz w:val="22"/>
        </w:rPr>
        <w:t>Chỉnh sửa hoặc bổ sung tài liệu theo yêu cầu</w:t>
      </w:r>
    </w:p>
    <w:p>
      <w:pPr>
        <w:spacing w:before="120" w:after="120" w:line="288" w:lineRule="auto"/>
        <w:ind w:left="0"/>
        <w:jc w:val="left"/>
      </w:pPr>
    </w:p>
    <w:p>
      <w:pPr>
        <w:spacing w:before="120" w:after="120" w:line="288" w:lineRule="auto"/>
        <w:ind w:left="0"/>
        <w:jc w:val="left"/>
      </w:pPr>
      <w:r>
        <w:rPr>
          <w:rFonts w:eastAsia="等线" w:ascii="Arial" w:cs="Arial" w:hAnsi="Arial"/>
          <w:sz w:val="22"/>
        </w:rPr>
        <w:t>Chúng tôi khuyến khích bạn kiểm tra kỹ các thông tin trước khi gửi lại để đảm bảo quá trình định danh được hoàn thành nhanh chóng</w:t>
      </w:r>
    </w:p>
    <w:p>
      <w:pPr>
        <w:spacing w:before="120" w:after="120" w:line="288" w:lineRule="auto"/>
        <w:ind w:left="0"/>
        <w:jc w:val="left"/>
      </w:pPr>
      <w:r>
        <w:rPr>
          <w:rFonts w:eastAsia="等线" w:ascii="Arial" w:cs="Arial" w:hAnsi="Arial"/>
          <w:sz w:val="22"/>
        </w:rPr>
        <w:t xml:space="preserve">Nếu bạn cần hỗ trợ thêm hoặc có bất kỳ câu hỏi nào khác, vui lòng liên hệ: </w:t>
      </w:r>
      <w:r>
        <w:rPr>
          <w:rFonts w:eastAsia="等线" w:ascii="Arial" w:cs="Arial" w:hAnsi="Arial"/>
          <w:sz w:val="22"/>
        </w:rPr>
        <w:t>op.brand@themetub.com</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Trân trọng,  </w:t>
      </w:r>
    </w:p>
    <w:p>
      <w:pPr>
        <w:spacing w:before="120" w:after="120" w:line="288" w:lineRule="auto"/>
        <w:ind w:left="0"/>
        <w:jc w:val="left"/>
      </w:pPr>
      <w:r>
        <w:rPr>
          <w:rFonts w:eastAsia="等线" w:ascii="Arial" w:cs="Arial" w:hAnsi="Arial"/>
          <w:sz w:val="22"/>
        </w:rPr>
        <w:t>meCreator Team</w:t>
      </w:r>
    </w:p>
    <w:p>
      <w:pPr>
        <w:pStyle w:val="1"/>
        <w:spacing w:before="380" w:after="140" w:line="288" w:lineRule="auto"/>
        <w:ind w:left="0"/>
        <w:jc w:val="left"/>
        <w:outlineLvl w:val="0"/>
      </w:pPr>
      <w:bookmarkStart w:name="heading_11" w:id="11"/>
      <w:r>
        <w:rPr>
          <w:rFonts w:eastAsia="等线" w:ascii="Arial" w:cs="Arial" w:hAnsi="Arial"/>
          <w:b w:val="true"/>
          <w:sz w:val="36"/>
        </w:rPr>
        <w:t>Checklist cho Ops</w:t>
      </w:r>
      <w:bookmarkEnd w:id="11"/>
    </w:p>
    <w:p>
      <w:pPr>
        <w:pStyle w:val="1"/>
        <w:spacing w:before="380" w:after="140" w:line="288" w:lineRule="auto"/>
        <w:ind w:left="0"/>
        <w:jc w:val="left"/>
        <w:outlineLvl w:val="0"/>
      </w:pPr>
      <w:bookmarkStart w:name="heading_12" w:id="12"/>
      <w:r>
        <w:rPr>
          <w:rFonts w:eastAsia="等线" w:ascii="Arial" w:cs="Arial" w:hAnsi="Arial"/>
          <w:b w:val="true"/>
          <w:sz w:val="36"/>
        </w:rPr>
        <w:t>Open Discussion / Future Improvement</w:t>
      </w:r>
      <w:bookmarkEnd w:id="12"/>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39809">
    <w:lvl>
      <w:numFmt w:val="bullet"/>
      <w:suff w:val="tab"/>
      <w:lvlText w:val="•"/>
      <w:rPr>
        <w:color w:val="3370ff"/>
      </w:rPr>
    </w:lvl>
  </w:abstractNum>
  <w:abstractNum w:abstractNumId="239810">
    <w:lvl>
      <w:numFmt w:val="bullet"/>
      <w:suff w:val="tab"/>
      <w:lvlText w:val="•"/>
      <w:rPr>
        <w:color w:val="3370ff"/>
      </w:rPr>
    </w:lvl>
  </w:abstractNum>
  <w:abstractNum w:abstractNumId="239811">
    <w:lvl>
      <w:numFmt w:val="bullet"/>
      <w:suff w:val="tab"/>
      <w:lvlText w:val="•"/>
      <w:rPr>
        <w:color w:val="3370ff"/>
      </w:rPr>
    </w:lvl>
  </w:abstractNum>
  <w:abstractNum w:abstractNumId="239812">
    <w:lvl>
      <w:numFmt w:val="bullet"/>
      <w:suff w:val="tab"/>
      <w:lvlText w:val="•"/>
      <w:rPr>
        <w:color w:val="3370ff"/>
      </w:rPr>
    </w:lvl>
  </w:abstractNum>
  <w:abstractNum w:abstractNumId="239813">
    <w:lvl>
      <w:numFmt w:val="bullet"/>
      <w:suff w:val="tab"/>
      <w:lvlText w:val="•"/>
      <w:rPr>
        <w:color w:val="3370ff"/>
      </w:rPr>
    </w:lvl>
  </w:abstractNum>
  <w:abstractNum w:abstractNumId="239814">
    <w:lvl>
      <w:numFmt w:val="bullet"/>
      <w:suff w:val="tab"/>
      <w:lvlText w:val="•"/>
      <w:rPr>
        <w:color w:val="3370ff"/>
      </w:rPr>
    </w:lvl>
  </w:abstractNum>
  <w:abstractNum w:abstractNumId="239815">
    <w:lvl>
      <w:numFmt w:val="bullet"/>
      <w:suff w:val="tab"/>
      <w:lvlText w:val="•"/>
      <w:rPr>
        <w:color w:val="3370ff"/>
      </w:rPr>
    </w:lvl>
  </w:abstractNum>
  <w:abstractNum w:abstractNumId="239816">
    <w:lvl>
      <w:numFmt w:val="bullet"/>
      <w:suff w:val="tab"/>
      <w:lvlText w:val="•"/>
      <w:rPr>
        <w:color w:val="3370ff"/>
      </w:rPr>
    </w:lvl>
  </w:abstractNum>
  <w:abstractNum w:abstractNumId="239817">
    <w:lvl>
      <w:numFmt w:val="bullet"/>
      <w:suff w:val="tab"/>
      <w:lvlText w:val="•"/>
      <w:rPr>
        <w:color w:val="3370ff"/>
      </w:rPr>
    </w:lvl>
  </w:abstractNum>
  <w:abstractNum w:abstractNumId="239818">
    <w:lvl>
      <w:numFmt w:val="bullet"/>
      <w:suff w:val="tab"/>
      <w:lvlText w:val="•"/>
      <w:rPr>
        <w:color w:val="3370ff"/>
      </w:rPr>
    </w:lvl>
  </w:abstractNum>
  <w:abstractNum w:abstractNumId="239819">
    <w:lvl>
      <w:numFmt w:val="bullet"/>
      <w:suff w:val="tab"/>
      <w:lvlText w:val="•"/>
      <w:rPr>
        <w:color w:val="3370ff"/>
      </w:rPr>
    </w:lvl>
  </w:abstractNum>
  <w:abstractNum w:abstractNumId="239820">
    <w:lvl>
      <w:numFmt w:val="bullet"/>
      <w:suff w:val="tab"/>
      <w:lvlText w:val="•"/>
      <w:rPr>
        <w:color w:val="3370ff"/>
      </w:rPr>
    </w:lvl>
  </w:abstractNum>
  <w:abstractNum w:abstractNumId="239821">
    <w:lvl>
      <w:numFmt w:val="bullet"/>
      <w:suff w:val="tab"/>
      <w:lvlText w:val="•"/>
      <w:rPr>
        <w:color w:val="3370ff"/>
      </w:rPr>
    </w:lvl>
  </w:abstractNum>
  <w:abstractNum w:abstractNumId="239822">
    <w:lvl>
      <w:numFmt w:val="bullet"/>
      <w:suff w:val="tab"/>
      <w:lvlText w:val="•"/>
      <w:rPr>
        <w:color w:val="3370ff"/>
      </w:rPr>
    </w:lvl>
  </w:abstractNum>
  <w:abstractNum w:abstractNumId="239823">
    <w:lvl>
      <w:numFmt w:val="bullet"/>
      <w:suff w:val="tab"/>
      <w:lvlText w:val="•"/>
      <w:rPr>
        <w:color w:val="3370ff"/>
      </w:rPr>
    </w:lvl>
  </w:abstractNum>
  <w:abstractNum w:abstractNumId="239824">
    <w:lvl>
      <w:numFmt w:val="bullet"/>
      <w:suff w:val="tab"/>
      <w:lvlText w:val="•"/>
      <w:rPr>
        <w:color w:val="3370ff"/>
      </w:rPr>
    </w:lvl>
  </w:abstractNum>
  <w:abstractNum w:abstractNumId="239825">
    <w:lvl>
      <w:numFmt w:val="bullet"/>
      <w:suff w:val="tab"/>
      <w:lvlText w:val="•"/>
      <w:rPr>
        <w:color w:val="3370ff"/>
      </w:rPr>
    </w:lvl>
  </w:abstractNum>
  <w:abstractNum w:abstractNumId="239826">
    <w:lvl>
      <w:numFmt w:val="bullet"/>
      <w:suff w:val="tab"/>
      <w:lvlText w:val="•"/>
      <w:rPr>
        <w:color w:val="3370ff"/>
      </w:rPr>
    </w:lvl>
  </w:abstractNum>
  <w:abstractNum w:abstractNumId="239827">
    <w:lvl>
      <w:numFmt w:val="bullet"/>
      <w:suff w:val="tab"/>
      <w:lvlText w:val="•"/>
      <w:rPr>
        <w:color w:val="3370ff"/>
      </w:rPr>
    </w:lvl>
  </w:abstractNum>
  <w:abstractNum w:abstractNumId="239828">
    <w:lvl>
      <w:numFmt w:val="bullet"/>
      <w:suff w:val="tab"/>
      <w:lvlText w:val="•"/>
      <w:rPr>
        <w:color w:val="3370ff"/>
      </w:rPr>
    </w:lvl>
  </w:abstractNum>
  <w:abstractNum w:abstractNumId="239829">
    <w:lvl>
      <w:numFmt w:val="bullet"/>
      <w:suff w:val="tab"/>
      <w:lvlText w:val="•"/>
      <w:rPr>
        <w:color w:val="3370ff"/>
      </w:rPr>
    </w:lvl>
  </w:abstractNum>
  <w:abstractNum w:abstractNumId="239830">
    <w:lvl>
      <w:numFmt w:val="bullet"/>
      <w:suff w:val="tab"/>
      <w:lvlText w:val="•"/>
      <w:rPr>
        <w:color w:val="3370ff"/>
      </w:rPr>
    </w:lvl>
  </w:abstractNum>
  <w:abstractNum w:abstractNumId="239831">
    <w:lvl>
      <w:numFmt w:val="bullet"/>
      <w:suff w:val="tab"/>
      <w:lvlText w:val="•"/>
      <w:rPr>
        <w:color w:val="3370ff"/>
      </w:rPr>
    </w:lvl>
  </w:abstractNum>
  <w:abstractNum w:abstractNumId="239832">
    <w:lvl>
      <w:numFmt w:val="bullet"/>
      <w:suff w:val="tab"/>
      <w:lvlText w:val="•"/>
      <w:rPr>
        <w:color w:val="3370ff"/>
      </w:rPr>
    </w:lvl>
  </w:abstractNum>
  <w:abstractNum w:abstractNumId="239833">
    <w:lvl>
      <w:numFmt w:val="bullet"/>
      <w:suff w:val="tab"/>
      <w:lvlText w:val="•"/>
      <w:rPr>
        <w:color w:val="3370ff"/>
      </w:rPr>
    </w:lvl>
  </w:abstractNum>
  <w:abstractNum w:abstractNumId="239834">
    <w:lvl>
      <w:numFmt w:val="bullet"/>
      <w:suff w:val="tab"/>
      <w:lvlText w:val="•"/>
      <w:rPr>
        <w:color w:val="3370ff"/>
      </w:rPr>
    </w:lvl>
  </w:abstractNum>
  <w:abstractNum w:abstractNumId="239835">
    <w:lvl>
      <w:numFmt w:val="bullet"/>
      <w:suff w:val="tab"/>
      <w:lvlText w:val="•"/>
      <w:rPr>
        <w:color w:val="3370ff"/>
      </w:rPr>
    </w:lvl>
  </w:abstractNum>
  <w:abstractNum w:abstractNumId="239836">
    <w:lvl>
      <w:numFmt w:val="bullet"/>
      <w:suff w:val="tab"/>
      <w:lvlText w:val="•"/>
      <w:rPr>
        <w:color w:val="3370ff"/>
      </w:rPr>
    </w:lvl>
  </w:abstractNum>
  <w:abstractNum w:abstractNumId="239837">
    <w:lvl>
      <w:numFmt w:val="bullet"/>
      <w:suff w:val="tab"/>
      <w:lvlText w:val="•"/>
      <w:rPr>
        <w:color w:val="3370ff"/>
      </w:rPr>
    </w:lvl>
  </w:abstractNum>
  <w:abstractNum w:abstractNumId="239838">
    <w:lvl>
      <w:numFmt w:val="bullet"/>
      <w:suff w:val="tab"/>
      <w:lvlText w:val="•"/>
      <w:rPr>
        <w:color w:val="3370ff"/>
      </w:rPr>
    </w:lvl>
  </w:abstractNum>
  <w:abstractNum w:abstractNumId="239839">
    <w:lvl>
      <w:numFmt w:val="bullet"/>
      <w:suff w:val="tab"/>
      <w:lvlText w:val="•"/>
      <w:rPr>
        <w:color w:val="3370ff"/>
      </w:rPr>
    </w:lvl>
  </w:abstractNum>
  <w:abstractNum w:abstractNumId="239840">
    <w:lvl>
      <w:numFmt w:val="bullet"/>
      <w:suff w:val="tab"/>
      <w:lvlText w:val="•"/>
      <w:rPr>
        <w:color w:val="3370ff"/>
      </w:rPr>
    </w:lvl>
  </w:abstractNum>
  <w:abstractNum w:abstractNumId="239841">
    <w:lvl>
      <w:numFmt w:val="bullet"/>
      <w:suff w:val="tab"/>
      <w:lvlText w:val="•"/>
      <w:rPr>
        <w:color w:val="3370ff"/>
      </w:rPr>
    </w:lvl>
  </w:abstractNum>
  <w:abstractNum w:abstractNumId="239842">
    <w:lvl>
      <w:numFmt w:val="bullet"/>
      <w:suff w:val="tab"/>
      <w:lvlText w:val="•"/>
      <w:rPr>
        <w:color w:val="3370ff"/>
      </w:rPr>
    </w:lvl>
  </w:abstractNum>
  <w:abstractNum w:abstractNumId="239843">
    <w:lvl>
      <w:start w:val="1"/>
      <w:numFmt w:val="decimal"/>
      <w:suff w:val="tab"/>
      <w:lvlText w:val="%1."/>
      <w:rPr>
        <w:color w:val="3370ff"/>
      </w:rPr>
    </w:lvl>
  </w:abstractNum>
  <w:abstractNum w:abstractNumId="239844">
    <w:lvl>
      <w:start w:val="2"/>
      <w:numFmt w:val="decimal"/>
      <w:suff w:val="tab"/>
      <w:lvlText w:val="%1."/>
      <w:rPr>
        <w:color w:val="3370ff"/>
      </w:rPr>
    </w:lvl>
  </w:abstractNum>
  <w:abstractNum w:abstractNumId="239845">
    <w:lvl>
      <w:start w:val="3"/>
      <w:numFmt w:val="decimal"/>
      <w:suff w:val="tab"/>
      <w:lvlText w:val="%1."/>
      <w:rPr>
        <w:color w:val="3370ff"/>
      </w:rPr>
    </w:lvl>
  </w:abstractNum>
  <w:num w:numId="1">
    <w:abstractNumId w:val="239809"/>
  </w:num>
  <w:num w:numId="2">
    <w:abstractNumId w:val="239810"/>
  </w:num>
  <w:num w:numId="3">
    <w:abstractNumId w:val="239811"/>
  </w:num>
  <w:num w:numId="4">
    <w:abstractNumId w:val="239812"/>
  </w:num>
  <w:num w:numId="5">
    <w:abstractNumId w:val="239813"/>
  </w:num>
  <w:num w:numId="6">
    <w:abstractNumId w:val="239814"/>
  </w:num>
  <w:num w:numId="7">
    <w:abstractNumId w:val="239815"/>
  </w:num>
  <w:num w:numId="8">
    <w:abstractNumId w:val="239816"/>
  </w:num>
  <w:num w:numId="9">
    <w:abstractNumId w:val="239817"/>
  </w:num>
  <w:num w:numId="10">
    <w:abstractNumId w:val="239818"/>
  </w:num>
  <w:num w:numId="11">
    <w:abstractNumId w:val="239819"/>
  </w:num>
  <w:num w:numId="12">
    <w:abstractNumId w:val="239820"/>
  </w:num>
  <w:num w:numId="13">
    <w:abstractNumId w:val="239821"/>
  </w:num>
  <w:num w:numId="14">
    <w:abstractNumId w:val="239822"/>
  </w:num>
  <w:num w:numId="15">
    <w:abstractNumId w:val="239823"/>
  </w:num>
  <w:num w:numId="16">
    <w:abstractNumId w:val="239824"/>
  </w:num>
  <w:num w:numId="17">
    <w:abstractNumId w:val="239825"/>
  </w:num>
  <w:num w:numId="18">
    <w:abstractNumId w:val="239826"/>
  </w:num>
  <w:num w:numId="19">
    <w:abstractNumId w:val="239827"/>
  </w:num>
  <w:num w:numId="20">
    <w:abstractNumId w:val="239828"/>
  </w:num>
  <w:num w:numId="21">
    <w:abstractNumId w:val="239829"/>
  </w:num>
  <w:num w:numId="22">
    <w:abstractNumId w:val="239830"/>
  </w:num>
  <w:num w:numId="23">
    <w:abstractNumId w:val="239831"/>
  </w:num>
  <w:num w:numId="24">
    <w:abstractNumId w:val="239832"/>
  </w:num>
  <w:num w:numId="25">
    <w:abstractNumId w:val="239833"/>
  </w:num>
  <w:num w:numId="26">
    <w:abstractNumId w:val="239834"/>
  </w:num>
  <w:num w:numId="27">
    <w:abstractNumId w:val="239835"/>
  </w:num>
  <w:num w:numId="28">
    <w:abstractNumId w:val="239836"/>
  </w:num>
  <w:num w:numId="29">
    <w:abstractNumId w:val="239837"/>
  </w:num>
  <w:num w:numId="30">
    <w:abstractNumId w:val="239838"/>
  </w:num>
  <w:num w:numId="31">
    <w:abstractNumId w:val="239839"/>
  </w:num>
  <w:num w:numId="32">
    <w:abstractNumId w:val="239840"/>
  </w:num>
  <w:num w:numId="33">
    <w:abstractNumId w:val="239841"/>
  </w:num>
  <w:num w:numId="34">
    <w:abstractNumId w:val="239842"/>
  </w:num>
  <w:num w:numId="35">
    <w:abstractNumId w:val="239843"/>
  </w:num>
  <w:num w:numId="36">
    <w:abstractNumId w:val="239844"/>
  </w:num>
  <w:num w:numId="37">
    <w:abstractNumId w:val="2398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2026-05-24T06:37:19Z</dcterms:created>
  <dc:creator>Apache POI</dc:creator>
</cp:coreProperties>
</file>