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645" w:rsidRPr="00777262" w:rsidRDefault="00777262" w:rsidP="00777262">
      <w:pPr>
        <w:jc w:val="center"/>
        <w:rPr>
          <w:rFonts w:ascii="Times New Roman" w:hAnsi="Times New Roman" w:cs="Times New Roman"/>
          <w:b/>
          <w:color w:val="FF0000"/>
          <w:sz w:val="36"/>
          <w:szCs w:val="26"/>
        </w:rPr>
      </w:pPr>
      <w:r w:rsidRPr="00777262">
        <w:rPr>
          <w:rFonts w:ascii="Times New Roman" w:hAnsi="Times New Roman" w:cs="Times New Roman"/>
          <w:b/>
          <w:color w:val="FF0000"/>
          <w:sz w:val="36"/>
          <w:szCs w:val="26"/>
        </w:rPr>
        <w:t>MÔ TẢ ĐỒ ÁN</w:t>
      </w:r>
    </w:p>
    <w:p w:rsidR="00777262" w:rsidRDefault="00777262" w:rsidP="00777262">
      <w:pPr>
        <w:jc w:val="center"/>
        <w:rPr>
          <w:rFonts w:ascii="Times New Roman" w:hAnsi="Times New Roman" w:cs="Times New Roman"/>
          <w:b/>
          <w:color w:val="FF0000"/>
          <w:sz w:val="36"/>
          <w:szCs w:val="26"/>
        </w:rPr>
      </w:pPr>
      <w:r w:rsidRPr="00777262">
        <w:rPr>
          <w:rFonts w:ascii="Times New Roman" w:hAnsi="Times New Roman" w:cs="Times New Roman"/>
          <w:b/>
          <w:color w:val="FF0000"/>
          <w:sz w:val="36"/>
          <w:szCs w:val="26"/>
        </w:rPr>
        <w:t>ĐỀ TÀI: QUẢN LÝ PHÒNG KHÁM TƯ</w:t>
      </w:r>
    </w:p>
    <w:p w:rsidR="00777262" w:rsidRPr="00777262" w:rsidRDefault="00777262" w:rsidP="0077726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 –</w:t>
      </w:r>
      <w:r w:rsidR="003030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030A5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="003030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030A5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="003030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030A5">
        <w:rPr>
          <w:rFonts w:ascii="Times New Roman" w:hAnsi="Times New Roman" w:cs="Times New Roman"/>
          <w:b/>
          <w:sz w:val="26"/>
          <w:szCs w:val="26"/>
        </w:rPr>
        <w:t>n</w:t>
      </w:r>
      <w:r>
        <w:rPr>
          <w:rFonts w:ascii="Times New Roman" w:hAnsi="Times New Roman" w:cs="Times New Roman"/>
          <w:b/>
          <w:sz w:val="26"/>
          <w:szCs w:val="26"/>
        </w:rPr>
        <w:t>ghiệp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</w:p>
    <w:p w:rsidR="00777262" w:rsidRPr="00777262" w:rsidRDefault="00777262" w:rsidP="003030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7726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7h-17h (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6</w:t>
      </w:r>
      <w:proofErr w:type="gramStart"/>
      <w:r w:rsidRPr="00777262">
        <w:rPr>
          <w:rFonts w:ascii="Times New Roman" w:hAnsi="Times New Roman" w:cs="Times New Roman"/>
          <w:sz w:val="26"/>
          <w:szCs w:val="26"/>
        </w:rPr>
        <w:t>) .</w:t>
      </w:r>
      <w:proofErr w:type="gramEnd"/>
      <w:r w:rsidRPr="0077726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7726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77262" w:rsidRPr="00777262" w:rsidRDefault="00777262" w:rsidP="003030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7726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726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77262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77262" w:rsidRPr="003030A5" w:rsidRDefault="00777262" w:rsidP="003030A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30A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CMND</w:t>
      </w:r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60FB" w:rsidRPr="003030A5" w:rsidRDefault="00777262" w:rsidP="003030A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đón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proofErr w:type="gramStart"/>
      <w:r w:rsidRPr="003030A5">
        <w:rPr>
          <w:rFonts w:ascii="Times New Roman" w:hAnsi="Times New Roman" w:cs="Times New Roman"/>
          <w:sz w:val="26"/>
          <w:szCs w:val="26"/>
        </w:rPr>
        <w:t>,.</w:t>
      </w:r>
      <w:proofErr w:type="gram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>.</w:t>
      </w:r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3030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Pr="003030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3030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C60FB" w:rsidRPr="003030A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EC60FB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0FB" w:rsidRPr="003030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EC60FB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0FB"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EC60FB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0FB" w:rsidRPr="003030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EC60FB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0FB" w:rsidRPr="003030A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EC60FB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0FB" w:rsidRPr="003030A5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EC60FB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0FB" w:rsidRPr="003030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C60FB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0FB" w:rsidRPr="003030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C60FB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0FB" w:rsidRPr="003030A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EC60FB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0FB" w:rsidRPr="003030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C60FB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0FB" w:rsidRPr="003030A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EC60FB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0FB" w:rsidRPr="003030A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C60FB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0FB" w:rsidRPr="003030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C60FB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0FB" w:rsidRPr="003030A5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EC60FB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0FB" w:rsidRPr="003030A5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="00EC60FB" w:rsidRPr="003030A5">
        <w:rPr>
          <w:rFonts w:ascii="Times New Roman" w:hAnsi="Times New Roman" w:cs="Times New Roman"/>
          <w:sz w:val="26"/>
          <w:szCs w:val="26"/>
        </w:rPr>
        <w:t>.</w:t>
      </w:r>
    </w:p>
    <w:p w:rsidR="00777262" w:rsidRPr="003030A5" w:rsidRDefault="009F705C" w:rsidP="003030A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030A5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sỹ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7262" w:rsidRPr="003030A5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777262" w:rsidRPr="003030A5">
        <w:rPr>
          <w:rFonts w:ascii="Times New Roman" w:hAnsi="Times New Roman" w:cs="Times New Roman"/>
          <w:sz w:val="26"/>
          <w:szCs w:val="26"/>
        </w:rPr>
        <w:t>.</w:t>
      </w:r>
      <w:r w:rsidRPr="003030A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>.</w:t>
      </w:r>
      <w:r w:rsidR="00777262" w:rsidRPr="003030A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77262" w:rsidRPr="003030A5" w:rsidRDefault="00777262" w:rsidP="003030A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030A5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030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sỹ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sỹ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030A5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77262" w:rsidRPr="003030A5" w:rsidRDefault="005330BB" w:rsidP="003030A5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30A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chẩn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030A5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0A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030A5">
        <w:rPr>
          <w:rFonts w:ascii="Times New Roman" w:hAnsi="Times New Roman" w:cs="Times New Roman"/>
          <w:sz w:val="26"/>
          <w:szCs w:val="26"/>
        </w:rPr>
        <w:t>.</w:t>
      </w:r>
    </w:p>
    <w:p w:rsidR="005330BB" w:rsidRDefault="005330BB" w:rsidP="003030A5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330BB" w:rsidRDefault="003030A5" w:rsidP="003030A5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II –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</w:p>
    <w:p w:rsidR="003030A5" w:rsidRDefault="003030A5" w:rsidP="003030A5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3030A5" w:rsidRPr="003030A5" w:rsidRDefault="00D33BDF" w:rsidP="003030A5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2657F57" wp14:editId="03E826F7">
            <wp:extent cx="5943600" cy="217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4A" w:rsidRDefault="00D33BDF" w:rsidP="00D33BD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III –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</w:p>
    <w:p w:rsidR="00D33BDF" w:rsidRPr="00D33BDF" w:rsidRDefault="00D33BDF" w:rsidP="00D33BDF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7BCDB0F" wp14:editId="632CB087">
            <wp:simplePos x="0" y="0"/>
            <wp:positionH relativeFrom="margin">
              <wp:posOffset>0</wp:posOffset>
            </wp:positionH>
            <wp:positionV relativeFrom="paragraph">
              <wp:posOffset>304800</wp:posOffset>
            </wp:positionV>
            <wp:extent cx="5934075" cy="31432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33BDF" w:rsidRPr="00D3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0488B"/>
    <w:multiLevelType w:val="hybridMultilevel"/>
    <w:tmpl w:val="74904CCC"/>
    <w:lvl w:ilvl="0" w:tplc="6BBEE8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14348"/>
    <w:multiLevelType w:val="hybridMultilevel"/>
    <w:tmpl w:val="E142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63E94"/>
    <w:multiLevelType w:val="hybridMultilevel"/>
    <w:tmpl w:val="D0EA3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46F79"/>
    <w:multiLevelType w:val="hybridMultilevel"/>
    <w:tmpl w:val="2410C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D63DF"/>
    <w:multiLevelType w:val="hybridMultilevel"/>
    <w:tmpl w:val="BB3439A0"/>
    <w:lvl w:ilvl="0" w:tplc="73FAC5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BB249B"/>
    <w:multiLevelType w:val="hybridMultilevel"/>
    <w:tmpl w:val="F05A763C"/>
    <w:lvl w:ilvl="0" w:tplc="73FAC5D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62"/>
    <w:rsid w:val="003030A5"/>
    <w:rsid w:val="005330BB"/>
    <w:rsid w:val="006B324A"/>
    <w:rsid w:val="007129A5"/>
    <w:rsid w:val="00777262"/>
    <w:rsid w:val="007C0F9A"/>
    <w:rsid w:val="009F705C"/>
    <w:rsid w:val="00D33BDF"/>
    <w:rsid w:val="00EC60FB"/>
    <w:rsid w:val="00F4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515BB-FC1F-4808-AE5C-7B6B27F8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 TỊNH</dc:creator>
  <cp:keywords/>
  <dc:description/>
  <cp:lastModifiedBy>NGUYỄN KHA TỊNH</cp:lastModifiedBy>
  <cp:revision>1</cp:revision>
  <dcterms:created xsi:type="dcterms:W3CDTF">2018-09-16T13:33:00Z</dcterms:created>
  <dcterms:modified xsi:type="dcterms:W3CDTF">2018-09-16T14:50:00Z</dcterms:modified>
</cp:coreProperties>
</file>