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Bold" w:hAnsi="Times New Roman Bold" w:eastAsia="TimesNewRomanPS-BoldMT" w:cs="Times New Roman Bold"/>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7"/>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932460294"/>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65310361"/>
      <w:bookmarkStart w:id="6" w:name="_Toc122376900"/>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b/>
          <w:bCs/>
          <w:sz w:val="30"/>
          <w:szCs w:val="30"/>
          <w:lang w:val="en-US"/>
        </w:rPr>
      </w:pPr>
      <w:bookmarkStart w:id="7" w:name="_Toc1674881756"/>
      <w:r>
        <w:rPr>
          <w:rFonts w:hint="default" w:ascii="Times New Roman Regular" w:hAnsi="Times New Roman Regular" w:cs="Times New Roman Regular"/>
          <w:b/>
          <w:bCs/>
          <w:sz w:val="30"/>
          <w:szCs w:val="30"/>
          <w:lang w:val="en-US"/>
        </w:rPr>
        <w:t>1.3.1 Nội dung thực hiện</w:t>
      </w:r>
      <w:bookmarkEnd w:id="7"/>
    </w:p>
    <w:p w14:paraId="48095E80">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0"/>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9" w:name="_Toc522028216"/>
      <w:r>
        <w:rPr>
          <w:rFonts w:hint="default" w:ascii="Times New Roman Regular" w:hAnsi="Times New Roman Regular" w:cs="Times New Roman Regular"/>
          <w:b/>
          <w:bCs/>
          <w:sz w:val="30"/>
          <w:szCs w:val="30"/>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5"/>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5"/>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087D1D2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1</w:t>
      </w:r>
      <w:r>
        <w:fldChar w:fldCharType="end"/>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26E74C3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2</w:t>
      </w:r>
      <w:r>
        <w:fldChar w:fldCharType="end"/>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892632921"/>
      <w:bookmarkStart w:id="19" w:name="_Toc707344093"/>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2010184906"/>
      <w:bookmarkStart w:id="21" w:name="_Toc160745305"/>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5"/>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lang w:val="en-US" w:eastAsia="zh-CN"/>
        </w:rPr>
        <w:t xml:space="preserve">Hỗ trợ SPA (Single Page Application): </w:t>
      </w:r>
      <w:r>
        <w:rPr>
          <w:rStyle w:val="15"/>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rPr>
      </w:pPr>
      <w:r>
        <w:rPr>
          <w:rStyle w:val="15"/>
          <w:rFonts w:hint="default" w:ascii="Times New Roman Bold" w:hAnsi="Times New Roman Bold" w:cs="Times New Roman Bold"/>
          <w:b/>
          <w:bCs/>
          <w:sz w:val="26"/>
          <w:szCs w:val="26"/>
          <w:lang w:val="en-US"/>
        </w:rPr>
        <w:t>Thư viện đa dạng:</w:t>
      </w:r>
      <w:r>
        <w:rPr>
          <w:rStyle w:val="15"/>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eastAsia="zh-CN"/>
        </w:rPr>
      </w:pPr>
      <w:r>
        <w:rPr>
          <w:rStyle w:val="15"/>
          <w:rFonts w:hint="default" w:ascii="Times New Roman Bold" w:hAnsi="Times New Roman Bold" w:cs="Times New Roman Bold"/>
          <w:b/>
          <w:bCs/>
          <w:sz w:val="26"/>
          <w:szCs w:val="26"/>
          <w:lang w:val="en-US"/>
        </w:rPr>
        <w:t>Cross-platform:</w:t>
      </w:r>
      <w:r>
        <w:rPr>
          <w:rStyle w:val="15"/>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lang w:val="en-US"/>
        </w:rPr>
        <w:t>H</w:t>
      </w:r>
      <w:r>
        <w:rPr>
          <w:rFonts w:hint="default" w:ascii="Times New Roman Bold" w:hAnsi="Times New Roman Bold" w:cs="Times New Roman Bold"/>
          <w:b/>
          <w:bCs/>
          <w:sz w:val="26"/>
          <w:szCs w:val="26"/>
        </w:rPr>
        <w:t>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5"/>
          <w:rFonts w:hint="default" w:ascii="Times New Roman Bold" w:hAnsi="Times New Roman Bold" w:cs="Times New Roman Bold"/>
          <w:b/>
          <w:bCs/>
          <w:sz w:val="26"/>
          <w:szCs w:val="26"/>
        </w:rPr>
        <w:t>Hỗ trợ nhiều kiểu dữ liệu</w:t>
      </w:r>
      <w:r>
        <w:rPr>
          <w:rStyle w:val="15"/>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 xml:space="preserve">. </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03143064"/>
      <w:bookmarkStart w:id="29" w:name="_Toc739432505"/>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343CB24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lưu thông tin mới và thông báo cập nhật thành công.</w:t>
      </w:r>
    </w:p>
    <w:p w14:paraId="67910E16">
      <w:pPr>
        <w:pStyle w:val="20"/>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65E9D40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3B3EEA7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thanh toán</w:t>
      </w:r>
    </w:p>
    <w:p w14:paraId="3C54E23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118A03E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cập nhật thông tin khuyến mãi và áp dụng cho các đơn hàng phù hợp.</w:t>
      </w:r>
    </w:p>
    <w:p w14:paraId="7DF12A0A">
      <w:pPr>
        <w:pStyle w:val="14"/>
        <w:keepNext w:val="0"/>
        <w:keepLines w:val="0"/>
        <w:widowControl/>
        <w:suppressLineNumbers w:val="0"/>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Hệ thống cập nhật danh mục loại sự kiện trong toàn bộ hệ thống.</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2" w:name="_Toc830579635"/>
      <w:bookmarkStart w:id="33" w:name="_Toc405575293"/>
      <w:r>
        <w:rPr>
          <w:rFonts w:hint="default" w:ascii="Times New Roman Regular" w:hAnsi="Times New Roman Regular" w:cs="Times New Roman Regular"/>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3100" cy="2585085"/>
            <wp:effectExtent l="0" t="0" r="12700" b="5715"/>
            <wp:docPr id="66" name="Picture 66" descr="Ảnh màn hình 2025-12-10 lúc 10.13.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Ảnh màn hình 2025-12-10 lúc 10.13.23 SA"/>
                    <pic:cNvPicPr>
                      <a:picLocks noChangeAspect="1"/>
                    </pic:cNvPicPr>
                  </pic:nvPicPr>
                  <pic:blipFill>
                    <a:blip r:embed="rId11"/>
                    <a:stretch>
                      <a:fillRect/>
                    </a:stretch>
                  </pic:blipFill>
                  <pic:spPr>
                    <a:xfrm>
                      <a:off x="0" y="0"/>
                      <a:ext cx="5753100" cy="2585085"/>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4" w:name="_Toc390853873"/>
      <w:bookmarkStart w:id="35" w:name="_Toc908219945"/>
      <w:r>
        <w:rPr>
          <w:rFonts w:hint="default" w:ascii="Times New Roman Regular" w:hAnsi="Times New Roman Regular" w:cs="Times New Roman Regular"/>
          <w:b/>
          <w:bCs/>
          <w:sz w:val="28"/>
          <w:szCs w:val="28"/>
          <w:lang w:val="en-US" w:eastAsia="zh-CN"/>
        </w:rPr>
        <w:t>2.3.3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2"/>
                    <a:stretch>
                      <a:fillRect/>
                    </a:stretch>
                  </pic:blipFill>
                  <pic:spPr>
                    <a:xfrm>
                      <a:off x="0" y="0"/>
                      <a:ext cx="5460365" cy="5770880"/>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2.3.4.1. </w:t>
      </w:r>
      <w:r>
        <w:rPr>
          <w:rFonts w:hint="default" w:ascii="Times New Roman Regular" w:hAnsi="Times New Roman Regular" w:cs="Times New Roman Regular"/>
          <w:sz w:val="26"/>
          <w:szCs w:val="26"/>
          <w:lang w:val="en-US"/>
        </w:rPr>
        <w:t>A</w:t>
      </w:r>
      <w:r>
        <w:rPr>
          <w:rFonts w:hint="default" w:ascii="Times New Roman Regular" w:hAnsi="Times New Roman Regular" w:cs="Times New Roman Regular"/>
          <w:sz w:val="26"/>
          <w:szCs w:val="26"/>
        </w:rPr>
        <w:t xml:space="preserve">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Module Quản lý Tài khoản</w:t>
      </w:r>
    </w:p>
    <w:p w14:paraId="3102791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Module Quản lý Tài khoản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2.3.4.2.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2.3.4.3.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2E502BA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Module Đặt vé và Quản lý Đơn hàng cho phép người dùng lựa chọn vé, tạo đơn hàng, theo dõi trạng thái đơn hàng và xem lịch sử giao dịch.</w:t>
      </w:r>
    </w:p>
    <w:p w14:paraId="326D1F6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mãi (nếu có)</w:t>
      </w:r>
    </w:p>
    <w:p w14:paraId="5BC170C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0A22F48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453E1F8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bookmarkStart w:id="57" w:name="_GoBack"/>
      <w:bookmarkEnd w:id="57"/>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Module Quản lý Sự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4EA16F3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p>
    <w:p w14:paraId="7FE8C4B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Suất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Loại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Giá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phát hành</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loại vé</w:t>
      </w:r>
    </w:p>
    <w:p w14:paraId="262F4DA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 còn lại</w:t>
      </w:r>
    </w:p>
    <w:p w14:paraId="434E6FB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54C1D5A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2.3.4.4. Actor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69115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User sử dụng module: Quản trị viên</w:t>
      </w:r>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720" w:firstLineChars="0"/>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2022092086"/>
      <w:bookmarkStart w:id="39" w:name="_Toc1530743731"/>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153275" cy="5435600"/>
            <wp:effectExtent l="0" t="0" r="0" b="952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3"/>
                    <a:stretch>
                      <a:fillRect/>
                    </a:stretch>
                  </pic:blipFill>
                  <pic:spPr>
                    <a:xfrm rot="5400000">
                      <a:off x="0" y="0"/>
                      <a:ext cx="7153275" cy="5435600"/>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1" w:name="_Toc889575974"/>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4"/>
                    <a:stretch>
                      <a:fillRect/>
                    </a:stretch>
                  </pic:blipFill>
                  <pic:spPr>
                    <a:xfrm>
                      <a:off x="0" y="0"/>
                      <a:ext cx="5745480" cy="274828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322244604"/>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C7B550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E82874">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B35ADE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2128733F">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E687F9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3228F750">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40F319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7C21CFAC">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822529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6800E9C9">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5F4892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64D10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251B3B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D0FF21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D06991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5C53DA5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0EC47E28">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4E2B98E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24A6C866">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1E7BCB9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4478728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tcPr>
          <w:p w14:paraId="03A1A2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699BED7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088FE7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9E288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8525ED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AD01925">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2A15BF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317E0F7">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C2CA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C8758D4">
            <w:pPr>
              <w:pStyle w:val="21"/>
              <w:keepNext w:val="0"/>
              <w:keepLines w:val="0"/>
              <w:pageBreakBefore w:val="0"/>
              <w:widowControl/>
              <w:kinsoku/>
              <w:wordWrap/>
              <w:overflowPunct/>
              <w:topLinePunct w:val="0"/>
              <w:autoSpaceDE/>
              <w:autoSpaceDN/>
              <w:bidi w:val="0"/>
              <w:adjustRightInd/>
              <w:snapToGrid/>
              <w:spacing w:before="12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0CD176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0B3819">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AFFD6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0A0B6F7D">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71DFD5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CB40DF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6FC488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EE7A31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5555F1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09" w:type="dxa"/>
          </w:tcPr>
          <w:p w14:paraId="7888052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976F7D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285E13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ECF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2DFDDFE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034618D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00F815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7886B76">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F58469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2728D3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7D67F9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4940DD6D">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90DA039">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A7252EF">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E7E652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7410F68">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0AAB6E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vAlign w:val="top"/>
          </w:tcPr>
          <w:p w14:paraId="79142105">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1"/>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C6A4E3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2623D7D1">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A758BA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060102FC">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40A2F31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3C180CD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039253C9">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C35DA1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569EAEC2">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3B9E69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B25BCA2">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D7B5CD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E99FBB0">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950910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68D44632">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1"/>
              <w:keepNext w:val="0"/>
              <w:keepLines w:val="0"/>
              <w:pageBreakBefore w:val="0"/>
              <w:widowControl/>
              <w:kinsoku/>
              <w:wordWrap/>
              <w:overflowPunct/>
              <w:topLinePunct w:val="0"/>
              <w:autoSpaceDE/>
              <w:autoSpaceDN/>
              <w:bidi w:val="0"/>
              <w:adjustRightInd/>
              <w:snapToGrid/>
              <w:spacing w:before="12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1"/>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471985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36601697">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B3BC61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4EA6BCC">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D72C53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776E6E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0F2B8B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2FECCF8">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E386EE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8E4B5F0">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269E77B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9CC2D8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24" w:type="dxa"/>
          </w:tcPr>
          <w:p w14:paraId="7411E6A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17DAC4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28ABE8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44" w:name="_Toc11301694"/>
      <w:r>
        <w:rPr>
          <w:rFonts w:hint="default" w:ascii="Times New Roman Regular" w:hAnsi="Times New Roman Regular" w:cs="Times New Roman Regular"/>
          <w:b/>
          <w:bCs/>
          <w:sz w:val="30"/>
          <w:szCs w:val="30"/>
          <w:lang w:val="en-US" w:eastAsia="zh-CN"/>
        </w:rPr>
        <w:t>3.2 MÔ HÌNH</w:t>
      </w:r>
      <w:bookmarkEnd w:id="43"/>
      <w:r>
        <w:rPr>
          <w:rFonts w:hint="default" w:ascii="Times New Roman Regular" w:hAnsi="Times New Roman Regular" w:cs="Times New Roman Regular"/>
          <w:b/>
          <w:bCs/>
          <w:sz w:val="30"/>
          <w:szCs w:val="30"/>
          <w:lang w:val="en-US" w:eastAsia="zh-CN"/>
        </w:rPr>
        <w:t xml:space="preserve"> XỬ LÝ</w:t>
      </w:r>
      <w:bookmarkEnd w:id="44"/>
    </w:p>
    <w:p w14:paraId="3267A24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969010122"/>
      <w:bookmarkStart w:id="46" w:name="_Toc1612473954"/>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5"/>
                    <a:stretch>
                      <a:fillRect/>
                    </a:stretch>
                  </pic:blipFill>
                  <pic:spPr>
                    <a:xfrm>
                      <a:off x="0" y="0"/>
                      <a:ext cx="3076575" cy="857250"/>
                    </a:xfrm>
                    <a:prstGeom prst="rect">
                      <a:avLst/>
                    </a:prstGeom>
                  </pic:spPr>
                </pic:pic>
              </a:graphicData>
            </a:graphic>
          </wp:inline>
        </w:drawing>
      </w:r>
    </w:p>
    <w:tbl>
      <w:tblPr>
        <w:tblStyle w:val="16"/>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6"/>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7"/>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18"/>
                    <a:stretch>
                      <a:fillRect/>
                    </a:stretch>
                  </pic:blipFill>
                  <pic:spPr>
                    <a:xfrm>
                      <a:off x="0" y="0"/>
                      <a:ext cx="4370070" cy="2426970"/>
                    </a:xfrm>
                    <a:prstGeom prst="rect">
                      <a:avLst/>
                    </a:prstGeom>
                  </pic:spPr>
                </pic:pic>
              </a:graphicData>
            </a:graphic>
          </wp:inline>
        </w:drawing>
      </w:r>
    </w:p>
    <w:p w14:paraId="17ED4A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Hình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19"/>
                    <a:stretch>
                      <a:fillRect/>
                    </a:stretch>
                  </pic:blipFill>
                  <pic:spPr>
                    <a:xfrm>
                      <a:off x="0" y="0"/>
                      <a:ext cx="2695575" cy="90487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0"/>
                    <a:stretch>
                      <a:fillRect/>
                    </a:stretch>
                  </pic:blipFill>
                  <pic:spPr>
                    <a:xfrm>
                      <a:off x="0" y="0"/>
                      <a:ext cx="5052060" cy="31788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5"/>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1"/>
                    <a:stretch>
                      <a:fillRect/>
                    </a:stretch>
                  </pic:blipFill>
                  <pic:spPr>
                    <a:xfrm>
                      <a:off x="0" y="0"/>
                      <a:ext cx="4828540" cy="169545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2"/>
                    <a:stretch>
                      <a:fillRect/>
                    </a:stretch>
                  </pic:blipFill>
                  <pic:spPr>
                    <a:xfrm>
                      <a:off x="0" y="0"/>
                      <a:ext cx="5756910" cy="28486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5"/>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5"/>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4"/>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5"/>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5"/>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5"/>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5"/>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3"/>
                    <a:stretch>
                      <a:fillRect/>
                    </a:stretch>
                  </pic:blipFill>
                  <pic:spPr>
                    <a:xfrm>
                      <a:off x="0" y="0"/>
                      <a:ext cx="4593590" cy="241744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4"/>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5"/>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6"/>
                    <a:stretch>
                      <a:fillRect/>
                    </a:stretch>
                  </pic:blipFill>
                  <pic:spPr>
                    <a:xfrm>
                      <a:off x="0" y="0"/>
                      <a:ext cx="5756910" cy="252476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5"/>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bookmarkStart w:id="48" w:name="_Toc1784625253"/>
      <w:r>
        <w:rPr>
          <w:rFonts w:hint="default" w:ascii="Times New Roman Regular" w:hAnsi="Times New Roman Regular" w:cs="Times New Roman Regular"/>
          <w:b/>
          <w:bCs/>
          <w:sz w:val="28"/>
          <w:szCs w:val="28"/>
          <w:lang w:val="en-US" w:eastAsia="zh-CN"/>
        </w:rPr>
        <w:t>Sơ đồ tuần tự</w:t>
      </w:r>
      <w:bookmarkEnd w:id="47"/>
      <w:bookmarkEnd w:id="48"/>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7"/>
                    <a:stretch>
                      <a:fillRect/>
                    </a:stretch>
                  </pic:blipFill>
                  <pic:spPr>
                    <a:xfrm>
                      <a:off x="0" y="0"/>
                      <a:ext cx="5758180" cy="4709795"/>
                    </a:xfrm>
                    <a:prstGeom prst="rect">
                      <a:avLst/>
                    </a:prstGeom>
                  </pic:spPr>
                </pic:pic>
              </a:graphicData>
            </a:graphic>
          </wp:inline>
        </w:drawing>
      </w:r>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28"/>
                    <a:stretch>
                      <a:fillRect/>
                    </a:stretch>
                  </pic:blipFill>
                  <pic:spPr>
                    <a:xfrm>
                      <a:off x="0" y="0"/>
                      <a:ext cx="5756275" cy="4450080"/>
                    </a:xfrm>
                    <a:prstGeom prst="rect">
                      <a:avLst/>
                    </a:prstGeom>
                  </pic:spPr>
                </pic:pic>
              </a:graphicData>
            </a:graphic>
          </wp:inline>
        </w:drawing>
      </w:r>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29"/>
                    <a:stretch>
                      <a:fillRect/>
                    </a:stretch>
                  </pic:blipFill>
                  <pic:spPr>
                    <a:xfrm>
                      <a:off x="0" y="0"/>
                      <a:ext cx="5748655" cy="2781300"/>
                    </a:xfrm>
                    <a:prstGeom prst="rect">
                      <a:avLst/>
                    </a:prstGeom>
                  </pic:spPr>
                </pic:pic>
              </a:graphicData>
            </a:graphic>
          </wp:inline>
        </w:drawing>
      </w:r>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0"/>
                    <a:stretch>
                      <a:fillRect/>
                    </a:stretch>
                  </pic:blipFill>
                  <pic:spPr>
                    <a:xfrm>
                      <a:off x="0" y="0"/>
                      <a:ext cx="5690235" cy="2857500"/>
                    </a:xfrm>
                    <a:prstGeom prst="rect">
                      <a:avLst/>
                    </a:prstGeom>
                  </pic:spPr>
                </pic:pic>
              </a:graphicData>
            </a:graphic>
          </wp:inline>
        </w:drawing>
      </w:r>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1"/>
                    <a:stretch>
                      <a:fillRect/>
                    </a:stretch>
                  </pic:blipFill>
                  <pic:spPr>
                    <a:xfrm>
                      <a:off x="0" y="0"/>
                      <a:ext cx="5575935" cy="3321050"/>
                    </a:xfrm>
                    <a:prstGeom prst="rect">
                      <a:avLst/>
                    </a:prstGeom>
                  </pic:spPr>
                </pic:pic>
              </a:graphicData>
            </a:graphic>
          </wp:inline>
        </w:drawing>
      </w:r>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2"/>
                    <a:stretch>
                      <a:fillRect/>
                    </a:stretch>
                  </pic:blipFill>
                  <pic:spPr>
                    <a:xfrm>
                      <a:off x="0" y="0"/>
                      <a:ext cx="5749290" cy="2151380"/>
                    </a:xfrm>
                    <a:prstGeom prst="rect">
                      <a:avLst/>
                    </a:prstGeom>
                  </pic:spPr>
                </pic:pic>
              </a:graphicData>
            </a:graphic>
          </wp:inline>
        </w:drawing>
      </w:r>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3"/>
                    <a:stretch>
                      <a:fillRect/>
                    </a:stretch>
                  </pic:blipFill>
                  <pic:spPr>
                    <a:xfrm>
                      <a:off x="0" y="0"/>
                      <a:ext cx="5760085" cy="3176905"/>
                    </a:xfrm>
                    <a:prstGeom prst="rect">
                      <a:avLst/>
                    </a:prstGeom>
                  </pic:spPr>
                </pic:pic>
              </a:graphicData>
            </a:graphic>
          </wp:inline>
        </w:drawing>
      </w:r>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3.3.2.9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4"/>
                    <a:stretch>
                      <a:fillRect/>
                    </a:stretch>
                  </pic:blipFill>
                  <pic:spPr>
                    <a:xfrm>
                      <a:off x="0" y="0"/>
                      <a:ext cx="5755640" cy="2684145"/>
                    </a:xfrm>
                    <a:prstGeom prst="rect">
                      <a:avLst/>
                    </a:prstGeom>
                  </pic:spPr>
                </pic:pic>
              </a:graphicData>
            </a:graphic>
          </wp:inline>
        </w:drawing>
      </w:r>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5"/>
                    <a:stretch>
                      <a:fillRect/>
                    </a:stretch>
                  </pic:blipFill>
                  <pic:spPr>
                    <a:xfrm>
                      <a:off x="0" y="0"/>
                      <a:ext cx="5759450" cy="2628900"/>
                    </a:xfrm>
                    <a:prstGeom prst="rect">
                      <a:avLst/>
                    </a:prstGeom>
                  </pic:spPr>
                </pic:pic>
              </a:graphicData>
            </a:graphic>
          </wp:inline>
        </w:drawing>
      </w:r>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6"/>
                    <a:stretch>
                      <a:fillRect/>
                    </a:stretch>
                  </pic:blipFill>
                  <pic:spPr>
                    <a:xfrm>
                      <a:off x="0" y="0"/>
                      <a:ext cx="5759450" cy="2390775"/>
                    </a:xfrm>
                    <a:prstGeom prst="rect">
                      <a:avLst/>
                    </a:prstGeom>
                  </pic:spPr>
                </pic:pic>
              </a:graphicData>
            </a:graphic>
          </wp:inline>
        </w:drawing>
      </w:r>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7"/>
                    <a:stretch>
                      <a:fillRect/>
                    </a:stretch>
                  </pic:blipFill>
                  <pic:spPr>
                    <a:xfrm>
                      <a:off x="0" y="0"/>
                      <a:ext cx="5748020" cy="2803525"/>
                    </a:xfrm>
                    <a:prstGeom prst="rect">
                      <a:avLst/>
                    </a:prstGeom>
                  </pic:spPr>
                </pic:pic>
              </a:graphicData>
            </a:graphic>
          </wp:inline>
        </w:drawing>
      </w:r>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38"/>
                    <a:stretch>
                      <a:fillRect/>
                    </a:stretch>
                  </pic:blipFill>
                  <pic:spPr>
                    <a:xfrm>
                      <a:off x="0" y="0"/>
                      <a:ext cx="5754370" cy="3188335"/>
                    </a:xfrm>
                    <a:prstGeom prst="rect">
                      <a:avLst/>
                    </a:prstGeom>
                  </pic:spPr>
                </pic:pic>
              </a:graphicData>
            </a:graphic>
          </wp:inline>
        </w:drawing>
      </w:r>
    </w:p>
    <w:p w14:paraId="135501E1">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b/>
          <w:bCs/>
          <w:sz w:val="28"/>
          <w:szCs w:val="28"/>
          <w:lang w:val="en-US" w:eastAsia="zh-CN"/>
        </w:rPr>
        <w:t>Sơ đồ hoạt động</w:t>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39"/>
                    <a:stretch>
                      <a:fillRect/>
                    </a:stretch>
                  </pic:blipFill>
                  <pic:spPr>
                    <a:xfrm>
                      <a:off x="0" y="0"/>
                      <a:ext cx="5756275" cy="4101465"/>
                    </a:xfrm>
                    <a:prstGeom prst="rect">
                      <a:avLst/>
                    </a:prstGeom>
                  </pic:spPr>
                </pic:pic>
              </a:graphicData>
            </a:graphic>
          </wp:inline>
        </w:drawing>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40"/>
                    <a:stretch>
                      <a:fillRect/>
                    </a:stretch>
                  </pic:blipFill>
                  <pic:spPr>
                    <a:xfrm>
                      <a:off x="0" y="0"/>
                      <a:ext cx="5754370" cy="463042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41"/>
                    <a:stretch>
                      <a:fillRect/>
                    </a:stretch>
                  </pic:blipFill>
                  <pic:spPr>
                    <a:xfrm>
                      <a:off x="0" y="0"/>
                      <a:ext cx="5755005" cy="381635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42"/>
                    <a:stretch>
                      <a:fillRect/>
                    </a:stretch>
                  </pic:blipFill>
                  <pic:spPr>
                    <a:xfrm>
                      <a:off x="0" y="0"/>
                      <a:ext cx="5751830" cy="356044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43"/>
                    <a:stretch>
                      <a:fillRect/>
                    </a:stretch>
                  </pic:blipFill>
                  <pic:spPr>
                    <a:xfrm>
                      <a:off x="0" y="0"/>
                      <a:ext cx="5754370" cy="384746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44"/>
                    <a:stretch>
                      <a:fillRect/>
                    </a:stretch>
                  </pic:blipFill>
                  <pic:spPr>
                    <a:xfrm>
                      <a:off x="0" y="0"/>
                      <a:ext cx="5758815" cy="347599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45"/>
                    <a:stretch>
                      <a:fillRect/>
                    </a:stretch>
                  </pic:blipFill>
                  <pic:spPr>
                    <a:xfrm>
                      <a:off x="0" y="0"/>
                      <a:ext cx="5758180" cy="545528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3.3.3.9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46"/>
                    <a:stretch>
                      <a:fillRect/>
                    </a:stretch>
                  </pic:blipFill>
                  <pic:spPr>
                    <a:xfrm>
                      <a:off x="0" y="0"/>
                      <a:ext cx="5751830" cy="4820920"/>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47"/>
                    <a:stretch>
                      <a:fillRect/>
                    </a:stretch>
                  </pic:blipFill>
                  <pic:spPr>
                    <a:xfrm>
                      <a:off x="0" y="0"/>
                      <a:ext cx="5753100" cy="481012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48"/>
                    <a:stretch>
                      <a:fillRect/>
                    </a:stretch>
                  </pic:blipFill>
                  <pic:spPr>
                    <a:xfrm>
                      <a:off x="0" y="0"/>
                      <a:ext cx="5752465" cy="521652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49"/>
                    <a:stretch>
                      <a:fillRect/>
                    </a:stretch>
                  </pic:blipFill>
                  <pic:spPr>
                    <a:xfrm>
                      <a:off x="0" y="0"/>
                      <a:ext cx="5760085" cy="474154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50"/>
                    <a:stretch>
                      <a:fillRect/>
                    </a:stretch>
                  </pic:blipFill>
                  <pic:spPr>
                    <a:xfrm>
                      <a:off x="0" y="0"/>
                      <a:ext cx="5751830" cy="5353050"/>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3.4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51"/>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biểu mẫu 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3208020" cy="391033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52"/>
                    <a:stretch>
                      <a:fillRect/>
                    </a:stretch>
                  </pic:blipFill>
                  <pic:spPr>
                    <a:xfrm>
                      <a:off x="0" y="0"/>
                      <a:ext cx="3208020" cy="391033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686810" cy="3766820"/>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53"/>
                    <a:stretch>
                      <a:fillRect/>
                    </a:stretch>
                  </pic:blipFill>
                  <pic:spPr>
                    <a:xfrm>
                      <a:off x="0" y="0"/>
                      <a:ext cx="3686810" cy="3766820"/>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trang tìm kiếm sự kiện</w:t>
      </w:r>
    </w:p>
    <w:p w14:paraId="11284747">
      <w:pPr>
        <w:jc w:val="cente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54"/>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trang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915535" cy="2253615"/>
            <wp:effectExtent l="0" t="0" r="1206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55"/>
                    <a:stretch>
                      <a:fillRect/>
                    </a:stretch>
                  </pic:blipFill>
                  <pic:spPr>
                    <a:xfrm>
                      <a:off x="0" y="0"/>
                      <a:ext cx="4915535" cy="225361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363210" cy="2379980"/>
            <wp:effectExtent l="0" t="0" r="0" b="762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56"/>
                    <a:stretch>
                      <a:fillRect/>
                    </a:stretch>
                  </pic:blipFill>
                  <pic:spPr>
                    <a:xfrm>
                      <a:off x="0" y="0"/>
                      <a:ext cx="5363210" cy="237998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850130" cy="2983865"/>
            <wp:effectExtent l="0" t="0" r="1270" b="1333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57"/>
                    <a:stretch>
                      <a:fillRect/>
                    </a:stretch>
                  </pic:blipFill>
                  <pic:spPr>
                    <a:xfrm>
                      <a:off x="0" y="0"/>
                      <a:ext cx="4850130" cy="298386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trang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6450" cy="2827655"/>
            <wp:effectExtent l="0" t="0" r="6350" b="1714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58"/>
                    <a:stretch>
                      <a:fillRect/>
                    </a:stretch>
                  </pic:blipFill>
                  <pic:spPr>
                    <a:xfrm>
                      <a:off x="0" y="0"/>
                      <a:ext cx="4616450" cy="282765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0290E2C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 Các kịch bản thử nghiệm</w:t>
      </w:r>
    </w:p>
    <w:p w14:paraId="13CA631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Phần thử nghiệm được xây dựng nhằm kiểm tra tính đúng đắn, độ ổn định và mức độ đáp ứng yêu cầu của hệ thống website bán vé sự kiện. Các kịch bản được thực hiện trên những chức năng quan trọng của hệ thống bao gồm: đăng ký, đăng nhập, đặt vé và thanh toán.</w:t>
      </w:r>
    </w:p>
    <w:p w14:paraId="227CA8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4.1.1 Kịch bản thử nghiệm chức năng Đăng ký</w:t>
      </w:r>
    </w:p>
    <w:p w14:paraId="306C313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Đối với chức năng đăng ký tài khoản, các tình huống được kiểm tra bao gồm:</w:t>
      </w:r>
    </w:p>
    <w:p w14:paraId="35AAC9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ký hợp lệ: Người dùng nhập đầy đủ email, mật khẩu và họ tên. Hệ thống tạo tài khoản thành công và gửi email xác thực.</w:t>
      </w:r>
    </w:p>
    <w:p w14:paraId="126012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đã tồn tại: Khi người dùng nhập một email đã có trong hệ thống, hệ thống hiển thị thông báo rằng email đã được sử dụng.</w:t>
      </w:r>
    </w:p>
    <w:p w14:paraId="5BE65EF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Thiếu thông tin: Nếu người dùng bỏ trống một trong các trường bắt buộc, hệ thống yêu cầu nhập đầy đủ.</w:t>
      </w:r>
    </w:p>
    <w:p w14:paraId="1457B7A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không đúng định dạng: Khi email không hợp lệ, hệ thống hiển thị thông báo yêu cầu nhập lại.</w:t>
      </w:r>
    </w:p>
    <w:p w14:paraId="291613A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Mật khẩu không đủ mạnh: Nếu mật khẩu quá ngắn hoặc không đạt yêu cầu, hệ thống thông báo lỗi và yêu cầu tạo mật khẩu mạnh hơn.</w:t>
      </w:r>
    </w:p>
    <w:p w14:paraId="34CFCF8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4.1.2 Kịch bản thử nghiệm chức năng Đăng nhập</w:t>
      </w:r>
    </w:p>
    <w:p w14:paraId="6DD839E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trường hợp kiểm thử chức năng đăng nhập bao gồm:</w:t>
      </w:r>
    </w:p>
    <w:p w14:paraId="6F02831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nhập hợp lệ: Khi người dùng nhập đúng email và mật khẩu, hệ thống cho phép truy cập và chuyển đến trang chủ.</w:t>
      </w:r>
    </w:p>
    <w:p w14:paraId="347A281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Sai mật khẩu: Nếu mật khẩu không chính xác, hệ thống hiển thị thông báo lỗi.</w:t>
      </w:r>
    </w:p>
    <w:p w14:paraId="38F0D6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chưa xác thực: Người dùng chưa xác nhận email sẽ không thể đăng nhập và được yêu cầu xác thực tài khoản trước.</w:t>
      </w:r>
    </w:p>
    <w:p w14:paraId="00C3FB3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bị khóa: Nếu người dùng bị quản trị viên khóa, hệ thống từ chối đăng nhập và thông báo lý do.</w:t>
      </w:r>
    </w:p>
    <w:p w14:paraId="53E3038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4.1.3 Kịch bản thử nghiệm chức năng Đặt vé</w:t>
      </w:r>
    </w:p>
    <w:p w14:paraId="42931A5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tình huống thử nghiệm đối với chức năng đặt vé gồm:</w:t>
      </w:r>
    </w:p>
    <w:p w14:paraId="75FC691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Đặt vé hợp lệ: Người dùng chọn loại vé và số lượng phù hợp. Hệ thống tạo đơn hàng và chuyển đến bước thanh toán.</w:t>
      </w:r>
    </w:p>
    <w:p w14:paraId="0A9BF17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Số lượng vé mua vượt mức: Hệ thống thông báo lỗi khi người dùng chọn số lượng lớn hơn số vé còn lại.</w:t>
      </w:r>
    </w:p>
    <w:p w14:paraId="52E4793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Người dùng chưa đăng nhập: Nếu nhấn “Mua vé” khi chưa đăng nhập, hệ thống chuyển sang trang đăng nhập.</w:t>
      </w:r>
    </w:p>
    <w:p w14:paraId="2D7F23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Vé bị giữ và hết hạn: Khi hết thời gian giữ vé mà người dùng chưa thanh toán, hệ thống hủy đơn hàng, số vé được mở bán lại.</w:t>
      </w:r>
    </w:p>
    <w:p w14:paraId="7880F64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4.1.4 Kịch bản thử nghiệm chức năng Thanh toán</w:t>
      </w:r>
    </w:p>
    <w:p w14:paraId="72F73FE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Thử nghiệm chức năng thanh toán bao gồm:</w:t>
      </w:r>
    </w:p>
    <w:p w14:paraId="3FA639A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thành công: Hệ thống cập nhật trạng thái đơn hàng thành “Đã thanh toán”, tạo mã QR và cho phép người dùng xem vé.</w:t>
      </w:r>
    </w:p>
    <w:p w14:paraId="116A2EC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thất bại: Nếu cổng thanh toán báo lỗi, hệ thống giữ trạng thái đơn hàng là “Chưa thanh toán”.</w:t>
      </w:r>
    </w:p>
    <w:p w14:paraId="71619AC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quá hạn: Khi người dùng thanh toán sau thời gian quy định, hệ thống từ chối và tự động hủy đơn hàng.</w:t>
      </w:r>
    </w:p>
    <w:p w14:paraId="35B48E8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Áp dụng mã khuyến mãi hợp lệ: Nếu mã giảm giá còn hiệu lực, hệ thống tính toán chính xác số tiền cần giảm và cập nhật tổng tiền cuối cùng.</w:t>
      </w:r>
    </w:p>
    <w:p w14:paraId="6EEDFF2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 Kết quả thử nghiệm các kịch bản</w:t>
      </w:r>
    </w:p>
    <w:p w14:paraId="08D298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4.2.1 Kết quả thử nghiệm chức năng Đăng ký</w:t>
      </w:r>
    </w:p>
    <w:p w14:paraId="66D78DC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đăng ký hoạt động đúng như mong đợi. Khi người dùng nhập dữ liệu hợp lệ, hệ thống tạo tài khoản và gửi email xác thực thành công. Các trường hợp lỗi như email trùng, mật khẩu yếu hoặc nhập thiếu thông tin đều được hệ thống xử lý đúng và hiển thị thông báo phù hợp.</w:t>
      </w:r>
    </w:p>
    <w:p w14:paraId="4DB912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4.2.2 Kết quả thử nghiệm chức năng Đăng nhập</w:t>
      </w:r>
    </w:p>
    <w:p w14:paraId="2035D7D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Kết quả kiểm thử cho thấy hệ thống đăng nhập hoạt động ổn định. Những trường hợp nhập sai mật khẩu, tài khoản chưa xác thực hoặc bị khóa đều được xử lý đúng kịch bản. Khi thông tin hợp lệ, người dùng đăng nhập thành công và được chuyển hướng chính xác.</w:t>
      </w:r>
    </w:p>
    <w:p w14:paraId="2EF11A4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4.2.3 Kết quả thử nghiệm chức năng Đặt vé</w:t>
      </w:r>
    </w:p>
    <w:p w14:paraId="57A183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đặt vé vận hành tốt. Hệ thống đảm bảo rằng số lượng vé được kiểm tra chính xác, tránh tình trạng mua vượt số lượng khả dụng. Những trường hợp người dùng chưa đăng nhập hoặc hết thời gian giữ vé đều được xử lý theo đúng logic nghiệp vụ đã thiết kế.</w:t>
      </w:r>
    </w:p>
    <w:p w14:paraId="6DBBD5A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4.2.4 Kết quả thử nghiệm chức năng Thanh toán</w:t>
      </w:r>
    </w:p>
    <w:p w14:paraId="77BFE9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Quy trình thanh toán được thực hiện đúng theo yêu cầu. Khi giao dịch thành công, hệ thống sinh mã QR và cập nhật trạng thái đơn hàng. Những trường hợp cổng thanh toán lỗi hoặc thanh toán quá hạn đều được xử lý đúng, đảm bảo không phát sinh đơn hàng sai trạng thái. Khuyến mãi hợp lệ được áp dụng và tính toán chính xác.</w:t>
      </w:r>
    </w:p>
    <w:p w14:paraId="6BD055B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 Xử lý các trường hợp ngoại lệ</w:t>
      </w:r>
    </w:p>
    <w:p w14:paraId="1F2CFB1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4.3.1 Ngoại lệ trong Đăng ký</w:t>
      </w:r>
    </w:p>
    <w:p w14:paraId="5B4DD1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Những lỗi liên quan đến định dạng email, mật khẩu yếu hoặc email trùng lặp đã được hệ thống phát hiện và phản hồi chính xác. Trong trường hợp gửi email xác thực thất bại, người dùng có thể yêu cầu gửi lại.</w:t>
      </w:r>
    </w:p>
    <w:p w14:paraId="239BF44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4.3.2 Ngoại lệ trong Đăng nhập</w:t>
      </w:r>
    </w:p>
    <w:p w14:paraId="20C4FB6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người dùng nhập sai thông tin quá số lần cho phép, hệ thống có thể áp dụng cơ chế bảo vệ như khóa tạm thời. Tài khoản bị khóa bởi quản trị viên cũng không thể truy cập hệ thống.</w:t>
      </w:r>
    </w:p>
    <w:p w14:paraId="29B64F1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4.3.3 Ngoại lệ trong Đặt vé</w:t>
      </w:r>
    </w:p>
    <w:p w14:paraId="2FB3909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đảm bảo xử lý các trường hợp số lượng vé thay đổi trong lúc người dùng thao tác, hoặc khi kết nối bị gián đoạn. Trong mọi trường hợp ngoại lệ, vé không bị giữ sai quy định và luôn được cập nhật chính xác.</w:t>
      </w:r>
    </w:p>
    <w:p w14:paraId="7ABFC53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4.3.4 Ngoại lệ trong Thanh toán</w:t>
      </w:r>
    </w:p>
    <w:p w14:paraId="78E5B1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giao dịch gặp sự cố, hệ thống không ghi nhận thanh toán và thông báo cho người dùng thử lại. Trường hợp không nhận được phản hồi từ cổng thanh toán, hệ thống kiểm tra trạng thái giao dịch trước khi quyết định cập nhật đơn hàng, giúp tránh lỗi thanh toán trùng hoặc thất lạc vé. Mã giảm giá hết lượt hoặc hết hạn được từ chối hợp lệ.</w:t>
      </w:r>
    </w:p>
    <w:p w14:paraId="7BBE6824">
      <w:pPr>
        <w:keepNext w:val="0"/>
        <w:keepLines w:val="0"/>
        <w:pageBreakBefore w:val="0"/>
        <w:widowControl/>
        <w:kinsoku/>
        <w:wordWrap/>
        <w:overflowPunct/>
        <w:topLinePunct w:val="0"/>
        <w:autoSpaceDE/>
        <w:autoSpaceDN/>
        <w:bidi w:val="0"/>
        <w:adjustRightInd/>
        <w:snapToGrid/>
        <w:spacing w:before="120" w:line="312" w:lineRule="auto"/>
        <w:jc w:val="both"/>
        <w:textAlignment w:val="auto"/>
      </w:pPr>
    </w:p>
    <w:p w14:paraId="04482CA6">
      <w:pPr>
        <w:rPr>
          <w:rFonts w:hint="default" w:ascii="Times New Roman Regular" w:hAnsi="Times New Roman Regular" w:cs="Times New Roman Regular"/>
          <w:b w:val="0"/>
          <w:bCs w:val="0"/>
          <w:sz w:val="48"/>
          <w:szCs w:val="48"/>
          <w:lang w:val="en-US"/>
        </w:rPr>
      </w:pPr>
    </w:p>
    <w:p w14:paraId="6A0752E0">
      <w:pPr>
        <w:rPr>
          <w:rFonts w:hint="default" w:ascii="Times New Roman Regular" w:hAnsi="Times New Roman Regular" w:cs="Times New Roman Regular"/>
          <w:b w:val="0"/>
          <w:bCs w:val="0"/>
          <w:sz w:val="48"/>
          <w:szCs w:val="48"/>
          <w:lang w:val="en-US"/>
        </w:rPr>
      </w:pPr>
      <w:bookmarkStart w:id="53" w:name="_Toc623753136"/>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
    <w:nsid w:val="FDBE04DF"/>
    <w:multiLevelType w:val="singleLevel"/>
    <w:tmpl w:val="FDBE04DF"/>
    <w:lvl w:ilvl="0" w:tentative="0">
      <w:start w:val="1"/>
      <w:numFmt w:val="decimal"/>
      <w:suff w:val="space"/>
      <w:lvlText w:val="%1."/>
      <w:lvlJc w:val="left"/>
    </w:lvl>
  </w:abstractNum>
  <w:abstractNum w:abstractNumId="16">
    <w:nsid w:val="FDFA2D0C"/>
    <w:multiLevelType w:val="singleLevel"/>
    <w:tmpl w:val="FDFA2D0C"/>
    <w:lvl w:ilvl="0" w:tentative="0">
      <w:start w:val="1"/>
      <w:numFmt w:val="decimal"/>
      <w:suff w:val="space"/>
      <w:lvlText w:val="%1."/>
      <w:lvlJc w:val="left"/>
    </w:lvl>
  </w:abstractNum>
  <w:abstractNum w:abstractNumId="17">
    <w:nsid w:val="FE2FCB9A"/>
    <w:multiLevelType w:val="singleLevel"/>
    <w:tmpl w:val="FE2FCB9A"/>
    <w:lvl w:ilvl="0" w:tentative="0">
      <w:start w:val="1"/>
      <w:numFmt w:val="decimal"/>
      <w:suff w:val="space"/>
      <w:lvlText w:val="%1."/>
      <w:lvlJc w:val="left"/>
    </w:lvl>
  </w:abstractNum>
  <w:abstractNum w:abstractNumId="18">
    <w:nsid w:val="FFBE0D4E"/>
    <w:multiLevelType w:val="singleLevel"/>
    <w:tmpl w:val="FFBE0D4E"/>
    <w:lvl w:ilvl="0" w:tentative="0">
      <w:start w:val="1"/>
      <w:numFmt w:val="decimal"/>
      <w:suff w:val="space"/>
      <w:lvlText w:val="%1."/>
      <w:lvlJc w:val="left"/>
    </w:lvl>
  </w:abstractNum>
  <w:abstractNum w:abstractNumId="19">
    <w:nsid w:val="173B17B1"/>
    <w:multiLevelType w:val="singleLevel"/>
    <w:tmpl w:val="173B17B1"/>
    <w:lvl w:ilvl="0" w:tentative="0">
      <w:start w:val="1"/>
      <w:numFmt w:val="decimal"/>
      <w:suff w:val="space"/>
      <w:lvlText w:val="%1."/>
      <w:lvlJc w:val="left"/>
    </w:lvl>
  </w:abstractNum>
  <w:abstractNum w:abstractNumId="20">
    <w:nsid w:val="3FFE1A93"/>
    <w:multiLevelType w:val="singleLevel"/>
    <w:tmpl w:val="3FFE1A93"/>
    <w:lvl w:ilvl="0" w:tentative="0">
      <w:start w:val="1"/>
      <w:numFmt w:val="decimal"/>
      <w:suff w:val="space"/>
      <w:lvlText w:val="%1."/>
      <w:lvlJc w:val="left"/>
    </w:lvl>
  </w:abstractNum>
  <w:abstractNum w:abstractNumId="21">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4FFA3AAE"/>
    <w:multiLevelType w:val="singleLevel"/>
    <w:tmpl w:val="4FFA3AAE"/>
    <w:lvl w:ilvl="0" w:tentative="0">
      <w:start w:val="1"/>
      <w:numFmt w:val="decimal"/>
      <w:suff w:val="space"/>
      <w:lvlText w:val="%1."/>
      <w:lvlJc w:val="left"/>
    </w:lvl>
  </w:abstractNum>
  <w:abstractNum w:abstractNumId="23">
    <w:nsid w:val="5FAECE2A"/>
    <w:multiLevelType w:val="singleLevel"/>
    <w:tmpl w:val="5FAECE2A"/>
    <w:lvl w:ilvl="0" w:tentative="0">
      <w:start w:val="1"/>
      <w:numFmt w:val="decimal"/>
      <w:suff w:val="space"/>
      <w:lvlText w:val="%1."/>
      <w:lvlJc w:val="left"/>
    </w:lvl>
  </w:abstractNum>
  <w:abstractNum w:abstractNumId="24">
    <w:nsid w:val="67F32350"/>
    <w:multiLevelType w:val="singleLevel"/>
    <w:tmpl w:val="67F32350"/>
    <w:lvl w:ilvl="0" w:tentative="0">
      <w:start w:val="1"/>
      <w:numFmt w:val="decimal"/>
      <w:suff w:val="space"/>
      <w:lvlText w:val="%1."/>
      <w:lvlJc w:val="left"/>
    </w:lvl>
  </w:abstractNum>
  <w:abstractNum w:abstractNumId="25">
    <w:nsid w:val="7E862E22"/>
    <w:multiLevelType w:val="singleLevel"/>
    <w:tmpl w:val="7E862E22"/>
    <w:lvl w:ilvl="0" w:tentative="0">
      <w:start w:val="1"/>
      <w:numFmt w:val="decimal"/>
      <w:suff w:val="space"/>
      <w:lvlText w:val="%1."/>
      <w:lvlJc w:val="left"/>
    </w:lvl>
  </w:abstractNum>
  <w:abstractNum w:abstractNumId="26">
    <w:nsid w:val="7EBE4326"/>
    <w:multiLevelType w:val="singleLevel"/>
    <w:tmpl w:val="7EBE4326"/>
    <w:lvl w:ilvl="0" w:tentative="0">
      <w:start w:val="1"/>
      <w:numFmt w:val="decimal"/>
      <w:suff w:val="space"/>
      <w:lvlText w:val="%1."/>
      <w:lvlJc w:val="left"/>
    </w:lvl>
  </w:abstractNum>
  <w:abstractNum w:abstractNumId="27">
    <w:nsid w:val="7FEE7F4A"/>
    <w:multiLevelType w:val="singleLevel"/>
    <w:tmpl w:val="7FEE7F4A"/>
    <w:lvl w:ilvl="0" w:tentative="0">
      <w:start w:val="1"/>
      <w:numFmt w:val="decimal"/>
      <w:suff w:val="space"/>
      <w:lvlText w:val="%1."/>
      <w:lvlJc w:val="left"/>
    </w:lvl>
  </w:abstractNum>
  <w:abstractNum w:abstractNumId="28">
    <w:nsid w:val="7FFF37EF"/>
    <w:multiLevelType w:val="singleLevel"/>
    <w:tmpl w:val="7FFF37EF"/>
    <w:lvl w:ilvl="0" w:tentative="0">
      <w:start w:val="1"/>
      <w:numFmt w:val="decimal"/>
      <w:suff w:val="space"/>
      <w:lvlText w:val="%1."/>
      <w:lvlJc w:val="left"/>
    </w:lvl>
  </w:abstractNum>
  <w:num w:numId="1">
    <w:abstractNumId w:val="18"/>
  </w:num>
  <w:num w:numId="2">
    <w:abstractNumId w:val="14"/>
  </w:num>
  <w:num w:numId="3">
    <w:abstractNumId w:val="13"/>
  </w:num>
  <w:num w:numId="4">
    <w:abstractNumId w:val="8"/>
  </w:num>
  <w:num w:numId="5">
    <w:abstractNumId w:val="25"/>
  </w:num>
  <w:num w:numId="6">
    <w:abstractNumId w:val="15"/>
  </w:num>
  <w:num w:numId="7">
    <w:abstractNumId w:val="26"/>
  </w:num>
  <w:num w:numId="8">
    <w:abstractNumId w:val="20"/>
  </w:num>
  <w:num w:numId="9">
    <w:abstractNumId w:val="4"/>
  </w:num>
  <w:num w:numId="10">
    <w:abstractNumId w:val="27"/>
  </w:num>
  <w:num w:numId="11">
    <w:abstractNumId w:val="1"/>
  </w:num>
  <w:num w:numId="12">
    <w:abstractNumId w:val="3"/>
  </w:num>
  <w:num w:numId="13">
    <w:abstractNumId w:val="2"/>
  </w:num>
  <w:num w:numId="14">
    <w:abstractNumId w:val="11"/>
  </w:num>
  <w:num w:numId="15">
    <w:abstractNumId w:val="17"/>
  </w:num>
  <w:num w:numId="16">
    <w:abstractNumId w:val="7"/>
  </w:num>
  <w:num w:numId="17">
    <w:abstractNumId w:val="24"/>
  </w:num>
  <w:num w:numId="18">
    <w:abstractNumId w:val="10"/>
  </w:num>
  <w:num w:numId="19">
    <w:abstractNumId w:val="16"/>
  </w:num>
  <w:num w:numId="20">
    <w:abstractNumId w:val="0"/>
  </w:num>
  <w:num w:numId="21">
    <w:abstractNumId w:val="5"/>
  </w:num>
  <w:num w:numId="22">
    <w:abstractNumId w:val="23"/>
  </w:num>
  <w:num w:numId="23">
    <w:abstractNumId w:val="22"/>
  </w:num>
  <w:num w:numId="24">
    <w:abstractNumId w:val="12"/>
  </w:num>
  <w:num w:numId="25">
    <w:abstractNumId w:val="9"/>
  </w:num>
  <w:num w:numId="26">
    <w:abstractNumId w:val="28"/>
  </w:num>
  <w:num w:numId="27">
    <w:abstractNumId w:val="21"/>
  </w:num>
  <w:num w:numId="28">
    <w:abstractNumId w:val="6"/>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ADADE3"/>
    <w:rsid w:val="17FB20B4"/>
    <w:rsid w:val="17FDE120"/>
    <w:rsid w:val="17FF71CC"/>
    <w:rsid w:val="18DF9A73"/>
    <w:rsid w:val="193B0EAF"/>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EFEAEF"/>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2FFF9A87"/>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DD75F9"/>
    <w:rsid w:val="36E9842B"/>
    <w:rsid w:val="36F24909"/>
    <w:rsid w:val="36FB4E9D"/>
    <w:rsid w:val="37360995"/>
    <w:rsid w:val="377D020B"/>
    <w:rsid w:val="377F57D0"/>
    <w:rsid w:val="377F58C6"/>
    <w:rsid w:val="377F9148"/>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774357"/>
    <w:rsid w:val="3AEDFDFE"/>
    <w:rsid w:val="3AEF54F3"/>
    <w:rsid w:val="3AFF7148"/>
    <w:rsid w:val="3AFFD7B6"/>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1EE32"/>
    <w:rsid w:val="3FF2AEB9"/>
    <w:rsid w:val="3FF59217"/>
    <w:rsid w:val="3FF7405B"/>
    <w:rsid w:val="3FF74797"/>
    <w:rsid w:val="3FFABD32"/>
    <w:rsid w:val="3FFB49C1"/>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DEA734"/>
    <w:rsid w:val="536B43E4"/>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BC47EA"/>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DE443"/>
    <w:rsid w:val="5B1F57DF"/>
    <w:rsid w:val="5B2C4C2A"/>
    <w:rsid w:val="5B4FAF08"/>
    <w:rsid w:val="5BDB8AB3"/>
    <w:rsid w:val="5BF40106"/>
    <w:rsid w:val="5BF691E7"/>
    <w:rsid w:val="5BFB9239"/>
    <w:rsid w:val="5BFD2076"/>
    <w:rsid w:val="5BFF8209"/>
    <w:rsid w:val="5BFF9DFD"/>
    <w:rsid w:val="5BFFB98F"/>
    <w:rsid w:val="5BFFE2E0"/>
    <w:rsid w:val="5CBDE5A2"/>
    <w:rsid w:val="5CCFA199"/>
    <w:rsid w:val="5CDF3670"/>
    <w:rsid w:val="5CF7F818"/>
    <w:rsid w:val="5CFE79EA"/>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F656A"/>
    <w:rsid w:val="5F5F2021"/>
    <w:rsid w:val="5F633B8E"/>
    <w:rsid w:val="5F67A6A0"/>
    <w:rsid w:val="5F6F2948"/>
    <w:rsid w:val="5F6F6D70"/>
    <w:rsid w:val="5F711DB8"/>
    <w:rsid w:val="5F778864"/>
    <w:rsid w:val="5F79E6DF"/>
    <w:rsid w:val="5F7FAEB9"/>
    <w:rsid w:val="5F9F19BB"/>
    <w:rsid w:val="5F9F62C3"/>
    <w:rsid w:val="5FBB28F1"/>
    <w:rsid w:val="5FBF0E36"/>
    <w:rsid w:val="5FBFF83B"/>
    <w:rsid w:val="5FCF64CB"/>
    <w:rsid w:val="5FCF88F7"/>
    <w:rsid w:val="5FCFA646"/>
    <w:rsid w:val="5FD59D80"/>
    <w:rsid w:val="5FD73F18"/>
    <w:rsid w:val="5FDB10E8"/>
    <w:rsid w:val="5FDB1B7B"/>
    <w:rsid w:val="5FDD4E63"/>
    <w:rsid w:val="5FE68F52"/>
    <w:rsid w:val="5FE7D364"/>
    <w:rsid w:val="5FEEA656"/>
    <w:rsid w:val="5FF5008D"/>
    <w:rsid w:val="5FF5197C"/>
    <w:rsid w:val="5FF6772D"/>
    <w:rsid w:val="5FF68951"/>
    <w:rsid w:val="5FF7EB1F"/>
    <w:rsid w:val="5FF984F2"/>
    <w:rsid w:val="5FFA1BD9"/>
    <w:rsid w:val="5FFB2654"/>
    <w:rsid w:val="5FFDE5F0"/>
    <w:rsid w:val="5FFF368B"/>
    <w:rsid w:val="5FFF4935"/>
    <w:rsid w:val="5FFF8EBE"/>
    <w:rsid w:val="5FFFB65F"/>
    <w:rsid w:val="60EA8446"/>
    <w:rsid w:val="61ABE5F0"/>
    <w:rsid w:val="62FF17DF"/>
    <w:rsid w:val="63BF4214"/>
    <w:rsid w:val="63FE3988"/>
    <w:rsid w:val="63FE8713"/>
    <w:rsid w:val="63FEA1B3"/>
    <w:rsid w:val="63FED8C7"/>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D4BB201"/>
    <w:rsid w:val="6D5D25D3"/>
    <w:rsid w:val="6D5DC884"/>
    <w:rsid w:val="6D5FBC34"/>
    <w:rsid w:val="6D71D52F"/>
    <w:rsid w:val="6D72DC96"/>
    <w:rsid w:val="6D7F1ED8"/>
    <w:rsid w:val="6D7FF248"/>
    <w:rsid w:val="6DA840E4"/>
    <w:rsid w:val="6DB26696"/>
    <w:rsid w:val="6DB615F8"/>
    <w:rsid w:val="6DDF71CF"/>
    <w:rsid w:val="6DF85DDB"/>
    <w:rsid w:val="6DFB1548"/>
    <w:rsid w:val="6DFD98DD"/>
    <w:rsid w:val="6DFE237F"/>
    <w:rsid w:val="6DFF93D8"/>
    <w:rsid w:val="6E21C62F"/>
    <w:rsid w:val="6E735CDF"/>
    <w:rsid w:val="6E7765EC"/>
    <w:rsid w:val="6E7986CE"/>
    <w:rsid w:val="6E9ABD88"/>
    <w:rsid w:val="6EBBF1CB"/>
    <w:rsid w:val="6EBF4CC6"/>
    <w:rsid w:val="6ECF685B"/>
    <w:rsid w:val="6ED91126"/>
    <w:rsid w:val="6EDB95DB"/>
    <w:rsid w:val="6EDD86B2"/>
    <w:rsid w:val="6EED891D"/>
    <w:rsid w:val="6EEF49ED"/>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F1443"/>
    <w:rsid w:val="6FFFD2A7"/>
    <w:rsid w:val="6FFFD707"/>
    <w:rsid w:val="71DF2580"/>
    <w:rsid w:val="71E77106"/>
    <w:rsid w:val="72BFEE3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5BB983"/>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7D77F"/>
    <w:rsid w:val="7BDB8912"/>
    <w:rsid w:val="7BDEC481"/>
    <w:rsid w:val="7BDF3FE3"/>
    <w:rsid w:val="7BE76C3A"/>
    <w:rsid w:val="7BEBB0E7"/>
    <w:rsid w:val="7BEFF417"/>
    <w:rsid w:val="7BF15476"/>
    <w:rsid w:val="7BF5E41A"/>
    <w:rsid w:val="7BF69C4B"/>
    <w:rsid w:val="7BF75DD5"/>
    <w:rsid w:val="7BF7E597"/>
    <w:rsid w:val="7BFB81F5"/>
    <w:rsid w:val="7BFBC821"/>
    <w:rsid w:val="7BFBE58C"/>
    <w:rsid w:val="7BFD7CDB"/>
    <w:rsid w:val="7BFEFF16"/>
    <w:rsid w:val="7BFF712D"/>
    <w:rsid w:val="7BFFE23D"/>
    <w:rsid w:val="7C26ABCE"/>
    <w:rsid w:val="7C57D311"/>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50D2A"/>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1F34F2"/>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9C8FB"/>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CE51"/>
    <w:rsid w:val="7FFBD2D8"/>
    <w:rsid w:val="7FFD8114"/>
    <w:rsid w:val="7FFE12C4"/>
    <w:rsid w:val="7FFE28AB"/>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C58FA"/>
    <w:rsid w:val="8FFFA565"/>
    <w:rsid w:val="91B4583F"/>
    <w:rsid w:val="938BDE70"/>
    <w:rsid w:val="93FF6979"/>
    <w:rsid w:val="95FCB17D"/>
    <w:rsid w:val="96E48FC8"/>
    <w:rsid w:val="97DFF0BF"/>
    <w:rsid w:val="997ED917"/>
    <w:rsid w:val="99F65D5D"/>
    <w:rsid w:val="9B340295"/>
    <w:rsid w:val="9BB76AE0"/>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E427B"/>
    <w:rsid w:val="ADFF0322"/>
    <w:rsid w:val="AEDFB254"/>
    <w:rsid w:val="AEFB6E45"/>
    <w:rsid w:val="AF3B7987"/>
    <w:rsid w:val="AF76D62F"/>
    <w:rsid w:val="AFAD0708"/>
    <w:rsid w:val="AFBF2462"/>
    <w:rsid w:val="AFBFE0BD"/>
    <w:rsid w:val="AFD99179"/>
    <w:rsid w:val="AFDC159B"/>
    <w:rsid w:val="AFE74BA2"/>
    <w:rsid w:val="AFFB1B56"/>
    <w:rsid w:val="AFFB5246"/>
    <w:rsid w:val="AFFDE9B2"/>
    <w:rsid w:val="B18698A5"/>
    <w:rsid w:val="B2BF42E4"/>
    <w:rsid w:val="B2E6ADC6"/>
    <w:rsid w:val="B2EBA928"/>
    <w:rsid w:val="B3AFB5A9"/>
    <w:rsid w:val="B3EF5048"/>
    <w:rsid w:val="B3EFDDDC"/>
    <w:rsid w:val="B3F9D627"/>
    <w:rsid w:val="B4E37FFC"/>
    <w:rsid w:val="B56D8995"/>
    <w:rsid w:val="B5F3F1B1"/>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D1F19"/>
    <w:rsid w:val="BE3F72D7"/>
    <w:rsid w:val="BE5D311E"/>
    <w:rsid w:val="BE5E6CC3"/>
    <w:rsid w:val="BE7FC073"/>
    <w:rsid w:val="BE9BBFA4"/>
    <w:rsid w:val="BEB55EA9"/>
    <w:rsid w:val="BEC9DB5D"/>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CFF1D6C"/>
    <w:rsid w:val="CD3F864B"/>
    <w:rsid w:val="CDBF1398"/>
    <w:rsid w:val="CDDF897A"/>
    <w:rsid w:val="CDE1EC59"/>
    <w:rsid w:val="CDEF13F7"/>
    <w:rsid w:val="CDEFF50B"/>
    <w:rsid w:val="CDFF72EF"/>
    <w:rsid w:val="CDFFAAD2"/>
    <w:rsid w:val="CEBB4C80"/>
    <w:rsid w:val="CEECF05D"/>
    <w:rsid w:val="CEEFE5D4"/>
    <w:rsid w:val="CF1F5566"/>
    <w:rsid w:val="CF5F53D9"/>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DF74FE"/>
    <w:rsid w:val="D8FB5188"/>
    <w:rsid w:val="D9DBBC52"/>
    <w:rsid w:val="D9EFFFFB"/>
    <w:rsid w:val="DABE27C4"/>
    <w:rsid w:val="DABF9E8A"/>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F0368"/>
    <w:rsid w:val="DC61C454"/>
    <w:rsid w:val="DCC5679A"/>
    <w:rsid w:val="DCD7271C"/>
    <w:rsid w:val="DCDED102"/>
    <w:rsid w:val="DCE3915E"/>
    <w:rsid w:val="DCE7A474"/>
    <w:rsid w:val="DCFF3987"/>
    <w:rsid w:val="DCFF53DD"/>
    <w:rsid w:val="DD5F3B0F"/>
    <w:rsid w:val="DDAF798B"/>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CFD53"/>
    <w:rsid w:val="DEBFE4E9"/>
    <w:rsid w:val="DEDD023F"/>
    <w:rsid w:val="DEDD0DDF"/>
    <w:rsid w:val="DEEF585A"/>
    <w:rsid w:val="DEFB1463"/>
    <w:rsid w:val="DEFE6C7E"/>
    <w:rsid w:val="DEFF104E"/>
    <w:rsid w:val="DEFF60B8"/>
    <w:rsid w:val="DEFFEB4C"/>
    <w:rsid w:val="DF3F0107"/>
    <w:rsid w:val="DF563425"/>
    <w:rsid w:val="DF5F910F"/>
    <w:rsid w:val="DF6BEE66"/>
    <w:rsid w:val="DF7B866E"/>
    <w:rsid w:val="DF7BE82C"/>
    <w:rsid w:val="DF7EAAF1"/>
    <w:rsid w:val="DF7F3D1B"/>
    <w:rsid w:val="DF7F576C"/>
    <w:rsid w:val="DFAA6991"/>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F3751"/>
    <w:rsid w:val="DFFF6531"/>
    <w:rsid w:val="DFFFA574"/>
    <w:rsid w:val="DFFFB250"/>
    <w:rsid w:val="DFFFBB80"/>
    <w:rsid w:val="DFFFC0E3"/>
    <w:rsid w:val="DFFFF3F9"/>
    <w:rsid w:val="E03E1DBB"/>
    <w:rsid w:val="E0BF5E5F"/>
    <w:rsid w:val="E0EEF774"/>
    <w:rsid w:val="E1BD3136"/>
    <w:rsid w:val="E1DB11AA"/>
    <w:rsid w:val="E27B7A24"/>
    <w:rsid w:val="E29F34E2"/>
    <w:rsid w:val="E2B325B5"/>
    <w:rsid w:val="E2FF9913"/>
    <w:rsid w:val="E3940714"/>
    <w:rsid w:val="E3BFF3BF"/>
    <w:rsid w:val="E3DC6ADB"/>
    <w:rsid w:val="E3F6B8D9"/>
    <w:rsid w:val="E3F9AC73"/>
    <w:rsid w:val="E45FA1A2"/>
    <w:rsid w:val="E4B2B738"/>
    <w:rsid w:val="E4BCA1C9"/>
    <w:rsid w:val="E5272F3F"/>
    <w:rsid w:val="E53AFE13"/>
    <w:rsid w:val="E57FF18F"/>
    <w:rsid w:val="E5D593F1"/>
    <w:rsid w:val="E5F5A933"/>
    <w:rsid w:val="E5FB54D6"/>
    <w:rsid w:val="E5FF6B9E"/>
    <w:rsid w:val="E5FF6F40"/>
    <w:rsid w:val="E5FFE8A2"/>
    <w:rsid w:val="E65FD9EA"/>
    <w:rsid w:val="E6676821"/>
    <w:rsid w:val="E6B14F2B"/>
    <w:rsid w:val="E6B78392"/>
    <w:rsid w:val="E6CFD5E8"/>
    <w:rsid w:val="E6FE1C31"/>
    <w:rsid w:val="E72B3C53"/>
    <w:rsid w:val="E7770F17"/>
    <w:rsid w:val="E7774838"/>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B2211"/>
    <w:rsid w:val="EBDF7C16"/>
    <w:rsid w:val="EBDFBD44"/>
    <w:rsid w:val="EBE74B17"/>
    <w:rsid w:val="EBEDD251"/>
    <w:rsid w:val="EBEF7D9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353CF7"/>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6FE0F1"/>
    <w:rsid w:val="EF73C0B5"/>
    <w:rsid w:val="EF7993C7"/>
    <w:rsid w:val="EF7AB825"/>
    <w:rsid w:val="EF7B7794"/>
    <w:rsid w:val="EF7F79B5"/>
    <w:rsid w:val="EF7FC7D1"/>
    <w:rsid w:val="EF9D6F8E"/>
    <w:rsid w:val="EF9F9554"/>
    <w:rsid w:val="EFA9A16B"/>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B31778"/>
    <w:rsid w:val="F7CB050A"/>
    <w:rsid w:val="F7CF5DAF"/>
    <w:rsid w:val="F7D34A14"/>
    <w:rsid w:val="F7D356B9"/>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3602"/>
    <w:rsid w:val="F7FF6AF4"/>
    <w:rsid w:val="F7FF93F9"/>
    <w:rsid w:val="F7FFA06E"/>
    <w:rsid w:val="F7FFD1A2"/>
    <w:rsid w:val="F83F7378"/>
    <w:rsid w:val="F87AC52C"/>
    <w:rsid w:val="F887049F"/>
    <w:rsid w:val="F8F797B0"/>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35135"/>
    <w:rsid w:val="F9F731DD"/>
    <w:rsid w:val="F9FBDDDF"/>
    <w:rsid w:val="F9FE0313"/>
    <w:rsid w:val="FA1B465E"/>
    <w:rsid w:val="FA4C8FBF"/>
    <w:rsid w:val="FA539606"/>
    <w:rsid w:val="FA73AAA3"/>
    <w:rsid w:val="FA7F2975"/>
    <w:rsid w:val="FA7FC0B1"/>
    <w:rsid w:val="FA93AF85"/>
    <w:rsid w:val="FAA62F59"/>
    <w:rsid w:val="FAA69BF1"/>
    <w:rsid w:val="FAAF9DFB"/>
    <w:rsid w:val="FADB2AE6"/>
    <w:rsid w:val="FADFE400"/>
    <w:rsid w:val="FAE403F0"/>
    <w:rsid w:val="FAEF34D6"/>
    <w:rsid w:val="FAFEAD59"/>
    <w:rsid w:val="FAFF72F6"/>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C4534"/>
    <w:rsid w:val="FBEEC562"/>
    <w:rsid w:val="FBF662DE"/>
    <w:rsid w:val="FBF693F6"/>
    <w:rsid w:val="FBFBA742"/>
    <w:rsid w:val="FBFBC6D5"/>
    <w:rsid w:val="FBFE13AC"/>
    <w:rsid w:val="FBFE2434"/>
    <w:rsid w:val="FBFE24C8"/>
    <w:rsid w:val="FBFE45AB"/>
    <w:rsid w:val="FBFE5326"/>
    <w:rsid w:val="FBFF6AA9"/>
    <w:rsid w:val="FBFF91C6"/>
    <w:rsid w:val="FBFFB40D"/>
    <w:rsid w:val="FBFFCABF"/>
    <w:rsid w:val="FC5F7C1F"/>
    <w:rsid w:val="FC673D23"/>
    <w:rsid w:val="FC6FE488"/>
    <w:rsid w:val="FC724962"/>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B45E4"/>
    <w:rsid w:val="FE7B3C9E"/>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DE057"/>
    <w:rsid w:val="FEEFA9D0"/>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D712"/>
    <w:rsid w:val="FF574C01"/>
    <w:rsid w:val="FF5DFD19"/>
    <w:rsid w:val="FF5E98FB"/>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C67"/>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paragraph" w:styleId="1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0"/>
    <w:rPr>
      <w:b/>
      <w:bCs/>
    </w:rPr>
  </w:style>
  <w:style w:type="table" w:styleId="16">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styleId="20">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1">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2">
    <w:name w:val="WPSOffice手动目录 1"/>
    <w:uiPriority w:val="0"/>
    <w:pPr>
      <w:ind w:leftChars="0"/>
    </w:pPr>
    <w:rPr>
      <w:rFonts w:ascii="Times New Roman" w:hAnsi="Times New Roman" w:eastAsia="SimSun" w:cs="Times New Roman"/>
      <w:sz w:val="20"/>
      <w:szCs w:val="20"/>
    </w:rPr>
  </w:style>
  <w:style w:type="paragraph" w:customStyle="1" w:styleId="23">
    <w:name w:val="WPSOffice手动目录 2"/>
    <w:uiPriority w:val="0"/>
    <w:pPr>
      <w:ind w:leftChars="200"/>
    </w:pPr>
    <w:rPr>
      <w:rFonts w:ascii="Times New Roman" w:hAnsi="Times New Roman" w:eastAsia="SimSun" w:cs="Times New Roman"/>
      <w:sz w:val="20"/>
      <w:szCs w:val="20"/>
    </w:rPr>
  </w:style>
  <w:style w:type="paragraph" w:customStyle="1" w:styleId="24">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3.png"/><Relationship Id="rId59" Type="http://schemas.openxmlformats.org/officeDocument/2006/relationships/customXml" Target="../customXml/item1.xml"/><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0</Words>
  <Characters>0</Characters>
  <Lines>0</Lines>
  <Paragraphs>0</Paragraphs>
  <TotalTime>26</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2025-10-21T04:56:00Z</dcterms:created>
  <dc:creator>Thuận Võ</dc:creator>
  <cp:lastModifiedBy>Thuận Võ</cp:lastModifiedBy>
  <dcterms:modified xsi:type="dcterms:W3CDTF">2025-12-14T07:46:55Z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