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Bold" w:hAnsi="Times New Roman Bold" w:eastAsia="TimesNewRomanPS-BoldMT" w:cs="Times New Roman Bold"/>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Bold" w:hAnsi="Times New Roman Bold" w:eastAsia="SimSun" w:cs="Times New Roman Bold"/>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57649AB5">
          <w:pPr>
            <w:pStyle w:val="17"/>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_Toc1932460294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tab/>
          </w:r>
          <w:r>
            <w:fldChar w:fldCharType="begin"/>
          </w:r>
          <w:r>
            <w:instrText xml:space="preserve"> PAGEREF _Toc1932460294 \h </w:instrText>
          </w:r>
          <w:r>
            <w:fldChar w:fldCharType="separate"/>
          </w:r>
          <w:r>
            <w:t>5</w:t>
          </w:r>
          <w:r>
            <w:fldChar w:fldCharType="end"/>
          </w:r>
          <w:r>
            <w:rPr>
              <w:rFonts w:hint="default" w:ascii="Times New Roman Regular" w:hAnsi="Times New Roman Regular" w:cs="Times New Roman Regular"/>
              <w:szCs w:val="26"/>
            </w:rPr>
            <w:fldChar w:fldCharType="end"/>
          </w:r>
        </w:p>
        <w:p w14:paraId="487EB46E">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_Toc317484030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 ĐẶT VẤN ĐỀ, MỤC TIÊU LUẬN VĂN</w:t>
          </w:r>
          <w:r>
            <w:tab/>
          </w:r>
          <w:r>
            <w:fldChar w:fldCharType="begin"/>
          </w:r>
          <w:r>
            <w:instrText xml:space="preserve"> PAGEREF _Toc317484030 \h </w:instrText>
          </w:r>
          <w:r>
            <w:fldChar w:fldCharType="separate"/>
          </w:r>
          <w:r>
            <w:t>5</w:t>
          </w:r>
          <w:r>
            <w:fldChar w:fldCharType="end"/>
          </w:r>
          <w:r>
            <w:rPr>
              <w:rFonts w:hint="default" w:ascii="Times New Roman Regular" w:hAnsi="Times New Roman Regular" w:cs="Times New Roman Regular"/>
              <w:szCs w:val="26"/>
            </w:rPr>
            <w:fldChar w:fldCharType="end"/>
          </w:r>
        </w:p>
        <w:p w14:paraId="3CB68C9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_Toc1604713062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2. NHỮNG THÁCH THỨC CẦN GIẢI QUYẾT</w:t>
          </w:r>
          <w:r>
            <w:tab/>
          </w:r>
          <w:r>
            <w:fldChar w:fldCharType="begin"/>
          </w:r>
          <w:r>
            <w:instrText xml:space="preserve"> PAGEREF _Toc1604713062 \h </w:instrText>
          </w:r>
          <w:r>
            <w:fldChar w:fldCharType="separate"/>
          </w:r>
          <w:r>
            <w:t>5</w:t>
          </w:r>
          <w:r>
            <w:fldChar w:fldCharType="end"/>
          </w:r>
          <w:r>
            <w:rPr>
              <w:rFonts w:hint="default" w:ascii="Times New Roman Regular" w:hAnsi="Times New Roman Regular" w:cs="Times New Roman Regular"/>
              <w:szCs w:val="26"/>
            </w:rPr>
            <w:fldChar w:fldCharType="end"/>
          </w:r>
        </w:p>
        <w:p w14:paraId="23518F5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_Toc165310361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3. NỘI DUNG, PHẠM VI THỰC  HIỆN</w:t>
          </w:r>
          <w:r>
            <w:tab/>
          </w:r>
          <w:r>
            <w:fldChar w:fldCharType="begin"/>
          </w:r>
          <w:r>
            <w:instrText xml:space="preserve"> PAGEREF _Toc165310361 \h </w:instrText>
          </w:r>
          <w:r>
            <w:fldChar w:fldCharType="separate"/>
          </w:r>
          <w:r>
            <w:t>6</w:t>
          </w:r>
          <w:r>
            <w:fldChar w:fldCharType="end"/>
          </w:r>
          <w:r>
            <w:rPr>
              <w:rFonts w:hint="default" w:ascii="Times New Roman Regular" w:hAnsi="Times New Roman Regular" w:cs="Times New Roman Regular"/>
              <w:szCs w:val="26"/>
            </w:rPr>
            <w:fldChar w:fldCharType="end"/>
          </w:r>
        </w:p>
        <w:p w14:paraId="5E2E77D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_Toc1674881756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1.3.1 Nội dung thực hiện</w:t>
          </w:r>
          <w:r>
            <w:tab/>
          </w:r>
          <w:r>
            <w:fldChar w:fldCharType="begin"/>
          </w:r>
          <w:r>
            <w:instrText xml:space="preserve"> PAGEREF _Toc1674881756 \h </w:instrText>
          </w:r>
          <w:r>
            <w:fldChar w:fldCharType="separate"/>
          </w:r>
          <w:r>
            <w:t>6</w:t>
          </w:r>
          <w:r>
            <w:fldChar w:fldCharType="end"/>
          </w:r>
          <w:r>
            <w:rPr>
              <w:rFonts w:hint="default" w:ascii="Times New Roman Regular" w:hAnsi="Times New Roman Regular" w:cs="Times New Roman Regular"/>
              <w:szCs w:val="26"/>
            </w:rPr>
            <w:fldChar w:fldCharType="end"/>
          </w:r>
        </w:p>
        <w:p w14:paraId="196F0E8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_Toc522028216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1.3.2 Phạm vi thực hiện</w:t>
          </w:r>
          <w:r>
            <w:tab/>
          </w:r>
          <w:r>
            <w:fldChar w:fldCharType="begin"/>
          </w:r>
          <w:r>
            <w:instrText xml:space="preserve"> PAGEREF _Toc522028216 \h </w:instrText>
          </w:r>
          <w:r>
            <w:fldChar w:fldCharType="separate"/>
          </w:r>
          <w:r>
            <w:t>6</w:t>
          </w:r>
          <w:r>
            <w:fldChar w:fldCharType="end"/>
          </w:r>
          <w:r>
            <w:rPr>
              <w:rFonts w:hint="default" w:ascii="Times New Roman Regular" w:hAnsi="Times New Roman Regular" w:cs="Times New Roman Regular"/>
              <w:szCs w:val="26"/>
            </w:rPr>
            <w:fldChar w:fldCharType="end"/>
          </w:r>
        </w:p>
        <w:p w14:paraId="2F87BDF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_Toc1257528317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4. KẾT QUẢ CẦN ĐẠT</w:t>
          </w:r>
          <w:r>
            <w:tab/>
          </w:r>
          <w:r>
            <w:fldChar w:fldCharType="begin"/>
          </w:r>
          <w:r>
            <w:instrText xml:space="preserve"> PAGEREF _Toc1257528317 \h </w:instrText>
          </w:r>
          <w:r>
            <w:fldChar w:fldCharType="separate"/>
          </w:r>
          <w:r>
            <w:t>6</w:t>
          </w:r>
          <w:r>
            <w:fldChar w:fldCharType="end"/>
          </w:r>
          <w:r>
            <w:rPr>
              <w:rFonts w:hint="default" w:ascii="Times New Roman Regular" w:hAnsi="Times New Roman Regular" w:cs="Times New Roman Regular"/>
              <w:szCs w:val="26"/>
            </w:rPr>
            <w:fldChar w:fldCharType="end"/>
          </w:r>
        </w:p>
        <w:p w14:paraId="07059D7A">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_Toc1891853692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tab/>
          </w:r>
          <w:r>
            <w:fldChar w:fldCharType="begin"/>
          </w:r>
          <w:r>
            <w:instrText xml:space="preserve"> PAGEREF _Toc1891853692 \h </w:instrText>
          </w:r>
          <w:r>
            <w:fldChar w:fldCharType="separate"/>
          </w:r>
          <w:r>
            <w:t>8</w:t>
          </w:r>
          <w:r>
            <w:fldChar w:fldCharType="end"/>
          </w:r>
          <w:r>
            <w:rPr>
              <w:rFonts w:hint="default" w:ascii="Times New Roman Regular" w:hAnsi="Times New Roman Regular" w:cs="Times New Roman Regular"/>
              <w:szCs w:val="26"/>
            </w:rPr>
            <w:fldChar w:fldCharType="end"/>
          </w:r>
        </w:p>
        <w:p w14:paraId="5589A70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_Toc742123962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_Toc742123962 \h </w:instrText>
          </w:r>
          <w:r>
            <w:fldChar w:fldCharType="separate"/>
          </w:r>
          <w:r>
            <w:t>8</w:t>
          </w:r>
          <w:r>
            <w:fldChar w:fldCharType="end"/>
          </w:r>
          <w:r>
            <w:rPr>
              <w:rFonts w:hint="default" w:ascii="Times New Roman Regular" w:hAnsi="Times New Roman Regular" w:cs="Times New Roman Regular"/>
              <w:szCs w:val="26"/>
            </w:rPr>
            <w:fldChar w:fldCharType="end"/>
          </w:r>
        </w:p>
        <w:p w14:paraId="72CA3B65">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_Toc292407558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_Toc292407558 \h </w:instrText>
          </w:r>
          <w:r>
            <w:fldChar w:fldCharType="separate"/>
          </w:r>
          <w:r>
            <w:t>8</w:t>
          </w:r>
          <w:r>
            <w:fldChar w:fldCharType="end"/>
          </w:r>
          <w:r>
            <w:rPr>
              <w:rFonts w:hint="default" w:ascii="Times New Roman Regular" w:hAnsi="Times New Roman Regular" w:cs="Times New Roman Regular"/>
              <w:szCs w:val="26"/>
            </w:rPr>
            <w:fldChar w:fldCharType="end"/>
          </w:r>
        </w:p>
        <w:p w14:paraId="1104E895">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_Toc1051242970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_Toc1051242970 \h </w:instrText>
          </w:r>
          <w:r>
            <w:fldChar w:fldCharType="separate"/>
          </w:r>
          <w:r>
            <w:t>10</w:t>
          </w:r>
          <w:r>
            <w:fldChar w:fldCharType="end"/>
          </w:r>
          <w:r>
            <w:rPr>
              <w:rFonts w:hint="default" w:ascii="Times New Roman Regular" w:hAnsi="Times New Roman Regular" w:cs="Times New Roman Regular"/>
              <w:szCs w:val="26"/>
            </w:rPr>
            <w:fldChar w:fldCharType="end"/>
          </w:r>
        </w:p>
        <w:p w14:paraId="77DECE5F">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_Toc892632921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_Toc892632921 \h </w:instrText>
          </w:r>
          <w:r>
            <w:fldChar w:fldCharType="separate"/>
          </w:r>
          <w:r>
            <w:t>11</w:t>
          </w:r>
          <w:r>
            <w:fldChar w:fldCharType="end"/>
          </w:r>
          <w:r>
            <w:rPr>
              <w:rFonts w:hint="default" w:ascii="Times New Roman Regular" w:hAnsi="Times New Roman Regular" w:cs="Times New Roman Regular"/>
              <w:szCs w:val="26"/>
            </w:rPr>
            <w:fldChar w:fldCharType="end"/>
          </w:r>
        </w:p>
        <w:p w14:paraId="0B97BD8D">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_Toc160745305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tab/>
          </w:r>
          <w:r>
            <w:fldChar w:fldCharType="begin"/>
          </w:r>
          <w:r>
            <w:instrText xml:space="preserve"> PAGEREF _Toc160745305 \h </w:instrText>
          </w:r>
          <w:r>
            <w:fldChar w:fldCharType="separate"/>
          </w:r>
          <w:r>
            <w:t>11</w:t>
          </w:r>
          <w:r>
            <w:fldChar w:fldCharType="end"/>
          </w:r>
          <w:r>
            <w:rPr>
              <w:rFonts w:hint="default" w:ascii="Times New Roman Regular" w:hAnsi="Times New Roman Regular" w:cs="Times New Roman Regular"/>
              <w:szCs w:val="26"/>
            </w:rPr>
            <w:fldChar w:fldCharType="end"/>
          </w:r>
        </w:p>
        <w:p w14:paraId="20F2AEAF">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_Toc111913209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rPr>
            <w:t>2.2.2 Node.js và ExpressJS</w:t>
          </w:r>
          <w:r>
            <w:tab/>
          </w:r>
          <w:r>
            <w:fldChar w:fldCharType="begin"/>
          </w:r>
          <w:r>
            <w:instrText xml:space="preserve"> PAGEREF _Toc111913209 \h </w:instrText>
          </w:r>
          <w:r>
            <w:fldChar w:fldCharType="separate"/>
          </w:r>
          <w:r>
            <w:t>11</w:t>
          </w:r>
          <w:r>
            <w:fldChar w:fldCharType="end"/>
          </w:r>
          <w:r>
            <w:rPr>
              <w:rFonts w:hint="default" w:ascii="Times New Roman Regular" w:hAnsi="Times New Roman Regular" w:cs="Times New Roman Regular"/>
              <w:szCs w:val="26"/>
            </w:rPr>
            <w:fldChar w:fldCharType="end"/>
          </w:r>
        </w:p>
        <w:p w14:paraId="6195B5B9">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_Toc1877112538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_Toc1877112538 \h </w:instrText>
          </w:r>
          <w:r>
            <w:fldChar w:fldCharType="separate"/>
          </w:r>
          <w:r>
            <w:t>12</w:t>
          </w:r>
          <w:r>
            <w:fldChar w:fldCharType="end"/>
          </w:r>
          <w:r>
            <w:rPr>
              <w:rFonts w:hint="default" w:ascii="Times New Roman Regular" w:hAnsi="Times New Roman Regular" w:cs="Times New Roman Regular"/>
              <w:szCs w:val="26"/>
            </w:rPr>
            <w:fldChar w:fldCharType="end"/>
          </w:r>
        </w:p>
        <w:p w14:paraId="387FA59B">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_Toc2095651736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tab/>
          </w:r>
          <w:r>
            <w:fldChar w:fldCharType="begin"/>
          </w:r>
          <w:r>
            <w:instrText xml:space="preserve"> PAGEREF _Toc2095651736 \h </w:instrText>
          </w:r>
          <w:r>
            <w:fldChar w:fldCharType="separate"/>
          </w:r>
          <w:r>
            <w:t>12</w:t>
          </w:r>
          <w:r>
            <w:fldChar w:fldCharType="end"/>
          </w:r>
          <w:r>
            <w:rPr>
              <w:rFonts w:hint="default" w:ascii="Times New Roman Regular" w:hAnsi="Times New Roman Regular" w:cs="Times New Roman Regular"/>
              <w:szCs w:val="26"/>
            </w:rPr>
            <w:fldChar w:fldCharType="end"/>
          </w:r>
        </w:p>
        <w:p w14:paraId="02F8AA52">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_Toc739432505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tab/>
          </w:r>
          <w:r>
            <w:fldChar w:fldCharType="begin"/>
          </w:r>
          <w:r>
            <w:instrText xml:space="preserve"> PAGEREF _Toc739432505 \h </w:instrText>
          </w:r>
          <w:r>
            <w:fldChar w:fldCharType="separate"/>
          </w:r>
          <w:r>
            <w:t>12</w:t>
          </w:r>
          <w:r>
            <w:fldChar w:fldCharType="end"/>
          </w:r>
          <w:r>
            <w:rPr>
              <w:rFonts w:hint="default" w:ascii="Times New Roman Regular" w:hAnsi="Times New Roman Regular" w:cs="Times New Roman Regular"/>
              <w:szCs w:val="26"/>
            </w:rPr>
            <w:fldChar w:fldCharType="end"/>
          </w:r>
        </w:p>
        <w:p w14:paraId="691E82F4">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_Toc154246346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_Toc154246346 \h </w:instrText>
          </w:r>
          <w:r>
            <w:fldChar w:fldCharType="separate"/>
          </w:r>
          <w:r>
            <w:t>13</w:t>
          </w:r>
          <w:r>
            <w:fldChar w:fldCharType="end"/>
          </w:r>
          <w:r>
            <w:rPr>
              <w:rFonts w:hint="default" w:ascii="Times New Roman Regular" w:hAnsi="Times New Roman Regular" w:cs="Times New Roman Regular"/>
              <w:szCs w:val="26"/>
            </w:rPr>
            <w:fldChar w:fldCharType="end"/>
          </w:r>
        </w:p>
        <w:p w14:paraId="6B43E478">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_Toc405575293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chức năng.</w:t>
          </w:r>
          <w:r>
            <w:tab/>
          </w:r>
          <w:r>
            <w:fldChar w:fldCharType="begin"/>
          </w:r>
          <w:r>
            <w:instrText xml:space="preserve"> PAGEREF _Toc405575293 \h </w:instrText>
          </w:r>
          <w:r>
            <w:fldChar w:fldCharType="separate"/>
          </w:r>
          <w:r>
            <w:t>19</w:t>
          </w:r>
          <w:r>
            <w:fldChar w:fldCharType="end"/>
          </w:r>
          <w:r>
            <w:rPr>
              <w:rFonts w:hint="default" w:ascii="Times New Roman Regular" w:hAnsi="Times New Roman Regular" w:cs="Times New Roman Regular"/>
              <w:szCs w:val="26"/>
            </w:rPr>
            <w:fldChar w:fldCharType="end"/>
          </w:r>
        </w:p>
        <w:p w14:paraId="7A6CA248">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_Toc390853873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usecase tổng quát</w:t>
          </w:r>
          <w:r>
            <w:tab/>
          </w:r>
          <w:r>
            <w:fldChar w:fldCharType="begin"/>
          </w:r>
          <w:r>
            <w:instrText xml:space="preserve"> PAGEREF _Toc390853873 \h </w:instrText>
          </w:r>
          <w:r>
            <w:fldChar w:fldCharType="separate"/>
          </w:r>
          <w:r>
            <w:t>19</w:t>
          </w:r>
          <w:r>
            <w:fldChar w:fldCharType="end"/>
          </w:r>
          <w:r>
            <w:rPr>
              <w:rFonts w:hint="default" w:ascii="Times New Roman Regular" w:hAnsi="Times New Roman Regular" w:cs="Times New Roman Regular"/>
              <w:szCs w:val="26"/>
            </w:rPr>
            <w:fldChar w:fldCharType="end"/>
          </w:r>
        </w:p>
        <w:p w14:paraId="1661A489">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_Toc2076050985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tab/>
          </w:r>
          <w:r>
            <w:fldChar w:fldCharType="begin"/>
          </w:r>
          <w:r>
            <w:instrText xml:space="preserve"> PAGEREF _Toc2076050985 \h </w:instrText>
          </w:r>
          <w:r>
            <w:fldChar w:fldCharType="separate"/>
          </w:r>
          <w:r>
            <w:t>22</w:t>
          </w:r>
          <w:r>
            <w:fldChar w:fldCharType="end"/>
          </w:r>
          <w:r>
            <w:rPr>
              <w:rFonts w:hint="default" w:ascii="Times New Roman Regular" w:hAnsi="Times New Roman Regular" w:cs="Times New Roman Regular"/>
              <w:szCs w:val="26"/>
            </w:rPr>
            <w:fldChar w:fldCharType="end"/>
          </w:r>
        </w:p>
        <w:p w14:paraId="2C551F15">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_Toc2022092086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_Toc2022092086 \h </w:instrText>
          </w:r>
          <w:r>
            <w:fldChar w:fldCharType="separate"/>
          </w:r>
          <w:r>
            <w:t>22</w:t>
          </w:r>
          <w:r>
            <w:fldChar w:fldCharType="end"/>
          </w:r>
          <w:r>
            <w:rPr>
              <w:rFonts w:hint="default" w:ascii="Times New Roman Regular" w:hAnsi="Times New Roman Regular" w:cs="Times New Roman Regular"/>
              <w:szCs w:val="26"/>
            </w:rPr>
            <w:fldChar w:fldCharType="end"/>
          </w:r>
        </w:p>
        <w:p w14:paraId="1FAC6D4C">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_Toc1372975627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3.1.1 Mô hình dữ liệu mức ý niệm</w:t>
          </w:r>
          <w:r>
            <w:tab/>
          </w:r>
          <w:r>
            <w:fldChar w:fldCharType="begin"/>
          </w:r>
          <w:r>
            <w:instrText xml:space="preserve"> PAGEREF _Toc1372975627 \h </w:instrText>
          </w:r>
          <w:r>
            <w:fldChar w:fldCharType="separate"/>
          </w:r>
          <w:r>
            <w:t>22</w:t>
          </w:r>
          <w:r>
            <w:fldChar w:fldCharType="end"/>
          </w:r>
          <w:r>
            <w:rPr>
              <w:rFonts w:hint="default" w:ascii="Times New Roman Regular" w:hAnsi="Times New Roman Regular" w:cs="Times New Roman Regular"/>
              <w:szCs w:val="26"/>
            </w:rPr>
            <w:fldChar w:fldCharType="end"/>
          </w:r>
        </w:p>
        <w:p w14:paraId="0D852D0B">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_Toc889575974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3.1.2 Mô hình dữ liệu mức luận lý</w:t>
          </w:r>
          <w:r>
            <w:tab/>
          </w:r>
          <w:r>
            <w:fldChar w:fldCharType="begin"/>
          </w:r>
          <w:r>
            <w:instrText xml:space="preserve"> PAGEREF _Toc889575974 \h </w:instrText>
          </w:r>
          <w:r>
            <w:fldChar w:fldCharType="separate"/>
          </w:r>
          <w:r>
            <w:t>22</w:t>
          </w:r>
          <w:r>
            <w:fldChar w:fldCharType="end"/>
          </w:r>
          <w:r>
            <w:rPr>
              <w:rFonts w:hint="default" w:ascii="Times New Roman Regular" w:hAnsi="Times New Roman Regular" w:cs="Times New Roman Regular"/>
              <w:szCs w:val="26"/>
            </w:rPr>
            <w:fldChar w:fldCharType="end"/>
          </w:r>
        </w:p>
        <w:p w14:paraId="08615127">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_Toc322244604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3.1.3 Mô hình thực thể</w:t>
          </w:r>
          <w:r>
            <w:tab/>
          </w:r>
          <w:r>
            <w:fldChar w:fldCharType="begin"/>
          </w:r>
          <w:r>
            <w:instrText xml:space="preserve"> PAGEREF _Toc322244604 \h </w:instrText>
          </w:r>
          <w:r>
            <w:fldChar w:fldCharType="separate"/>
          </w:r>
          <w:r>
            <w:t>22</w:t>
          </w:r>
          <w:r>
            <w:fldChar w:fldCharType="end"/>
          </w:r>
          <w:r>
            <w:rPr>
              <w:rFonts w:hint="default" w:ascii="Times New Roman Regular" w:hAnsi="Times New Roman Regular" w:cs="Times New Roman Regular"/>
              <w:szCs w:val="26"/>
            </w:rPr>
            <w:fldChar w:fldCharType="end"/>
          </w:r>
        </w:p>
        <w:p w14:paraId="708772CC">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_Toc11301694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XỬ LÝ</w:t>
          </w:r>
          <w:r>
            <w:tab/>
          </w:r>
          <w:r>
            <w:fldChar w:fldCharType="begin"/>
          </w:r>
          <w:r>
            <w:instrText xml:space="preserve"> PAGEREF _Toc11301694 \h </w:instrText>
          </w:r>
          <w:r>
            <w:fldChar w:fldCharType="separate"/>
          </w:r>
          <w:r>
            <w:t>25</w:t>
          </w:r>
          <w:r>
            <w:fldChar w:fldCharType="end"/>
          </w:r>
          <w:r>
            <w:rPr>
              <w:rFonts w:hint="default" w:ascii="Times New Roman Regular" w:hAnsi="Times New Roman Regular" w:cs="Times New Roman Regular"/>
              <w:szCs w:val="26"/>
            </w:rPr>
            <w:fldChar w:fldCharType="end"/>
          </w:r>
        </w:p>
        <w:p w14:paraId="4046ADA7">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_Toc969010122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3.2.1 Use case chi tiết</w:t>
          </w:r>
          <w:r>
            <w:tab/>
          </w:r>
          <w:r>
            <w:fldChar w:fldCharType="begin"/>
          </w:r>
          <w:r>
            <w:instrText xml:space="preserve"> PAGEREF _Toc969010122 \h </w:instrText>
          </w:r>
          <w:r>
            <w:fldChar w:fldCharType="separate"/>
          </w:r>
          <w:r>
            <w:t>26</w:t>
          </w:r>
          <w:r>
            <w:fldChar w:fldCharType="end"/>
          </w:r>
          <w:r>
            <w:rPr>
              <w:rFonts w:hint="default" w:ascii="Times New Roman Regular" w:hAnsi="Times New Roman Regular" w:cs="Times New Roman Regular"/>
              <w:szCs w:val="26"/>
            </w:rPr>
            <w:fldChar w:fldCharType="end"/>
          </w:r>
        </w:p>
        <w:p w14:paraId="24C0006D">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_Toc1784625253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3.3.1 Sơ đồ tuần tự</w:t>
          </w:r>
          <w:r>
            <w:tab/>
          </w:r>
          <w:r>
            <w:fldChar w:fldCharType="begin"/>
          </w:r>
          <w:r>
            <w:instrText xml:space="preserve"> PAGEREF _Toc1784625253 \h </w:instrText>
          </w:r>
          <w:r>
            <w:fldChar w:fldCharType="separate"/>
          </w:r>
          <w:r>
            <w:t>45</w:t>
          </w:r>
          <w:r>
            <w:fldChar w:fldCharType="end"/>
          </w:r>
          <w:r>
            <w:rPr>
              <w:rFonts w:hint="default" w:ascii="Times New Roman Regular" w:hAnsi="Times New Roman Regular" w:cs="Times New Roman Regular"/>
              <w:szCs w:val="26"/>
            </w:rPr>
            <w:fldChar w:fldCharType="end"/>
          </w:r>
        </w:p>
        <w:p w14:paraId="52BB74D3">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_Toc292529522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4. THỬ NGHIỆM</w:t>
          </w:r>
          <w:r>
            <w:tab/>
          </w:r>
          <w:r>
            <w:fldChar w:fldCharType="begin"/>
          </w:r>
          <w:r>
            <w:instrText xml:space="preserve"> PAGEREF _Toc292529522 \h </w:instrText>
          </w:r>
          <w:r>
            <w:fldChar w:fldCharType="separate"/>
          </w:r>
          <w:r>
            <w:t>66</w:t>
          </w:r>
          <w:r>
            <w:fldChar w:fldCharType="end"/>
          </w:r>
          <w:r>
            <w:rPr>
              <w:rFonts w:hint="default" w:ascii="Times New Roman Regular" w:hAnsi="Times New Roman Regular" w:cs="Times New Roman Regular"/>
              <w:szCs w:val="26"/>
            </w:rPr>
            <w:fldChar w:fldCharType="end"/>
          </w:r>
        </w:p>
        <w:p w14:paraId="51D4232D">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_Toc953608271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pacing w:val="-4"/>
              <w:szCs w:val="30"/>
              <w:lang w:val="en-US"/>
            </w:rPr>
            <w:t>4.1 Kịch bản tạo sự kiện</w:t>
          </w:r>
          <w:r>
            <w:tab/>
          </w:r>
          <w:r>
            <w:fldChar w:fldCharType="begin"/>
          </w:r>
          <w:r>
            <w:instrText xml:space="preserve"> PAGEREF _Toc953608271 \h </w:instrText>
          </w:r>
          <w:r>
            <w:fldChar w:fldCharType="separate"/>
          </w:r>
          <w:r>
            <w:t>66</w:t>
          </w:r>
          <w:r>
            <w:fldChar w:fldCharType="end"/>
          </w:r>
          <w:r>
            <w:rPr>
              <w:rFonts w:hint="default" w:ascii="Times New Roman Regular" w:hAnsi="Times New Roman Regular" w:cs="Times New Roman Regular"/>
              <w:szCs w:val="26"/>
            </w:rPr>
            <w:fldChar w:fldCharType="end"/>
          </w:r>
        </w:p>
        <w:p w14:paraId="57CD7146">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_Toc623753136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5. KẾT LUẬN</w:t>
          </w:r>
          <w:r>
            <w:tab/>
          </w:r>
          <w:r>
            <w:fldChar w:fldCharType="begin"/>
          </w:r>
          <w:r>
            <w:instrText xml:space="preserve"> PAGEREF _Toc623753136 \h </w:instrText>
          </w:r>
          <w:r>
            <w:fldChar w:fldCharType="separate"/>
          </w:r>
          <w:r>
            <w:t>67</w:t>
          </w:r>
          <w:r>
            <w:fldChar w:fldCharType="end"/>
          </w:r>
          <w:r>
            <w:rPr>
              <w:rFonts w:hint="default" w:ascii="Times New Roman Regular" w:hAnsi="Times New Roman Regular" w:cs="Times New Roman Regular"/>
              <w:szCs w:val="26"/>
            </w:rPr>
            <w:fldChar w:fldCharType="end"/>
          </w:r>
        </w:p>
        <w:p w14:paraId="177A066F">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_Toc1551275745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5.1 Kết</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quả</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đối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chiếu</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với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mục</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tiêu</w:t>
          </w:r>
          <w:r>
            <w:tab/>
          </w:r>
          <w:r>
            <w:fldChar w:fldCharType="begin"/>
          </w:r>
          <w:r>
            <w:instrText xml:space="preserve"> PAGEREF _Toc1551275745 \h </w:instrText>
          </w:r>
          <w:r>
            <w:fldChar w:fldCharType="separate"/>
          </w:r>
          <w:r>
            <w:t>67</w:t>
          </w:r>
          <w:r>
            <w:fldChar w:fldCharType="end"/>
          </w:r>
          <w:r>
            <w:rPr>
              <w:rFonts w:hint="default" w:ascii="Times New Roman Regular" w:hAnsi="Times New Roman Regular" w:cs="Times New Roman Regular"/>
              <w:szCs w:val="26"/>
            </w:rPr>
            <w:fldChar w:fldCharType="end"/>
          </w:r>
        </w:p>
        <w:p w14:paraId="493DEDF7">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_Toc1839971635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5.2 Các</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vấn</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đề</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zCs w:val="28"/>
            </w:rPr>
            <w:t>còn</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tồn</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pacing w:val="-4"/>
              <w:szCs w:val="28"/>
            </w:rPr>
            <w:t>đọng</w:t>
          </w:r>
          <w:r>
            <w:tab/>
          </w:r>
          <w:r>
            <w:fldChar w:fldCharType="begin"/>
          </w:r>
          <w:r>
            <w:instrText xml:space="preserve"> PAGEREF _Toc1839971635 \h </w:instrText>
          </w:r>
          <w:r>
            <w:fldChar w:fldCharType="separate"/>
          </w:r>
          <w:r>
            <w:t>67</w:t>
          </w:r>
          <w:r>
            <w:fldChar w:fldCharType="end"/>
          </w:r>
          <w:r>
            <w:rPr>
              <w:rFonts w:hint="default" w:ascii="Times New Roman Regular" w:hAnsi="Times New Roman Regular" w:cs="Times New Roman Regular"/>
              <w:szCs w:val="26"/>
            </w:rPr>
            <w:fldChar w:fldCharType="end"/>
          </w:r>
        </w:p>
        <w:p w14:paraId="0CC421FC">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_Toc638752645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5.3 Mở</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rộng</w:t>
          </w:r>
          <w:r>
            <w:tab/>
          </w:r>
          <w:r>
            <w:fldChar w:fldCharType="begin"/>
          </w:r>
          <w:r>
            <w:instrText xml:space="preserve"> PAGEREF _Toc638752645 \h </w:instrText>
          </w:r>
          <w:r>
            <w:fldChar w:fldCharType="separate"/>
          </w:r>
          <w:r>
            <w:t>68</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932460294"/>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2" w:name="_Toc1626895511"/>
      <w:bookmarkStart w:id="3" w:name="_Toc317484030"/>
      <w:r>
        <w:rPr>
          <w:rFonts w:hint="default" w:ascii="Times New Roman Bold" w:hAnsi="Times New Roman Bold" w:cs="Times New Roman Bold"/>
          <w:b/>
          <w:bCs/>
          <w:sz w:val="30"/>
          <w:szCs w:val="30"/>
          <w:lang w:val="en-US"/>
        </w:rPr>
        <w:t>1.1 ĐẶT VẤN Đ</w:t>
      </w:r>
      <w:bookmarkEnd w:id="2"/>
      <w:r>
        <w:rPr>
          <w:rFonts w:hint="default" w:ascii="Times New Roman Bold" w:hAnsi="Times New Roman Bold" w:cs="Times New Roman Bold"/>
          <w:b/>
          <w:bCs/>
          <w:sz w:val="30"/>
          <w:szCs w:val="30"/>
          <w:lang w:val="en-US"/>
        </w:rPr>
        <w:t>Ề, MỤC TIÊU LUẬN VĂN</w:t>
      </w:r>
      <w:bookmarkEnd w:id="3"/>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4" w:name="_Toc1604713062"/>
      <w:r>
        <w:rPr>
          <w:rFonts w:hint="default" w:ascii="Times New Roman Bold" w:hAnsi="Times New Roman Bold" w:cs="Times New Roman Bold"/>
          <w:b/>
          <w:bCs/>
          <w:sz w:val="30"/>
          <w:szCs w:val="30"/>
          <w:lang w:val="en-US"/>
        </w:rPr>
        <w:t>1.2 NHỮNG THÁCH THỨC CẦN GIẢI QUYẾT</w:t>
      </w:r>
      <w:bookmarkEnd w:id="4"/>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5" w:name="_Toc122376900"/>
      <w:bookmarkStart w:id="6" w:name="_Toc165310361"/>
      <w:r>
        <w:rPr>
          <w:rFonts w:hint="default" w:ascii="Times New Roman Bold" w:hAnsi="Times New Roman Bold" w:cs="Times New Roman Bold"/>
          <w:b/>
          <w:bCs/>
          <w:sz w:val="30"/>
          <w:szCs w:val="30"/>
          <w:lang w:val="en-US"/>
        </w:rPr>
        <w:t>1.3 NỘI DUNG, PHẠM VI THỰC  HIỆN</w:t>
      </w:r>
      <w:bookmarkEnd w:id="5"/>
      <w:bookmarkEnd w:id="6"/>
    </w:p>
    <w:p w14:paraId="42A68281">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b/>
          <w:bCs/>
          <w:sz w:val="30"/>
          <w:szCs w:val="30"/>
          <w:lang w:val="en-US"/>
        </w:rPr>
      </w:pPr>
      <w:bookmarkStart w:id="7" w:name="_Toc1674881756"/>
      <w:r>
        <w:rPr>
          <w:rFonts w:hint="default" w:ascii="Times New Roman Regular" w:hAnsi="Times New Roman Regular" w:cs="Times New Roman Regular"/>
          <w:b/>
          <w:bCs/>
          <w:sz w:val="30"/>
          <w:szCs w:val="30"/>
          <w:lang w:val="en-US"/>
        </w:rPr>
        <w:t>1.3.1 Nội dung thực hiện</w:t>
      </w:r>
      <w:bookmarkEnd w:id="7"/>
    </w:p>
    <w:p w14:paraId="48095E80">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20"/>
        <w:keepNext w:val="0"/>
        <w:keepLines w:val="0"/>
        <w:pageBreakBefore w:val="0"/>
        <w:widowControl/>
        <w:numPr>
          <w:ilvl w:val="0"/>
          <w:numId w:val="0"/>
        </w:numPr>
        <w:kinsoku/>
        <w:wordWrap/>
        <w:overflowPunct/>
        <w:topLinePunct w:val="0"/>
        <w:autoSpaceDE/>
        <w:autoSpaceDN/>
        <w:bidi w:val="0"/>
        <w:adjustRightInd/>
        <w:snapToGrid/>
        <w:spacing w:before="12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8"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20"/>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8"/>
    </w:p>
    <w:p w14:paraId="40866977">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9" w:name="_Toc522028216"/>
      <w:r>
        <w:rPr>
          <w:rFonts w:hint="default" w:ascii="Times New Roman Regular" w:hAnsi="Times New Roman Regular" w:cs="Times New Roman Regular"/>
          <w:b/>
          <w:bCs/>
          <w:sz w:val="30"/>
          <w:szCs w:val="30"/>
          <w:lang w:val="en-US"/>
        </w:rPr>
        <w:t>1.3.2 Phạm vi thực hiện</w:t>
      </w:r>
      <w:bookmarkEnd w:id="9"/>
    </w:p>
    <w:p w14:paraId="0F82F801">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5"/>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5"/>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10" w:name="_Toc1646708121"/>
      <w:bookmarkStart w:id="11" w:name="_Toc1257528317"/>
      <w:r>
        <w:rPr>
          <w:rFonts w:hint="default" w:ascii="Times New Roman Bold" w:hAnsi="Times New Roman Bold" w:cs="Times New Roman Bold"/>
          <w:b/>
          <w:bCs/>
          <w:sz w:val="30"/>
          <w:szCs w:val="30"/>
          <w:lang w:val="en-US"/>
        </w:rPr>
        <w:t xml:space="preserve">1.4 KẾT QUẢ CẦN </w:t>
      </w:r>
      <w:bookmarkEnd w:id="10"/>
      <w:r>
        <w:rPr>
          <w:rFonts w:hint="default" w:ascii="Times New Roman Bold" w:hAnsi="Times New Roman Bold" w:cs="Times New Roman Bold"/>
          <w:b/>
          <w:bCs/>
          <w:sz w:val="30"/>
          <w:szCs w:val="30"/>
          <w:lang w:val="en-US"/>
        </w:rPr>
        <w:t>ĐẠT</w:t>
      </w:r>
      <w:bookmarkEnd w:id="11"/>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3034" w:type="dxa"/>
            <w:shd w:val="clear" w:color="auto" w:fill="auto"/>
            <w:vAlign w:val="center"/>
          </w:tcPr>
          <w:p w14:paraId="30F9326D">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3034" w:type="dxa"/>
            <w:shd w:val="clear" w:color="auto" w:fill="auto"/>
            <w:vAlign w:val="center"/>
          </w:tcPr>
          <w:p w14:paraId="1AEAFAEF">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12" w:name="_Toc1601630758"/>
      <w:bookmarkStart w:id="13" w:name="_Toc1891853692"/>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12"/>
      <w:r>
        <w:rPr>
          <w:rFonts w:hint="default" w:ascii="Times New Roman Regular" w:hAnsi="Times New Roman Regular" w:cs="Times New Roman Regular"/>
          <w:b/>
          <w:bCs/>
          <w:sz w:val="48"/>
          <w:szCs w:val="48"/>
          <w:lang w:val="en-US"/>
        </w:rPr>
        <w:t>N</w:t>
      </w:r>
      <w:bookmarkEnd w:id="13"/>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4" w:name="_Toc2048118208"/>
      <w:bookmarkStart w:id="15" w:name="_Toc742123962"/>
      <w:r>
        <w:rPr>
          <w:rFonts w:hint="default" w:ascii="Times New Roman Regular" w:hAnsi="Times New Roman Regular" w:cs="Times New Roman Regular"/>
          <w:b/>
          <w:bCs w:val="0"/>
          <w:sz w:val="30"/>
          <w:szCs w:val="30"/>
          <w:lang w:val="en-US"/>
        </w:rPr>
        <w:t>2.1 CÁC HỆ THỐNG TƯƠNG TỰ</w:t>
      </w:r>
      <w:bookmarkEnd w:id="14"/>
      <w:bookmarkEnd w:id="15"/>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6" w:name="_Toc292407558"/>
      <w:r>
        <w:rPr>
          <w:rFonts w:hint="default" w:ascii="Times New Roman Regular" w:hAnsi="Times New Roman Regular" w:cs="Times New Roman Regular"/>
          <w:b/>
          <w:bCs/>
          <w:sz w:val="28"/>
          <w:szCs w:val="28"/>
          <w:lang w:val="en-US"/>
        </w:rPr>
        <w:t>2.1.1 Ticketbox(https://ticketbox.vn/)</w:t>
      </w:r>
      <w:bookmarkEnd w:id="16"/>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087D1D2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t xml:space="preserve">Hình </w:t>
      </w:r>
      <w:r>
        <w:fldChar w:fldCharType="begin"/>
      </w:r>
      <w:r>
        <w:instrText xml:space="preserve"> SEQ Hình \* ARABIC </w:instrText>
      </w:r>
      <w:r>
        <w:fldChar w:fldCharType="separate"/>
      </w:r>
      <w:r>
        <w:t>1</w:t>
      </w:r>
      <w:r>
        <w:fldChar w:fldCharType="end"/>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26E74C3D">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t xml:space="preserve">Hình </w:t>
      </w:r>
      <w:r>
        <w:fldChar w:fldCharType="begin"/>
      </w:r>
      <w:r>
        <w:instrText xml:space="preserve"> SEQ Hình \* ARABIC </w:instrText>
      </w:r>
      <w:r>
        <w:fldChar w:fldCharType="separate"/>
      </w:r>
      <w:r>
        <w:t>2</w:t>
      </w:r>
      <w:r>
        <w:fldChar w:fldCharType="end"/>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1051242970"/>
      <w:r>
        <w:rPr>
          <w:rFonts w:hint="default" w:ascii="Times New Roman Regular" w:hAnsi="Times New Roman Regular" w:cs="Times New Roman Regular"/>
          <w:b/>
          <w:bCs/>
          <w:sz w:val="28"/>
          <w:szCs w:val="28"/>
          <w:lang w:val="en-US"/>
        </w:rPr>
        <w:t>2.1.2 Ticketgo(https://ticketgo.vn/)</w:t>
      </w:r>
      <w:bookmarkEnd w:id="17"/>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8" w:name="_Toc707344093"/>
      <w:bookmarkStart w:id="19" w:name="_Toc892632921"/>
      <w:r>
        <w:rPr>
          <w:rFonts w:hint="default" w:ascii="Times New Roman Regular" w:hAnsi="Times New Roman Regular" w:cs="Times New Roman Regular"/>
          <w:b/>
          <w:bCs/>
          <w:sz w:val="30"/>
          <w:szCs w:val="30"/>
          <w:lang w:val="en-US" w:eastAsia="zh-CN"/>
        </w:rPr>
        <w:t>2.2. CÔNG NGHỆ SỬ DỤNG</w:t>
      </w:r>
      <w:bookmarkEnd w:id="18"/>
      <w:bookmarkEnd w:id="19"/>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rPr>
      </w:pPr>
      <w:bookmarkStart w:id="20" w:name="_Toc2010184906"/>
      <w:bookmarkStart w:id="21" w:name="_Toc160745305"/>
      <w:r>
        <w:rPr>
          <w:rFonts w:hint="default" w:ascii="Times New Roman Bold" w:hAnsi="Times New Roman Bold" w:cs="Times New Roman Bold"/>
          <w:b/>
          <w:bCs/>
          <w:sz w:val="28"/>
          <w:szCs w:val="28"/>
          <w:lang w:val="en-US"/>
        </w:rPr>
        <w:t xml:space="preserve">2.2.1. </w:t>
      </w:r>
      <w:r>
        <w:rPr>
          <w:rFonts w:hint="default" w:ascii="Times New Roman Bold" w:hAnsi="Times New Roman Bold" w:cs="Times New Roman Bold"/>
          <w:b/>
          <w:bCs/>
          <w:sz w:val="28"/>
          <w:szCs w:val="28"/>
          <w:lang w:val="en-US" w:eastAsia="zh-CN"/>
        </w:rPr>
        <w:t>ReactJS</w:t>
      </w:r>
      <w:bookmarkEnd w:id="20"/>
      <w:bookmarkEnd w:id="21"/>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22"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5"/>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 xml:space="preserve">Ứng dụng được chia thành các thành phần </w:t>
      </w:r>
      <w:r>
        <w:rPr>
          <w:rFonts w:hint="default" w:ascii="Times New Roman" w:hAnsi="Times New Roman" w:cs="Times New Roman"/>
          <w:b w:val="0"/>
          <w:bCs w:val="0"/>
          <w:sz w:val="26"/>
          <w:szCs w:val="26"/>
          <w:lang w:val="en-US"/>
        </w:rPr>
        <w:t xml:space="preserve">nhỏ và </w:t>
      </w:r>
      <w:r>
        <w:rPr>
          <w:rFonts w:hint="default" w:ascii="Times New Roman" w:hAnsi="Times New Roman" w:cs="Times New Roman"/>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2E0EE8B0">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5"/>
          <w:rFonts w:hint="default" w:ascii="Times New Roman" w:hAnsi="Times New Roman" w:cs="Times New Roman"/>
          <w:b w:val="0"/>
          <w:bCs w:val="0"/>
          <w:sz w:val="26"/>
          <w:szCs w:val="26"/>
        </w:rPr>
      </w:pPr>
      <w:r>
        <w:rPr>
          <w:rStyle w:val="15"/>
          <w:rFonts w:hint="default" w:ascii="Times New Roman Bold" w:hAnsi="Times New Roman Bold" w:cs="Times New Roman Bold"/>
          <w:b/>
          <w:bCs/>
          <w:sz w:val="26"/>
          <w:szCs w:val="26"/>
          <w:lang w:val="en-US" w:eastAsia="zh-CN"/>
        </w:rPr>
        <w:t xml:space="preserve">Hỗ trợ SPA (Single Page Application): </w:t>
      </w:r>
      <w:r>
        <w:rPr>
          <w:rStyle w:val="15"/>
          <w:rFonts w:hint="default" w:ascii="Times New Roman" w:hAnsi="Times New Roman" w:cs="Times New Roman"/>
          <w:b w:val="0"/>
          <w:bCs w:val="0"/>
          <w:sz w:val="26"/>
          <w:szCs w:val="26"/>
          <w:lang w:val="en-US" w:eastAsia="zh-CN"/>
        </w:rPr>
        <w:t>Giúp website hoạt động mượt mà như app, hạn chế tải lại trang.</w:t>
      </w:r>
    </w:p>
    <w:p w14:paraId="0A850AB3">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5"/>
          <w:rFonts w:hint="default" w:ascii="Times New Roman Bold" w:hAnsi="Times New Roman Bold" w:cs="Times New Roman Bold"/>
          <w:b/>
          <w:bCs/>
          <w:sz w:val="26"/>
          <w:szCs w:val="26"/>
          <w:lang w:val="en-US"/>
        </w:rPr>
      </w:pPr>
      <w:r>
        <w:rPr>
          <w:rStyle w:val="15"/>
          <w:rFonts w:hint="default" w:ascii="Times New Roman Bold" w:hAnsi="Times New Roman Bold" w:cs="Times New Roman Bold"/>
          <w:b/>
          <w:bCs/>
          <w:sz w:val="26"/>
          <w:szCs w:val="26"/>
          <w:lang w:val="en-US"/>
        </w:rPr>
        <w:t>Thư viện đa dạng:</w:t>
      </w:r>
      <w:r>
        <w:rPr>
          <w:rStyle w:val="15"/>
          <w:rFonts w:hint="default" w:ascii="Times New Roman" w:hAnsi="Times New Roman" w:cs="Times New Roman"/>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5"/>
          <w:rFonts w:hint="default" w:ascii="Times New Roman Bold" w:hAnsi="Times New Roman Bold" w:cs="Times New Roman Bold"/>
          <w:b/>
          <w:bCs/>
          <w:sz w:val="26"/>
          <w:szCs w:val="26"/>
          <w:lang w:val="en-US" w:eastAsia="zh-CN"/>
        </w:rPr>
      </w:pPr>
      <w:r>
        <w:rPr>
          <w:rStyle w:val="15"/>
          <w:rFonts w:hint="default" w:ascii="Times New Roman Bold" w:hAnsi="Times New Roman Bold" w:cs="Times New Roman Bold"/>
          <w:b/>
          <w:bCs/>
          <w:sz w:val="26"/>
          <w:szCs w:val="26"/>
          <w:lang w:val="en-US"/>
        </w:rPr>
        <w:t>Cross-platform:</w:t>
      </w:r>
      <w:r>
        <w:rPr>
          <w:rStyle w:val="15"/>
          <w:rFonts w:hint="default" w:ascii="Times New Roman" w:hAnsi="Times New Roman" w:cs="Times New Roman"/>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Bold" w:hAnsi="Times New Roman Bold" w:cs="Times New Roman Bold"/>
          <w:b/>
          <w:bCs/>
          <w:sz w:val="26"/>
          <w:szCs w:val="26"/>
          <w:lang w:val="en-US"/>
        </w:rPr>
      </w:pPr>
      <w:bookmarkStart w:id="23" w:name="_Toc111913209"/>
      <w:r>
        <w:rPr>
          <w:rFonts w:hint="default" w:ascii="Times New Roman Bold" w:hAnsi="Times New Roman Bold" w:cs="Times New Roman Bold"/>
          <w:b/>
          <w:bCs/>
          <w:sz w:val="26"/>
          <w:szCs w:val="26"/>
          <w:lang w:val="en-US"/>
        </w:rPr>
        <w:t>2.2.2 Node.js và Express</w:t>
      </w:r>
      <w:bookmarkEnd w:id="22"/>
      <w:r>
        <w:rPr>
          <w:rFonts w:hint="default" w:ascii="Times New Roman Bold" w:hAnsi="Times New Roman Bold" w:cs="Times New Roman Bold"/>
          <w:b/>
          <w:bCs/>
          <w:sz w:val="26"/>
          <w:szCs w:val="26"/>
          <w:lang w:val="en-US"/>
        </w:rPr>
        <w:t>JS</w:t>
      </w:r>
      <w:bookmarkEnd w:id="23"/>
    </w:p>
    <w:p w14:paraId="2F53560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bookmarkStart w:id="24" w:name="_Toc631400022"/>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Bold" w:hAnsi="Times New Roman Bold" w:cs="Times New Roman Bold"/>
          <w:b/>
          <w:bCs/>
          <w:sz w:val="26"/>
          <w:szCs w:val="26"/>
        </w:rPr>
        <w:t>Nhẹ và hiệu quả:</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có cấu trúc đơn giản, không ràng buộc chặt chẽ, giúp xây dựng nhanh các API</w:t>
      </w:r>
      <w:r>
        <w:rPr>
          <w:rFonts w:hint="default" w:ascii="Times New Roman Regular" w:hAnsi="Times New Roman Regular" w:cs="Times New Roman Regular"/>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Mô hình middleware:</w:t>
      </w:r>
      <w:r>
        <w:rPr>
          <w:rFonts w:hint="default" w:ascii="Times New Roman Regular" w:hAnsi="Times New Roman Regular" w:cs="Times New Roman Regular"/>
          <w:sz w:val="26"/>
          <w:szCs w:val="26"/>
        </w:rPr>
        <w:t xml:space="preserv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Hỗ trợ xây dựng RESTful API</w:t>
      </w:r>
      <w:r>
        <w:rPr>
          <w:rFonts w:hint="default" w:ascii="Times New Roman Regular" w:hAnsi="Times New Roman Regular" w:cs="Times New Roman Regular"/>
          <w:b/>
          <w:bCs/>
          <w:sz w:val="26"/>
          <w:szCs w:val="26"/>
        </w:rPr>
        <w:t>:</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lang w:val="en-US"/>
        </w:rPr>
        <w:t>H</w:t>
      </w:r>
      <w:r>
        <w:rPr>
          <w:rFonts w:hint="default" w:ascii="Times New Roman Bold" w:hAnsi="Times New Roman Bold" w:cs="Times New Roman Bold"/>
          <w:b/>
          <w:bCs/>
          <w:sz w:val="26"/>
          <w:szCs w:val="26"/>
        </w:rPr>
        <w:t>ệ sinh thái NodeJS</w:t>
      </w:r>
      <w:r>
        <w:rPr>
          <w:rFonts w:hint="default" w:ascii="Times New Roman Regular" w:hAnsi="Times New Roman Regular" w:cs="Times New Roman Regular"/>
          <w:b/>
          <w:bCs/>
          <w:sz w:val="26"/>
          <w:szCs w:val="26"/>
        </w:rPr>
        <w:t>:</w:t>
      </w:r>
      <w:r>
        <w:rPr>
          <w:rFonts w:hint="default" w:ascii="Times New Roman Regular" w:hAnsi="Times New Roman Regular" w:cs="Times New Roman Regula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5" w:name="_Toc1877112538"/>
      <w:r>
        <w:rPr>
          <w:rFonts w:hint="default" w:ascii="Times New Roman Regular" w:hAnsi="Times New Roman Regular" w:cs="Times New Roman Regular"/>
          <w:b/>
          <w:bCs/>
          <w:sz w:val="28"/>
          <w:szCs w:val="28"/>
          <w:lang w:val="en-US"/>
        </w:rPr>
        <w:t>2.2.3 PostgreSQL</w:t>
      </w:r>
      <w:bookmarkEnd w:id="24"/>
      <w:bookmarkEnd w:id="25"/>
    </w:p>
    <w:p w14:paraId="67889F36">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w:hAnsi="Times New Roman" w:cs="Times New Roman"/>
          <w:b w:val="0"/>
          <w:bCs w:val="0"/>
          <w:sz w:val="26"/>
          <w:szCs w:val="26"/>
        </w:rPr>
      </w:pPr>
      <w:bookmarkStart w:id="26" w:name="_Toc1223469927"/>
      <w:r>
        <w:rPr>
          <w:rFonts w:hint="default" w:ascii="Times New Roman" w:hAnsi="Times New Roman" w:cs="Times New Roman"/>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5"/>
          <w:rFonts w:hint="default" w:ascii="Times New Roman Bold" w:hAnsi="Times New Roman Bold" w:cs="Times New Roman Bold"/>
          <w:b/>
          <w:bCs/>
          <w:sz w:val="26"/>
          <w:szCs w:val="26"/>
        </w:rPr>
        <w:t>Mã nguồn mở và độ tin cậy cao:</w:t>
      </w:r>
      <w:r>
        <w:rPr>
          <w:rFonts w:hint="default" w:ascii="Times New Roman" w:hAnsi="Times New Roman" w:cs="Times New Roman"/>
          <w:b w:val="0"/>
          <w:bCs w:val="0"/>
          <w:sz w:val="26"/>
          <w:szCs w:val="26"/>
        </w:rPr>
        <w:t xml:space="preserve"> PostgreSQL là hệ quản trị </w:t>
      </w:r>
      <w:r>
        <w:rPr>
          <w:rFonts w:hint="default" w:cs="Times New Roman"/>
          <w:b w:val="0"/>
          <w:bCs w:val="0"/>
          <w:sz w:val="26"/>
          <w:szCs w:val="26"/>
          <w:lang w:val="en-US"/>
        </w:rPr>
        <w:t xml:space="preserve">cơ sở dữ liệu </w:t>
      </w:r>
      <w:r>
        <w:rPr>
          <w:rFonts w:hint="default" w:ascii="Times New Roman" w:hAnsi="Times New Roman" w:cs="Times New Roman"/>
          <w:b w:val="0"/>
          <w:bCs w:val="0"/>
          <w:sz w:val="26"/>
          <w:szCs w:val="26"/>
        </w:rPr>
        <w:t>mã nguồn mở, được cộng đồng phát triển mạnh mẽ, đảm bảo độ ổn định và an toàn cho dữ liệu của hệ thống.</w:t>
      </w:r>
    </w:p>
    <w:p w14:paraId="40F1371B">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5"/>
          <w:rFonts w:hint="default" w:ascii="Times New Roman Bold" w:hAnsi="Times New Roman Bold" w:cs="Times New Roman Bold"/>
          <w:b/>
          <w:bCs/>
          <w:sz w:val="26"/>
          <w:szCs w:val="26"/>
        </w:rPr>
        <w:t>Hỗ trợ mạnh cho dữ liệu quan hệ:</w:t>
      </w:r>
      <w:r>
        <w:rPr>
          <w:rFonts w:hint="default" w:ascii="Times New Roman" w:hAnsi="Times New Roman" w:cs="Times New Roman"/>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lang w:val="en-US"/>
        </w:rPr>
      </w:pPr>
      <w:r>
        <w:rPr>
          <w:rStyle w:val="15"/>
          <w:rFonts w:hint="default" w:ascii="Times New Roman Bold" w:hAnsi="Times New Roman Bold" w:cs="Times New Roman Bold"/>
          <w:b/>
          <w:bCs/>
          <w:sz w:val="26"/>
          <w:szCs w:val="26"/>
        </w:rPr>
        <w:t>Hỗ trợ nhiều kiểu dữ liệu</w:t>
      </w:r>
      <w:r>
        <w:rPr>
          <w:rStyle w:val="15"/>
          <w:rFonts w:hint="default" w:ascii="Times New Roman Bold" w:hAnsi="Times New Roman Bold" w:cs="Times New Roman Bold"/>
          <w:b/>
          <w:bCs/>
          <w:sz w:val="26"/>
          <w:szCs w:val="26"/>
          <w:lang w:val="en-US"/>
        </w:rPr>
        <w:t>:</w:t>
      </w:r>
      <w:r>
        <w:rPr>
          <w:rFonts w:hint="default" w:ascii="Times New Roman" w:hAnsi="Times New Roman" w:cs="Times New Roman"/>
          <w:b w:val="0"/>
          <w:bCs w:val="0"/>
          <w:sz w:val="26"/>
          <w:szCs w:val="26"/>
        </w:rPr>
        <w:t xml:space="preserve"> PostgreSQL hỗ trợ đa dạng các kiểu dữ liệu (số, chuỗi, ngày giờ, JSON…), giúp linh hoạt trong việc thiết kế cơ sở dữ liệu cho hệ thống</w:t>
      </w:r>
      <w:r>
        <w:rPr>
          <w:rFonts w:hint="default" w:cs="Times New Roman"/>
          <w:b w:val="0"/>
          <w:bCs w:val="0"/>
          <w:sz w:val="26"/>
          <w:szCs w:val="26"/>
          <w:lang w:val="en-US"/>
        </w:rPr>
        <w:t xml:space="preserve">. </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27" w:name="_Toc2095651736"/>
      <w:r>
        <w:rPr>
          <w:rFonts w:hint="default" w:ascii="Times New Roman Regular" w:hAnsi="Times New Roman Regular" w:cs="Times New Roman Regular"/>
          <w:b/>
          <w:bCs/>
          <w:sz w:val="30"/>
          <w:szCs w:val="30"/>
          <w:lang w:val="en-US" w:eastAsia="zh-CN"/>
        </w:rPr>
        <w:t>2.3 PHÂN TÍCH YÊU CẦU</w:t>
      </w:r>
      <w:bookmarkEnd w:id="26"/>
      <w:bookmarkEnd w:id="27"/>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8" w:name="_Toc703143064"/>
      <w:bookmarkStart w:id="29" w:name="_Toc739432505"/>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8"/>
      <w:bookmarkEnd w:id="29"/>
    </w:p>
    <w:p w14:paraId="492EF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là nhóm người dùng phổ thông có nhu cầu tìm hiểu và tham gia các sự kiện. Khi truy cập vào website, họ có thể xem danh sách các sự kiện đang được tổ chức trên nhiều lĩnh vực khác nhau như hội thảo, buổi hòa nhạc, triển lãm nghệ thuật, hội chợ, khóa học kỹ năng, thể thao hoặc các chương trình giải trí khác. Để hỗ trợ trải nghiệm tìm kiếm được thuận tiện, hệ thống cung cấp nhiều bộ lọc theo tên sự kiện, danh mục, địa điểm hoặc thời gian diễn ra, giúp khách hàng nhanh chóng xác định được những sự kiện phù hợp với nhu cầu cá nhân.</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473770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chọn vé, khách hàng có thể tiến hành đặt vé ngay lập tức mà không cần thông qua giỏ hàng như các website thương mại điện tử truyền thống. Tuy nhiên, để đảm bảo tính bảo mật và quản lý lịch sử giao dịch, hệ thống yêu cầu khách hàng phải đăng nhập tài khoản trước khi thanh toán. Nếu chưa có tài khoản, khách hàng cần thực hiện quá trình đăng ký để sử dụng đầy đủ các chức năng của hệ thống.</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các đơn hàng của sự kiện. </w:t>
      </w:r>
    </w:p>
    <w:p w14:paraId="29E617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bookmarkStart w:id="30" w:name="_Toc122967207"/>
      <w:bookmarkStart w:id="31" w:name="_Toc154246346"/>
      <w:r>
        <w:rPr>
          <w:rFonts w:hint="default" w:ascii="Times New Roman Regular" w:hAnsi="Times New Roman Regular" w:cs="Times New Roman Regular"/>
          <w:sz w:val="26"/>
          <w:szCs w:val="26"/>
          <w:lang w:val="en-US" w:eastAsia="zh-CN"/>
        </w:rPr>
        <w:t xml:space="preserve">- Quản trị viên là thành phần quan trọng nhất trong hệ thống, chịu trách nhiệm giám sát, kiểm soát và đảm bảo mọi hoạt động diễn ra đúng quy định. Vai trò của quản trị viên bắt đầu từ việc kiểm duyệt các sự kiện do nhà tổ chức gửi lên. Mỗi sự kiện được tạo sẽ được quản trị viên xem xét về nội dung, hình ảnh, thông tin thời gian – địa điểm và mức độ phù hợp trước khi quyết định phê duyệt hoặc từ chối. Công việc này giúp đảm bảo rằng chỉ những sự kiện hợp lệ, chính xác và phù hợp với chính sách của hệ thống mới được hiển thị cho người dùng cuối. Bên cạnh đó, quản trị viên còn chịu trách nhiệm quản lý người dùng và tổ chức. Họ có thể xem danh sách tài khoản, chỉnh sửa thông tin khi cần thiết hoặc khóa/mở khóa tài khoản nếu phát hiện hành vi vi phạm. Ngoài các nghiệp vụ quản lý cơ bản, quản trị viên còn phải theo dõi hoạt động tổng thể của nền tảng thông qua các báo cáo thống kê như số lượng sự kiện đang hoạt động, tổng doanh thu, lượng vé bán ra. </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r>
        <w:rPr>
          <w:rFonts w:hint="default" w:ascii="Times New Roman Regular" w:hAnsi="Times New Roman Regular" w:cs="Times New Roman Regular"/>
          <w:b/>
          <w:bCs/>
          <w:sz w:val="28"/>
          <w:szCs w:val="28"/>
          <w:lang w:val="en-US" w:eastAsia="zh-CN"/>
        </w:rPr>
        <w:t>2.3.2 Các quy trình nghiệp vụ</w:t>
      </w:r>
      <w:bookmarkEnd w:id="30"/>
      <w:r>
        <w:rPr>
          <w:rFonts w:hint="default" w:ascii="Times New Roman Regular" w:hAnsi="Times New Roman Regular" w:cs="Times New Roman Regular"/>
          <w:b/>
          <w:bCs/>
          <w:sz w:val="28"/>
          <w:szCs w:val="28"/>
          <w:lang w:val="en-US" w:eastAsia="zh-CN"/>
        </w:rPr>
        <w:t>.</w:t>
      </w:r>
      <w:bookmarkEnd w:id="31"/>
    </w:p>
    <w:p w14:paraId="718A17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 tài khoản</w:t>
      </w:r>
    </w:p>
    <w:p w14:paraId="6717981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ký tài khoản cho phép người dùng tạo mới tài khoản để sử dụng các chức năng của hệ thống. Trình tự thực hiện như sau:</w:t>
      </w:r>
    </w:p>
    <w:p w14:paraId="2E066F1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Khách hàng truy cập vào trang chủ của hệ thống và chọn chức năng Đăng ký.</w:t>
      </w:r>
    </w:p>
    <w:p w14:paraId="6544B34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đăng ký, yêu cầu người dùng nhập các thông tin cần thiết như email, mật khẩu và các thông tin cá nhân liên quan.</w:t>
      </w:r>
    </w:p>
    <w:p w14:paraId="6C743D4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Sau khi người dùng gửi biểu mẫu, hệ thống tiến hành kiểm tra tính hợp lệ của dữ liệu đầu vào.</w:t>
      </w:r>
    </w:p>
    <w:p w14:paraId="0E3C0C4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Trường hợp dữ liệu không hợp lệ hoặc thiếu thông tin, hệ thống hiển thị thông báo lỗi và yêu cầu người dùng nhập lại.</w:t>
      </w:r>
    </w:p>
    <w:p w14:paraId="440FBD2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dữ liệu hợp lệ, hệ thống tiếp tục kiểm tra email đã tồn tại trong cơ sở dữ liệu hay chưa.</w:t>
      </w:r>
    </w:p>
    <w:p w14:paraId="5FAED70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email chưa tồn tại, hệ thống tạo tài khoản mới và lưu thông tin vào cơ sở dữ liệu.</w:t>
      </w:r>
    </w:p>
    <w:p w14:paraId="75FBFB3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email đã tồn tại, hệ thống thông báo tài khoản đã được đăng ký trước đó.</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4378937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nhập cho phép người dùng truy cập vào hệ thống với tài khoản đã được tạo. Quy trình được thực hiện như sau:</w:t>
      </w:r>
    </w:p>
    <w:p w14:paraId="1B8D3FE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truy cập vào trang chủ và chọn chức năng Đăng nhập.</w:t>
      </w:r>
    </w:p>
    <w:p w14:paraId="6661BDA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đăng nhập yêu cầu nhập email và mật khẩu.</w:t>
      </w:r>
    </w:p>
    <w:p w14:paraId="12CF7F8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nhập thông tin và gửi yêu cầu đăng nhập.</w:t>
      </w:r>
    </w:p>
    <w:p w14:paraId="400BD14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thông tin đăng nhập.</w:t>
      </w:r>
    </w:p>
    <w:p w14:paraId="224381A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thông tin không chính xác, hệ thống hiển thị thông báo lỗi.</w:t>
      </w:r>
    </w:p>
    <w:p w14:paraId="1484559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Nếu thông tin hợp lệ, hệ thống xác thực người dùng và chuyển đến trang chức năng tương ứng với vai trò của người dùng.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343CB24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quên mật khẩu hỗ trợ người dùng khôi phục quyền truy cập khi không nhớ mật khẩu. Quy trình được thực hiện như sau:</w:t>
      </w:r>
    </w:p>
    <w:p w14:paraId="650BEF7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chức năng Quên mật khẩu tại trang đăng nhập.</w:t>
      </w:r>
    </w:p>
    <w:p w14:paraId="011C6BA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yêu cầu nhập email đã đăng ký.</w:t>
      </w:r>
    </w:p>
    <w:p w14:paraId="68D6CE1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Sau khi người dùng gửi email, hệ thống kiểm tra sự tồn tại của email trong cơ sở dữ liệu.</w:t>
      </w:r>
    </w:p>
    <w:p w14:paraId="0E96E39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email hợp lệ, hệ thống gửi liên kết đặt lại mật khẩu đến email của người dùng.</w:t>
      </w:r>
    </w:p>
    <w:p w14:paraId="54B4DFA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truy cập liên kết, nhập mật khẩu mới và xác nhận.</w:t>
      </w:r>
    </w:p>
    <w:p w14:paraId="6A5AF8F7">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cập nhật mật khẩu mới và thông báo thay đổi thành công.</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15952FA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chỉnh sửa thông tin cá nhân của mình sau khi đăng nhập hệ thống. Các bước thực hiện như sau:</w:t>
      </w:r>
    </w:p>
    <w:p w14:paraId="52A79F5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truy cập vào trang Thông tin cá nhân.</w:t>
      </w:r>
    </w:p>
    <w:p w14:paraId="6FAA536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chỉnh sửa các thông tin như họ tên, số điện thoại hoặc ảnh đại diện.</w:t>
      </w:r>
    </w:p>
    <w:p w14:paraId="02CACF7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Sau khi gửi yêu cầu cập nhật, hệ thống kiểm tra tính hợp lệ của dữ liệu.</w:t>
      </w:r>
    </w:p>
    <w:p w14:paraId="0504A42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dữ liệu hợp lệ, hệ thống lưu thông tin mới vào cơ sở dữ liệu.</w:t>
      </w:r>
    </w:p>
    <w:p w14:paraId="3C6C99C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Hệ thống hiển thị thông báo cập nhật thông tin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0EA5883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tìm kiếm sự kiện giúp người dùng nhanh chóng tìm được sự kiện phù hợp. Trình tự thực hiện như sau:</w:t>
      </w:r>
    </w:p>
    <w:p w14:paraId="426A959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Khách hàng truy cập vào trang chủ và nhập từ khóa tìm kiếm sự kiện.</w:t>
      </w:r>
    </w:p>
    <w:p w14:paraId="53B6446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tìm kiếm.</w:t>
      </w:r>
    </w:p>
    <w:p w14:paraId="03247BF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truy xuất dữ liệu từ cơ sở dữ liệu dựa trên từ khóa hoặc tiêu chí tìm kiếm.</w:t>
      </w:r>
    </w:p>
    <w:p w14:paraId="6E58DCB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Kết quả tìm kiếm được hiển thị dưới dạng danh sách các sự kiện phù hợp.</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lý hồ sơ tổ chức</w:t>
      </w:r>
    </w:p>
    <w:p w14:paraId="32232A7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tạo và chỉnh sửa hồ sơ tổ chức để trở thành nhà tổ chức sự kiện. Quy trình bao gồm:</w:t>
      </w:r>
    </w:p>
    <w:p w14:paraId="5E40899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truy cập vào trang Hồ sơ tổ chức.</w:t>
      </w:r>
    </w:p>
    <w:p w14:paraId="48F3EB1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nhập thông tin cần thiết và gửi yêu cầu tạo hồ sơ tổ chức.</w:t>
      </w:r>
    </w:p>
    <w:p w14:paraId="0319FCB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 và lưu hồ sơ tổ chức.</w:t>
      </w:r>
    </w:p>
    <w:p w14:paraId="492823E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có thể chọn chức năng chỉnh sửa để cập nhật thông tin hồ sơ khi cần thiết.</w:t>
      </w:r>
    </w:p>
    <w:p w14:paraId="5A44D6A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lưu thông tin mới và thông báo cập nhật thành công.</w:t>
      </w:r>
    </w:p>
    <w:p w14:paraId="67910E16">
      <w:pPr>
        <w:pStyle w:val="20"/>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3680255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người dùng được thực hiện bởi quản trị viên nhằm kiểm soát các tài khoản trong hệ thống. Quy trình bao gồm:</w:t>
      </w:r>
    </w:p>
    <w:p w14:paraId="4682390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truy cập vào trang quản lý người dùng.</w:t>
      </w:r>
    </w:p>
    <w:p w14:paraId="40B40D5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có thể tạo mới người dùng với phân quyền phù hợp.</w:t>
      </w:r>
    </w:p>
    <w:p w14:paraId="17022327">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chỉnh sửa thông tin người dùng khi cần thiết.</w:t>
      </w:r>
    </w:p>
    <w:p w14:paraId="652DABB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thực hiện khóa hoặc mở khóa tài khoản người dùng.</w:t>
      </w:r>
    </w:p>
    <w:p w14:paraId="797BB4A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lưu các thay đổi và cập nhật trạng thái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2B5E3A4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sự kiện cho phép nhà tổ chức tạo và quản lý các sự kiện của mình. Nội dung quy trình như sau:</w:t>
      </w:r>
    </w:p>
    <w:p w14:paraId="7006D70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tạo mới sự kiện và nhập các thông tin cần thiết.</w:t>
      </w:r>
    </w:p>
    <w:p w14:paraId="245E2BD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Trong trạng thái Bản nháp, nhà tổ chức có thể chỉnh sửa hoặc xóa sự kiện.</w:t>
      </w:r>
    </w:p>
    <w:p w14:paraId="2BE8F05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Sau khi gửi duyệt, sự kiện chuyển sang trạng thái Chờ duyệt.</w:t>
      </w:r>
    </w:p>
    <w:p w14:paraId="6262ABE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Khi được quản trị viên phê duyệt, sự kiện chuyển sang trạng thái Đã duyệt và được công khai.</w:t>
      </w:r>
    </w:p>
    <w:p w14:paraId="77CFDBF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Ở trạng thái đã duyệt, nhà tổ chức không thể chỉnh sửa hoặc xóa sự kiện để đảm bảo tính ổn định thông tin.</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65E9D40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duyệt sự kiện được thực hiện bởi quản trị viên nhằm đảm bảo tính hợp lệ của các sự kiện. Trình tự thực hiện như sau:</w:t>
      </w:r>
    </w:p>
    <w:p w14:paraId="263F8B3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gửi sự kiện lên hệ thống.</w:t>
      </w:r>
    </w:p>
    <w:p w14:paraId="2E2269C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Sự kiện chuyển sang trạng thái Chờ duyệt.</w:t>
      </w:r>
    </w:p>
    <w:p w14:paraId="4627E81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kiểm tra các thông tin của sự kiện như nội dung, thời gian, địa điểm và loại vé.</w:t>
      </w:r>
    </w:p>
    <w:p w14:paraId="65AE149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có thể phê duyệt hoặc từ chối sự kiện.</w:t>
      </w:r>
    </w:p>
    <w:p w14:paraId="038B5FA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được phê duyệt, sự kiện được công khai trên hệ thống; nếu bị từ chối, nhà tổ chức nhận được thông báo tương ứng.</w:t>
      </w:r>
    </w:p>
    <w:p w14:paraId="2AE4C4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3B3EEA7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đặt vé cho phép người dùng mua vé tham gia sự kiện. Quy trình bao gồm:</w:t>
      </w:r>
    </w:p>
    <w:p w14:paraId="330FE51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và nhấn chức năng Mua vé.</w:t>
      </w:r>
    </w:p>
    <w:p w14:paraId="4704B0D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danh sách các loại vé và số lượng còn lại.</w:t>
      </w:r>
    </w:p>
    <w:p w14:paraId="0CD50AE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và số lượng mong muốn.</w:t>
      </w:r>
    </w:p>
    <w:p w14:paraId="7115D9F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số lượng vé khả dụng và tạo đơn hàng tạm thời.</w:t>
      </w:r>
    </w:p>
    <w:p w14:paraId="622E722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được chuyển sang bước thanh toán.</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thanh toán</w:t>
      </w:r>
    </w:p>
    <w:p w14:paraId="3C54E23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thanh toán được thực hiện sau khi đơn hàng được tạo. Trình tự thực hiện như sau:</w:t>
      </w:r>
    </w:p>
    <w:p w14:paraId="7BC5932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xác nhận thông tin đơn hàng và tiến hành thanh toán.</w:t>
      </w:r>
    </w:p>
    <w:p w14:paraId="6772506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gửi yêu cầu thanh toán đến cổng thanh toán.</w:t>
      </w:r>
    </w:p>
    <w:p w14:paraId="34F5559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nhận kết quả thanh toán.</w:t>
      </w:r>
    </w:p>
    <w:p w14:paraId="701E7F1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Nếu thanh toán thành công, đơn hàng được cập nhật trạng thái Đã thanh toán và vé được phát hành.</w:t>
      </w:r>
    </w:p>
    <w:p w14:paraId="1A50FC5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Nếu thanh toán thất bại, đơn hàng được giữ trạng thái chưa thanh toán và thông báo lỗi được hiển thị.</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1BA6C8B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suất diễn cho phép nhà tổ chức quản lý thời gian diễn ra sự kiện. Nội dung quy trình gồm:</w:t>
      </w:r>
    </w:p>
    <w:p w14:paraId="3F9E006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tạo mới suất diễn cho sự kiện.</w:t>
      </w:r>
    </w:p>
    <w:p w14:paraId="72E48A8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chỉnh sửa thông tin suất diễn khi cần thiết.</w:t>
      </w:r>
    </w:p>
    <w:p w14:paraId="62B10ED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xóa suất diễn khi cần thiết.</w:t>
      </w:r>
    </w:p>
    <w:p w14:paraId="7350229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Hệ thống lưu và cập nhật các thay đổi.</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118A03E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vé cho phép nhà tổ chức quản lý các loại vé của từng suất diễn. Quy trình bao gồm:</w:t>
      </w:r>
    </w:p>
    <w:p w14:paraId="2B122AA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tạo mới loại vé với các thông tin như tên vé, giá vé và số lượng.</w:t>
      </w:r>
    </w:p>
    <w:p w14:paraId="467CF74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chỉnh sửa thông tin loại vé khi cần thiết.</w:t>
      </w:r>
    </w:p>
    <w:p w14:paraId="2EE2F5D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xóa loại vé khi cần thiết.</w:t>
      </w:r>
    </w:p>
    <w:p w14:paraId="473EB6E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cập nhật dữ liệu tương ứng.</w:t>
      </w:r>
    </w:p>
    <w:p w14:paraId="04298C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4612251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khuyến mãi cho phép nhà tổ chức tạo và quản lý các chương trình ưu đãi. Nội dung quy trình như sau:</w:t>
      </w:r>
    </w:p>
    <w:p w14:paraId="0D270A0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tạo mới chương trình khuyến mãi.</w:t>
      </w:r>
    </w:p>
    <w:p w14:paraId="3E3DD14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chỉnh sửa thông tin khuyến mãi.</w:t>
      </w:r>
    </w:p>
    <w:p w14:paraId="58F1422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Nhà tổ chức có thể xóa khuyến mãi.</w:t>
      </w:r>
    </w:p>
    <w:p w14:paraId="56BFDFC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cập nhật thông tin khuyến mãi và áp dụng cho các đơn hàng phù hợp.</w:t>
      </w:r>
    </w:p>
    <w:p w14:paraId="7DF12A0A">
      <w:pPr>
        <w:pStyle w:val="14"/>
        <w:keepNext w:val="0"/>
        <w:keepLines w:val="0"/>
        <w:widowControl/>
        <w:suppressLineNumbers w:val="0"/>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loại sự kiện</w:t>
      </w:r>
    </w:p>
    <w:p w14:paraId="6A8DEAE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sự kiện được thực hiện bởi quản trị viên nhằm quản lý danh mục loại sự kiện. Quy trình gồm:</w:t>
      </w:r>
    </w:p>
    <w:p w14:paraId="72C4044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tạo mới loại sự kiện.</w:t>
      </w:r>
    </w:p>
    <w:p w14:paraId="12ECBFC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chỉnh sửa thông tin loại sự kiện.</w:t>
      </w:r>
    </w:p>
    <w:p w14:paraId="7ED8338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trị viên xóa loại sự kiện khi không còn được sử dụng.</w:t>
      </w:r>
    </w:p>
    <w:p w14:paraId="00C99D8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Hệ thống cập nhật danh mục loại sự kiện trong toàn bộ hệ thống.</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2" w:name="_Toc830579635"/>
      <w:bookmarkStart w:id="33" w:name="_Toc405575293"/>
      <w:r>
        <w:rPr>
          <w:rFonts w:hint="default" w:ascii="Times New Roman Regular" w:hAnsi="Times New Roman Regular" w:cs="Times New Roman Regular"/>
          <w:b/>
          <w:bCs/>
          <w:sz w:val="28"/>
          <w:szCs w:val="28"/>
          <w:lang w:val="en-US" w:eastAsia="zh-CN"/>
        </w:rPr>
        <w:t>2.3.3 Sơ đồ chức năng.</w:t>
      </w:r>
      <w:bookmarkEnd w:id="32"/>
      <w:bookmarkEnd w:id="33"/>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3100" cy="2585085"/>
            <wp:effectExtent l="0" t="0" r="12700" b="5715"/>
            <wp:docPr id="66" name="Picture 66" descr="Ảnh màn hình 2025-12-10 lúc 10.13.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Ảnh màn hình 2025-12-10 lúc 10.13.23 SA"/>
                    <pic:cNvPicPr>
                      <a:picLocks noChangeAspect="1"/>
                    </pic:cNvPicPr>
                  </pic:nvPicPr>
                  <pic:blipFill>
                    <a:blip r:embed="rId11"/>
                    <a:stretch>
                      <a:fillRect/>
                    </a:stretch>
                  </pic:blipFill>
                  <pic:spPr>
                    <a:xfrm>
                      <a:off x="0" y="0"/>
                      <a:ext cx="5753100" cy="2585085"/>
                    </a:xfrm>
                    <a:prstGeom prst="rect">
                      <a:avLst/>
                    </a:prstGeom>
                  </pic:spPr>
                </pic:pic>
              </a:graphicData>
            </a:graphic>
          </wp:inline>
        </w:drawing>
      </w:r>
    </w:p>
    <w:p w14:paraId="155911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chức năng tổng quát</w:t>
      </w:r>
    </w:p>
    <w:p w14:paraId="4C48BD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4" w:name="_Toc390853873"/>
      <w:bookmarkStart w:id="35" w:name="_Toc908219945"/>
      <w:r>
        <w:rPr>
          <w:rFonts w:hint="default" w:ascii="Times New Roman Regular" w:hAnsi="Times New Roman Regular" w:cs="Times New Roman Regular"/>
          <w:b/>
          <w:bCs/>
          <w:sz w:val="28"/>
          <w:szCs w:val="28"/>
          <w:lang w:val="en-US" w:eastAsia="zh-CN"/>
        </w:rPr>
        <w:t>2.3.3 Sơ đồ usecase tổng quát</w:t>
      </w:r>
      <w:bookmarkEnd w:id="34"/>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35"/>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60365" cy="5770880"/>
            <wp:effectExtent l="0" t="0" r="635" b="20320"/>
            <wp:docPr id="82" name="Picture 82" descr="Ảnh màn hình 2025-12-10 lúc 10.15.1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Ảnh màn hình 2025-12-10 lúc 10.15.14 SA"/>
                    <pic:cNvPicPr>
                      <a:picLocks noChangeAspect="1"/>
                    </pic:cNvPicPr>
                  </pic:nvPicPr>
                  <pic:blipFill>
                    <a:blip r:embed="rId12"/>
                    <a:stretch>
                      <a:fillRect/>
                    </a:stretch>
                  </pic:blipFill>
                  <pic:spPr>
                    <a:xfrm>
                      <a:off x="0" y="0"/>
                      <a:ext cx="5460365" cy="5770880"/>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usecase tổng quát</w:t>
      </w:r>
    </w:p>
    <w:p w14:paraId="00FDC17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2.3.4.1. </w:t>
      </w:r>
      <w:r>
        <w:rPr>
          <w:rFonts w:hint="default" w:ascii="Times New Roman Regular" w:hAnsi="Times New Roman Regular" w:cs="Times New Roman Regular"/>
          <w:sz w:val="26"/>
          <w:szCs w:val="26"/>
          <w:lang w:val="en-US"/>
        </w:rPr>
        <w:t>A</w:t>
      </w:r>
      <w:r>
        <w:rPr>
          <w:rFonts w:hint="default" w:ascii="Times New Roman Regular" w:hAnsi="Times New Roman Regular" w:cs="Times New Roman Regular"/>
          <w:sz w:val="26"/>
          <w:szCs w:val="26"/>
        </w:rPr>
        <w:t xml:space="preserve">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w:t>
      </w:r>
    </w:p>
    <w:p w14:paraId="1AD1C62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53ED41D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Module Quản lý Tài khoản</w:t>
      </w:r>
    </w:p>
    <w:p w14:paraId="3102791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Module Quản lý Tài khoản cho phép người dùng thực hiện các chức năng liên quan đến tài khoản cá nhân bao gồm đăng ký tài khoản, đăng nhập, đăng xuất, quên mật khẩu và cập nhật thông tin cá nhân. Module này đóng vai trò nền tảng cho mọi hoạt động trong hệ thống bán vé sự kiện.</w:t>
      </w:r>
    </w:p>
    <w:p w14:paraId="766F194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Email</w:t>
      </w:r>
      <w:r>
        <w:rPr>
          <w:rFonts w:hint="default" w:ascii="Times New Roman Regular" w:hAnsi="Times New Roman Regular" w:cs="Times New Roman Regular"/>
          <w:sz w:val="26"/>
          <w:szCs w:val="26"/>
          <w:lang w:val="en-US"/>
        </w:rPr>
        <w:t xml:space="preserve"> ,m</w:t>
      </w:r>
      <w:r>
        <w:rPr>
          <w:rFonts w:hint="default" w:ascii="Times New Roman Regular" w:hAnsi="Times New Roman Regular" w:cs="Times New Roman Regular"/>
          <w:sz w:val="26"/>
          <w:szCs w:val="26"/>
        </w:rPr>
        <w:t>ật khẩu</w:t>
      </w:r>
      <w:r>
        <w:rPr>
          <w:rFonts w:hint="default" w:ascii="Times New Roman Regular" w:hAnsi="Times New Roman Regular" w:cs="Times New Roman Regular"/>
          <w:sz w:val="26"/>
          <w:szCs w:val="26"/>
          <w:lang w:val="en-US"/>
        </w:rPr>
        <w:t>, h</w:t>
      </w:r>
      <w:r>
        <w:rPr>
          <w:rFonts w:hint="default" w:ascii="Times New Roman Regular" w:hAnsi="Times New Roman Regular" w:cs="Times New Roman Regular"/>
          <w:sz w:val="26"/>
          <w:szCs w:val="26"/>
        </w:rPr>
        <w:t>ọ tên</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điện thoại</w:t>
      </w:r>
      <w:r>
        <w:rPr>
          <w:rFonts w:hint="default" w:ascii="Times New Roman Regular" w:hAnsi="Times New Roman Regular" w:cs="Times New Roman Regular"/>
          <w:sz w:val="26"/>
          <w:szCs w:val="26"/>
          <w:lang w:val="en-US"/>
        </w:rPr>
        <w:t>, ả</w:t>
      </w:r>
      <w:r>
        <w:rPr>
          <w:rFonts w:hint="default" w:ascii="Times New Roman Regular" w:hAnsi="Times New Roman Regular" w:cs="Times New Roman Regular"/>
          <w:sz w:val="26"/>
          <w:szCs w:val="26"/>
        </w:rPr>
        <w:t>nh đại diệ</w:t>
      </w:r>
      <w:r>
        <w:rPr>
          <w:rFonts w:hint="default" w:ascii="Times New Roman Regular" w:hAnsi="Times New Roman Regular" w:cs="Times New Roman Regular"/>
          <w:sz w:val="26"/>
          <w:szCs w:val="26"/>
          <w:lang w:val="en-US"/>
        </w:rPr>
        <w:t>n</w:t>
      </w:r>
    </w:p>
    <w:p w14:paraId="7D4D0B5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tài khoản người dùng</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rạng thái đăng ký / đăng nhập</w:t>
      </w:r>
    </w:p>
    <w:p w14:paraId="648D95C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5268114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t</w:t>
      </w:r>
      <w:r>
        <w:rPr>
          <w:rFonts w:hint="default" w:ascii="Times New Roman Regular" w:hAnsi="Times New Roman Regular" w:cs="Times New Roman Regular"/>
          <w:sz w:val="26"/>
          <w:szCs w:val="26"/>
        </w:rPr>
        <w:t xml:space="preserve">ìm kiếm sự kiện: </w:t>
      </w:r>
    </w:p>
    <w:p w14:paraId="396C3347">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Tìm kiếm và Xem Sự kiện hỗ trợ người dùng tra cứu danh sách các sự kiện đang được tổ chức trên hệ thống, xem thông tin chi tiết của từng sự kiện nhằm giúp người dùng lựa chọn sự kiện phù hợp với nhu cầu.</w:t>
      </w:r>
    </w:p>
    <w:p w14:paraId="20D2314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Từ khóa tìm kiếm</w:t>
      </w:r>
      <w:r>
        <w:rPr>
          <w:rFonts w:hint="default" w:ascii="Times New Roman Regular" w:hAnsi="Times New Roman Regular" w:cs="Times New Roman Regular"/>
          <w:sz w:val="26"/>
          <w:szCs w:val="26"/>
          <w:lang w:val="en-US"/>
        </w:rPr>
        <w:t>, d</w:t>
      </w:r>
      <w:r>
        <w:rPr>
          <w:rFonts w:hint="default" w:ascii="Times New Roman Regular" w:hAnsi="Times New Roman Regular" w:cs="Times New Roman Regular"/>
          <w:sz w:val="26"/>
          <w:szCs w:val="26"/>
        </w:rPr>
        <w:t>anh mục sự kiện</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tổ chức</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ịa điểm</w:t>
      </w:r>
    </w:p>
    <w:p w14:paraId="7B520A7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sự kiện phù hợp</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hông tin chi tiết sự kiện</w:t>
      </w:r>
    </w:p>
    <w:p w14:paraId="1E9102D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38AA433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2.3.4.2. Actor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mua vé</w:t>
      </w:r>
    </w:p>
    <w:p w14:paraId="0308B9F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216F87E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2.3.4.3. Actor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2E502BA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Module Đặt vé và Quản lý Đơn hàng cho phép người dùng lựa chọn vé, tạo đơn hàng, theo dõi trạng thái đơn hàng và xem lịch sử giao dịch.</w:t>
      </w:r>
    </w:p>
    <w:p w14:paraId="326D1F6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người dùng</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Loại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Mã khuyến mãi (nếu có)</w:t>
      </w:r>
    </w:p>
    <w:p w14:paraId="5BC170C7">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đơn hàng</w:t>
      </w:r>
      <w:r>
        <w:rPr>
          <w:rFonts w:hint="default" w:ascii="Times New Roman Regular" w:hAnsi="Times New Roman Regular" w:cs="Times New Roman Regular"/>
          <w:sz w:val="26"/>
          <w:szCs w:val="26"/>
          <w:lang w:val="en-US"/>
        </w:rPr>
        <w:t>,</w:t>
      </w:r>
      <w:r>
        <w:rPr>
          <w:rFonts w:hint="default" w:ascii="Times New Roman Regular" w:hAnsi="Times New Roman Regular" w:cs="Times New Roman Regular"/>
          <w:sz w:val="26"/>
          <w:szCs w:val="26"/>
        </w:rPr>
        <w:t>Trạng thái đơn hàng</w:t>
      </w:r>
    </w:p>
    <w:p w14:paraId="0A22F48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w:t>
      </w:r>
    </w:p>
    <w:p w14:paraId="4478072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module:Module Quản lý Hồ sơ Tổ chức cho phép người dùng đăng ký trở thành nhà tổ chức sự kiện bằng cách tạo hồ sơ tổ chức, đồng thời hỗ trợ chỉnh sửa và cập nhật thông tin tổ chức khi cần thiết.</w:t>
      </w:r>
    </w:p>
    <w:p w14:paraId="08D86E5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Mô tả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liên hệ</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Ảnh đại diện tổ chức</w:t>
      </w:r>
    </w:p>
    <w:p w14:paraId="0D9775E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hồ sơ tổ chức</w:t>
      </w:r>
    </w:p>
    <w:p w14:paraId="527EB1D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453E1F8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5ACCB99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Module Quản lý Sự kiện cho phép nhà tổ chức tạo mới, chỉnh sửa và quản lý các sự kiện của mình trước khi gửi yêu cầu phê duyệt. Module đảm bảo các sự kiện được quản lý theo đúng trạng thái nghiệp vụ của hệ thống.</w:t>
      </w:r>
    </w:p>
    <w:p w14:paraId="44ABBA9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Mô tả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Địa điểm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mục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Hình ảnh sự kiện</w:t>
      </w:r>
    </w:p>
    <w:p w14:paraId="38E294B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Trạng thái sự kiện (Bản nháp, Chờ duyệt, Đã duyệt)</w:t>
      </w:r>
    </w:p>
    <w:p w14:paraId="598F02F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4EA16F3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suất diễn: </w:t>
      </w:r>
    </w:p>
    <w:p w14:paraId="7FE8C4B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Suất diễn cho phép nhà tổ chức quản lý các suất diễn của từng sự kiện, bao gồm tạo mới, chỉnh sửa và xóa suất diễn tương ứng với thời gian diễn ra sự kiện.</w:t>
      </w:r>
    </w:p>
    <w:p w14:paraId="6F83F57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bắt đầu</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kết thúc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p>
    <w:p w14:paraId="78FEEFB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suất diễn của sự kiện</w:t>
      </w:r>
    </w:p>
    <w:p w14:paraId="60461C3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7222CA3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loại vé: </w:t>
      </w:r>
    </w:p>
    <w:p w14:paraId="6FA002D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Loại vé hỗ trợ nhà tổ chức tạo và quản lý các loại vé cho từng suất diễn, bao gồm giá vé, số lượng phát hành và trạng thái vé.</w:t>
      </w:r>
    </w:p>
    <w:p w14:paraId="318A897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loại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Giá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phát hành</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Mô tả loại vé</w:t>
      </w:r>
    </w:p>
    <w:p w14:paraId="262F4DA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loại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 còn lại</w:t>
      </w:r>
    </w:p>
    <w:p w14:paraId="434E6FB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module:Nhà tổ chức sự kiện</w:t>
      </w:r>
    </w:p>
    <w:p w14:paraId="4B20298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7D23651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Khuyến mãi cho phép nhà tổ chức tạo và quản lý các chương trình ưu đãi, mã giảm giá áp dụng cho sự kiện hoặc đơn hàng.</w:t>
      </w:r>
    </w:p>
    <w:p w14:paraId="7167E457">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Mã khuyến mã</w:t>
      </w:r>
      <w:r>
        <w:rPr>
          <w:rFonts w:hint="default" w:ascii="Times New Roman Regular" w:hAnsi="Times New Roman Regular" w:cs="Times New Roman Regular"/>
          <w:sz w:val="26"/>
          <w:szCs w:val="26"/>
          <w:lang w:val="en-US"/>
        </w:rPr>
        <w:t>i, g</w:t>
      </w:r>
      <w:r>
        <w:rPr>
          <w:rFonts w:hint="default" w:ascii="Times New Roman Regular" w:hAnsi="Times New Roman Regular" w:cs="Times New Roman Regular"/>
          <w:sz w:val="26"/>
          <w:szCs w:val="26"/>
        </w:rPr>
        <w:t>iá trị giảm</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áp dụng</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iều kiện sử dụng</w:t>
      </w:r>
    </w:p>
    <w:p w14:paraId="22BF7D6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khuyến mãi</w:t>
      </w:r>
    </w:p>
    <w:p w14:paraId="4B3F092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User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54C1D5A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2.3.4.4. Actor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trị viên (Admin)</w:t>
      </w:r>
    </w:p>
    <w:p w14:paraId="6EA54C5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Quản trị viên là người giữ vai trò quản lý và vận hành hệ thống với quyền hạn cao nhất. Admin đảm bảo sự ổn định, chính xác và minh bạch của các hoạt động trong hệ thống thông qua kiểm duyệt, giám sát và xử lý các vấn đề phát sinh.</w:t>
      </w:r>
    </w:p>
    <w:p w14:paraId="7D30C92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Duyệt sự kiện: Xem xét nội dung sự kiện được gửi lên và phê duyệt hoặc từ chối.</w:t>
      </w:r>
    </w:p>
    <w:p w14:paraId="624E72E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w:t>
      </w:r>
    </w:p>
    <w:p w14:paraId="0B8396C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Công dụng của module: Module Quản lý Người dùng cho phép quản trị viên giám sát và quản lý các tài khoản trong hệ thống nhằm đảm bảo hoạt động ổn định và an toàn.</w:t>
      </w:r>
    </w:p>
    <w:p w14:paraId="5CB0F4C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vào (Input): Thông tin người dùng, trạng thái tài khoản</w:t>
      </w:r>
    </w:p>
    <w:p w14:paraId="3AE5EAF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ra (Output): Danh sách người dùng, trạng thái tài khoản</w:t>
      </w:r>
    </w:p>
    <w:p w14:paraId="38C2580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User sử dụng module: Quản trị viên</w:t>
      </w:r>
    </w:p>
    <w:p w14:paraId="3B615B6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36" w:name="_Toc138852739"/>
    </w:p>
    <w:p w14:paraId="4169115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Module quản lý loại sự kiện: </w:t>
      </w:r>
    </w:p>
    <w:p w14:paraId="4BA096A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Công dụng của module: Module Quản lý Loại sự kiện cho phép quản trị viên quản lý danh mục các loại sự kiện dùng chung trong toàn hệ thống.</w:t>
      </w:r>
    </w:p>
    <w:p w14:paraId="4E4A843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vào (Input): Tên loại sự kiện</w:t>
      </w:r>
    </w:p>
    <w:p w14:paraId="1C0248A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ra (Output): Danh sách loại sự kiện</w:t>
      </w:r>
    </w:p>
    <w:p w14:paraId="27320A67">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User sử dụng module: Quản trị viên</w:t>
      </w:r>
    </w:p>
    <w:p w14:paraId="41766FA5">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720" w:firstLineChars="0"/>
        <w:jc w:val="right"/>
        <w:textAlignment w:val="auto"/>
        <w:outlineLvl w:val="0"/>
        <w:rPr>
          <w:rFonts w:hint="default" w:ascii="Times New Roman Regular" w:hAnsi="Times New Roman Regular" w:cs="Times New Roman Regular"/>
          <w:b w:val="0"/>
          <w:bCs w:val="0"/>
          <w:sz w:val="48"/>
          <w:szCs w:val="48"/>
          <w:lang w:val="en-US"/>
        </w:rPr>
      </w:pPr>
      <w:bookmarkStart w:id="37" w:name="_Toc2076050985"/>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6"/>
      <w:bookmarkEnd w:id="37"/>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8" w:name="_Toc1530743731"/>
      <w:bookmarkStart w:id="39" w:name="_Toc2022092086"/>
      <w:r>
        <w:rPr>
          <w:rFonts w:hint="default" w:ascii="Times New Roman Regular" w:hAnsi="Times New Roman Regular" w:cs="Times New Roman Regular"/>
          <w:b/>
          <w:bCs/>
          <w:sz w:val="30"/>
          <w:szCs w:val="30"/>
          <w:lang w:val="en-US" w:eastAsia="zh-CN"/>
        </w:rPr>
        <w:t>3.1 MÔ HÌNH DỮ LIỆU</w:t>
      </w:r>
      <w:bookmarkEnd w:id="38"/>
      <w:bookmarkEnd w:id="39"/>
    </w:p>
    <w:p w14:paraId="5742709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0" w:name="_Toc1372975627"/>
      <w:r>
        <w:rPr>
          <w:rFonts w:hint="default" w:ascii="Times New Roman Regular" w:hAnsi="Times New Roman Regular" w:cs="Times New Roman Regular"/>
          <w:sz w:val="26"/>
          <w:szCs w:val="26"/>
          <w:lang w:val="en-US" w:eastAsia="zh-CN"/>
        </w:rPr>
        <w:t>3.1.1 Mô hình dữ liệu mức ý niệm</w:t>
      </w:r>
      <w:bookmarkEnd w:id="40"/>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7153275" cy="5435600"/>
            <wp:effectExtent l="0" t="0" r="0" b="9525"/>
            <wp:docPr id="55" name="Picture 55" descr="Ảnh màn hình 2025-12-10 lúc 10.03.5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Ảnh màn hình 2025-12-10 lúc 10.03.53 SA"/>
                    <pic:cNvPicPr>
                      <a:picLocks noChangeAspect="1"/>
                    </pic:cNvPicPr>
                  </pic:nvPicPr>
                  <pic:blipFill>
                    <a:blip r:embed="rId13"/>
                    <a:stretch>
                      <a:fillRect/>
                    </a:stretch>
                  </pic:blipFill>
                  <pic:spPr>
                    <a:xfrm rot="5400000">
                      <a:off x="0" y="0"/>
                      <a:ext cx="7153275" cy="5435600"/>
                    </a:xfrm>
                    <a:prstGeom prst="rect">
                      <a:avLst/>
                    </a:prstGeom>
                  </pic:spPr>
                </pic:pic>
              </a:graphicData>
            </a:graphic>
          </wp:inline>
        </w:drawing>
      </w:r>
    </w:p>
    <w:p w14:paraId="77C0B22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ý niệm</w:t>
      </w:r>
    </w:p>
    <w:p w14:paraId="0A24899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1" w:name="_Toc889575974"/>
      <w:r>
        <w:rPr>
          <w:rFonts w:hint="default" w:ascii="Times New Roman Regular" w:hAnsi="Times New Roman Regular" w:cs="Times New Roman Regular"/>
          <w:sz w:val="26"/>
          <w:szCs w:val="26"/>
          <w:lang w:val="en-US" w:eastAsia="zh-CN"/>
        </w:rPr>
        <w:t>3.1.2 Mô hình dữ liệu mức luận lý</w:t>
      </w:r>
      <w:bookmarkEnd w:id="41"/>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45480" cy="2748280"/>
            <wp:effectExtent l="0" t="0" r="20320" b="20320"/>
            <wp:docPr id="49" name="Picture 49" descr="Ảnh màn hình 2025-12-10 lúc 10.02.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Ảnh màn hình 2025-12-10 lúc 10.02.17 SA"/>
                    <pic:cNvPicPr>
                      <a:picLocks noChangeAspect="1"/>
                    </pic:cNvPicPr>
                  </pic:nvPicPr>
                  <pic:blipFill>
                    <a:blip r:embed="rId14"/>
                    <a:stretch>
                      <a:fillRect/>
                    </a:stretch>
                  </pic:blipFill>
                  <pic:spPr>
                    <a:xfrm>
                      <a:off x="0" y="0"/>
                      <a:ext cx="5745480" cy="2748280"/>
                    </a:xfrm>
                    <a:prstGeom prst="rect">
                      <a:avLst/>
                    </a:prstGeom>
                  </pic:spPr>
                </pic:pic>
              </a:graphicData>
            </a:graphic>
          </wp:inline>
        </w:drawing>
      </w:r>
    </w:p>
    <w:p w14:paraId="65A6776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lý luận</w:t>
      </w:r>
    </w:p>
    <w:p w14:paraId="0BB626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bookmarkStart w:id="42" w:name="_Toc322244604"/>
      <w:r>
        <w:rPr>
          <w:rFonts w:hint="default" w:ascii="Times New Roman Regular" w:hAnsi="Times New Roman Regular" w:cs="Times New Roman Regular"/>
          <w:sz w:val="26"/>
          <w:szCs w:val="26"/>
          <w:lang w:val="en-US" w:eastAsia="zh-CN"/>
        </w:rPr>
        <w:t>3.1.3 Mô hình thực thể</w:t>
      </w:r>
      <w:bookmarkEnd w:id="42"/>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pageBreakBefore w:val="0"/>
              <w:widowControl/>
              <w:suppressLineNumbers w:val="0"/>
              <w:kinsoku/>
              <w:wordWrap/>
              <w:overflowPunct/>
              <w:topLinePunct w:val="0"/>
              <w:autoSpaceDE/>
              <w:autoSpaceDN/>
              <w:bidi w:val="0"/>
              <w:adjustRightInd/>
              <w:snapToGrid/>
              <w:spacing w:before="120" w:line="312" w:lineRule="auto"/>
              <w:ind w:left="200" w:leftChars="10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4CE30FF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2EBD30A7">
            <w:pPr>
              <w:pStyle w:val="21"/>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402DB88A">
            <w:pPr>
              <w:pStyle w:val="21"/>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5" w:type="dxa"/>
          </w:tcPr>
          <w:p w14:paraId="500D022A">
            <w:pPr>
              <w:pStyle w:val="21"/>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216A60B4">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78E38B7B">
        <w:trPr>
          <w:trHeight w:val="350" w:hRule="atLeast"/>
        </w:trPr>
        <w:tc>
          <w:tcPr>
            <w:tcW w:w="2137" w:type="dxa"/>
          </w:tcPr>
          <w:p w14:paraId="0914883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1"/>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1"/>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Varchar(5</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8" w:type="dxa"/>
          </w:tcPr>
          <w:p w14:paraId="21DE4ACF">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C7B5501">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42E82874">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6B35ADE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2128733F">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5E687F9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3228F750">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1</w:t>
            </w:r>
            <w:r>
              <w:rPr>
                <w:rFonts w:hint="default" w:ascii="Times New Roman Regular" w:hAnsi="Times New Roman Regular" w:cs="Times New Roman Regular"/>
                <w:spacing w:val="-2"/>
                <w:sz w:val="26"/>
                <w:szCs w:val="26"/>
              </w:rPr>
              <w:t>0)</w:t>
            </w:r>
          </w:p>
        </w:tc>
        <w:tc>
          <w:tcPr>
            <w:tcW w:w="588" w:type="dxa"/>
          </w:tcPr>
          <w:p w14:paraId="013B6D48">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540F3197">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7C21CFAC">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0363B11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822529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6800E9C9">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5F4892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tcPr>
          <w:p w14:paraId="4264D10B">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6251B3B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3D0FF21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vAlign w:val="top"/>
          </w:tcPr>
          <w:p w14:paraId="1E91F0EB">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D06991B">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5" w:type="dxa"/>
            <w:vAlign w:val="top"/>
          </w:tcPr>
          <w:p w14:paraId="6DD0CD95">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56F87E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6231EAC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72" w:type="dxa"/>
          </w:tcPr>
          <w:p w14:paraId="2119A58F">
            <w:pPr>
              <w:pStyle w:val="21"/>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8" w:type="dxa"/>
          </w:tcPr>
          <w:p w14:paraId="6CE22ACE">
            <w:pPr>
              <w:pStyle w:val="21"/>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2" w:type="dxa"/>
          </w:tcPr>
          <w:p w14:paraId="2F0C87B1">
            <w:pPr>
              <w:pStyle w:val="21"/>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7957DC39">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0C2E036">
        <w:trPr>
          <w:trHeight w:val="350" w:hRule="atLeast"/>
        </w:trPr>
        <w:tc>
          <w:tcPr>
            <w:tcW w:w="2137" w:type="dxa"/>
          </w:tcPr>
          <w:p w14:paraId="34281F2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1"/>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1"/>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tcPr>
          <w:p w14:paraId="5C53DA5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2" w:type="dxa"/>
          </w:tcPr>
          <w:p w14:paraId="0EC47E28">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tcPr>
          <w:p w14:paraId="4E2B98E1">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2" w:type="dxa"/>
          </w:tcPr>
          <w:p w14:paraId="24A6C866">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42FA552A">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tcPr>
          <w:p w14:paraId="1E7BCB9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2" w:type="dxa"/>
          </w:tcPr>
          <w:p w14:paraId="4478728E">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8" w:type="dxa"/>
            <w:vAlign w:val="top"/>
          </w:tcPr>
          <w:p w14:paraId="7CE3CD6A">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vAlign w:val="top"/>
          </w:tcPr>
          <w:p w14:paraId="53D0D6E7">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19470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 xml:space="preserve"> loai_su_kien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C7456C4">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0C2F32D8">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735F5BAA">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15A31D4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90A174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38FF08D7">
        <w:trPr>
          <w:trHeight w:val="350" w:hRule="atLeast"/>
        </w:trPr>
        <w:tc>
          <w:tcPr>
            <w:tcW w:w="2137" w:type="dxa"/>
          </w:tcPr>
          <w:p w14:paraId="6233B2C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maLoaiSuKien</w:t>
            </w:r>
          </w:p>
        </w:tc>
        <w:tc>
          <w:tcPr>
            <w:tcW w:w="2096" w:type="dxa"/>
          </w:tcPr>
          <w:p w14:paraId="603DF20B">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17AEC3BF">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7DE9532B">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6767506C">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AD01349">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loại sự kiên</w:t>
            </w:r>
          </w:p>
        </w:tc>
      </w:tr>
      <w:tr w14:paraId="0BFEEAC7">
        <w:trPr>
          <w:trHeight w:val="350" w:hRule="atLeast"/>
        </w:trPr>
        <w:tc>
          <w:tcPr>
            <w:tcW w:w="2137" w:type="dxa"/>
          </w:tcPr>
          <w:p w14:paraId="390D87D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tenLoaiSuKien</w:t>
            </w:r>
          </w:p>
        </w:tc>
        <w:tc>
          <w:tcPr>
            <w:tcW w:w="2096" w:type="dxa"/>
          </w:tcPr>
          <w:p w14:paraId="0DA13916">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7874CDB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95" w:type="dxa"/>
          </w:tcPr>
          <w:p w14:paraId="03A1A216">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678" w:type="dxa"/>
          </w:tcPr>
          <w:p w14:paraId="699BED70">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4C44290">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sự kiện</w:t>
            </w:r>
          </w:p>
        </w:tc>
      </w:tr>
    </w:tbl>
    <w:p w14:paraId="653074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3E9260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462E5875">
            <w:pPr>
              <w:pStyle w:val="21"/>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4990882F">
            <w:pPr>
              <w:pStyle w:val="21"/>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067AFAF7">
            <w:pPr>
              <w:pStyle w:val="21"/>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3987D1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2563771">
        <w:trPr>
          <w:trHeight w:val="350" w:hRule="atLeast"/>
        </w:trPr>
        <w:tc>
          <w:tcPr>
            <w:tcW w:w="2137" w:type="dxa"/>
          </w:tcPr>
          <w:p w14:paraId="4CCE406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1"/>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1"/>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7088FE7A">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D9E288B">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58525ED6">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AD01925">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72A15BF8">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317E0F7">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2E7C2CA4">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C8758D4">
            <w:pPr>
              <w:pStyle w:val="21"/>
              <w:keepNext w:val="0"/>
              <w:keepLines w:val="0"/>
              <w:pageBreakBefore w:val="0"/>
              <w:widowControl/>
              <w:kinsoku/>
              <w:wordWrap/>
              <w:overflowPunct/>
              <w:topLinePunct w:val="0"/>
              <w:autoSpaceDE/>
              <w:autoSpaceDN/>
              <w:bidi w:val="0"/>
              <w:adjustRightInd/>
              <w:snapToGrid/>
              <w:spacing w:before="120" w:line="312" w:lineRule="auto"/>
              <w:ind w:right="148"/>
              <w:jc w:val="center"/>
              <w:textAlignment w:val="auto"/>
              <w:rPr>
                <w:rFonts w:hint="default" w:ascii="Times New Roman Regular" w:hAnsi="Times New Roman Regular" w:cs="Times New Roman Regular"/>
                <w:sz w:val="26"/>
                <w:szCs w:val="26"/>
              </w:rPr>
            </w:pPr>
          </w:p>
        </w:tc>
        <w:tc>
          <w:tcPr>
            <w:tcW w:w="3009" w:type="dxa"/>
          </w:tcPr>
          <w:p w14:paraId="24FD9367">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60CD176B">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1D0B3819">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1AFFD60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0A0B6F7D">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271DFD5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CB40DFF">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16FC4886">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5EE7A31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tcPr>
          <w:p w14:paraId="5555F10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3009" w:type="dxa"/>
          </w:tcPr>
          <w:p w14:paraId="78880528">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6976F7DD">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285E137">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2E7ECF0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pacing w:val="-4"/>
                <w:sz w:val="26"/>
                <w:szCs w:val="26"/>
              </w:rPr>
              <w:t>Kiểu</w:t>
            </w:r>
          </w:p>
        </w:tc>
        <w:tc>
          <w:tcPr>
            <w:tcW w:w="572" w:type="dxa"/>
          </w:tcPr>
          <w:p w14:paraId="29D9A43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b/>
                <w:sz w:val="26"/>
                <w:szCs w:val="26"/>
              </w:rPr>
            </w:pPr>
            <w:r>
              <w:rPr>
                <w:b/>
                <w:spacing w:val="-10"/>
                <w:sz w:val="26"/>
                <w:szCs w:val="26"/>
              </w:rPr>
              <w:t>K</w:t>
            </w:r>
          </w:p>
        </w:tc>
        <w:tc>
          <w:tcPr>
            <w:tcW w:w="578" w:type="dxa"/>
          </w:tcPr>
          <w:p w14:paraId="3C7DDF80">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b/>
                <w:sz w:val="26"/>
                <w:szCs w:val="26"/>
              </w:rPr>
            </w:pPr>
            <w:r>
              <w:rPr>
                <w:b/>
                <w:spacing w:val="-10"/>
                <w:sz w:val="26"/>
                <w:szCs w:val="26"/>
              </w:rPr>
              <w:t>U</w:t>
            </w:r>
          </w:p>
        </w:tc>
        <w:tc>
          <w:tcPr>
            <w:tcW w:w="678" w:type="dxa"/>
          </w:tcPr>
          <w:p w14:paraId="0AFF31A8">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b/>
                <w:sz w:val="26"/>
                <w:szCs w:val="26"/>
              </w:rPr>
            </w:pPr>
            <w:r>
              <w:rPr>
                <w:b/>
                <w:spacing w:val="-10"/>
                <w:sz w:val="26"/>
                <w:szCs w:val="26"/>
              </w:rPr>
              <w:t>M</w:t>
            </w:r>
          </w:p>
        </w:tc>
        <w:tc>
          <w:tcPr>
            <w:tcW w:w="3009" w:type="dxa"/>
          </w:tcPr>
          <w:p w14:paraId="02771F4C">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maSuatDien</w:t>
            </w:r>
          </w:p>
        </w:tc>
        <w:tc>
          <w:tcPr>
            <w:tcW w:w="2096" w:type="dxa"/>
          </w:tcPr>
          <w:p w14:paraId="32584CD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5"/>
                <w:sz w:val="26"/>
                <w:szCs w:val="26"/>
                <w:lang w:val="en-US"/>
              </w:rPr>
              <w:t>String</w:t>
            </w:r>
          </w:p>
        </w:tc>
        <w:tc>
          <w:tcPr>
            <w:tcW w:w="572" w:type="dxa"/>
          </w:tcPr>
          <w:p w14:paraId="4D0707B9">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sz w:val="26"/>
                <w:szCs w:val="26"/>
              </w:rPr>
            </w:pPr>
            <w:r>
              <w:rPr>
                <w:spacing w:val="-10"/>
                <w:sz w:val="26"/>
                <w:szCs w:val="26"/>
              </w:rPr>
              <w:t>X</w:t>
            </w:r>
          </w:p>
        </w:tc>
        <w:tc>
          <w:tcPr>
            <w:tcW w:w="578" w:type="dxa"/>
          </w:tcPr>
          <w:p w14:paraId="5738242B">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sz w:val="26"/>
                <w:szCs w:val="26"/>
              </w:rPr>
            </w:pPr>
            <w:r>
              <w:rPr>
                <w:spacing w:val="-10"/>
                <w:sz w:val="26"/>
                <w:szCs w:val="26"/>
              </w:rPr>
              <w:t>X</w:t>
            </w:r>
          </w:p>
        </w:tc>
        <w:tc>
          <w:tcPr>
            <w:tcW w:w="678" w:type="dxa"/>
          </w:tcPr>
          <w:p w14:paraId="3C184F7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7DEFEF7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maSuKien</w:t>
            </w:r>
          </w:p>
        </w:tc>
        <w:tc>
          <w:tcPr>
            <w:tcW w:w="2096" w:type="dxa"/>
          </w:tcPr>
          <w:p w14:paraId="40277FA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String</w:t>
            </w:r>
          </w:p>
        </w:tc>
        <w:tc>
          <w:tcPr>
            <w:tcW w:w="572" w:type="dxa"/>
          </w:tcPr>
          <w:p w14:paraId="666C0463">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1F79A93C">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4942EF7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513E131">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z w:val="26"/>
                <w:szCs w:val="26"/>
                <w:lang w:val="en-US"/>
              </w:rPr>
              <w:t>thoiGianBatDau</w:t>
            </w:r>
          </w:p>
        </w:tc>
        <w:tc>
          <w:tcPr>
            <w:tcW w:w="2096" w:type="dxa"/>
            <w:vAlign w:val="top"/>
          </w:tcPr>
          <w:p w14:paraId="11F81CE5">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leftChars="0"/>
              <w:textAlignment w:val="auto"/>
              <w:rPr>
                <w:sz w:val="26"/>
                <w:szCs w:val="26"/>
              </w:rPr>
            </w:pPr>
            <w:r>
              <w:rPr>
                <w:rFonts w:hint="default"/>
                <w:spacing w:val="-2"/>
                <w:sz w:val="26"/>
                <w:szCs w:val="26"/>
                <w:lang w:val="en-US"/>
              </w:rPr>
              <w:t>DateTime</w:t>
            </w:r>
          </w:p>
        </w:tc>
        <w:tc>
          <w:tcPr>
            <w:tcW w:w="572" w:type="dxa"/>
          </w:tcPr>
          <w:p w14:paraId="46BB34F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7DCFFD4">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17609C2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23502BA">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thoiGianKetThuc</w:t>
            </w:r>
          </w:p>
        </w:tc>
        <w:tc>
          <w:tcPr>
            <w:tcW w:w="2096" w:type="dxa"/>
          </w:tcPr>
          <w:p w14:paraId="7BC39CB9">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DateTime</w:t>
            </w:r>
          </w:p>
        </w:tc>
        <w:tc>
          <w:tcPr>
            <w:tcW w:w="572" w:type="dxa"/>
          </w:tcPr>
          <w:p w14:paraId="0E8B0E78">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368D24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5AA2DB64">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41834733">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2D98F2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46A3DA55">
            <w:pPr>
              <w:pStyle w:val="21"/>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04A1A41C">
            <w:pPr>
              <w:pStyle w:val="21"/>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1" w:type="dxa"/>
          </w:tcPr>
          <w:p w14:paraId="51D2ED0A">
            <w:pPr>
              <w:pStyle w:val="21"/>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4F7115A9">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ED01D2E">
        <w:trPr>
          <w:trHeight w:val="350" w:hRule="atLeast"/>
        </w:trPr>
        <w:tc>
          <w:tcPr>
            <w:tcW w:w="2137" w:type="dxa"/>
          </w:tcPr>
          <w:p w14:paraId="294E997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1"/>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1"/>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2DFDDFE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034618DE">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500F815F">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17886B76">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6F584696">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12728D3B">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7D67F9B">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4940DD6D">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90DA039">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3A7252EF">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E7E652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tcPr>
          <w:p w14:paraId="37410F68">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00AAB6E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61" w:type="dxa"/>
            <w:vAlign w:val="top"/>
          </w:tcPr>
          <w:p w14:paraId="79142105">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1947F5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365301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27A1DE5E">
            <w:pPr>
              <w:pStyle w:val="21"/>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1BB6FEC0">
            <w:pPr>
              <w:pStyle w:val="21"/>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4" w:type="dxa"/>
          </w:tcPr>
          <w:p w14:paraId="2B70E800">
            <w:pPr>
              <w:pStyle w:val="21"/>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6DC3722D">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03E9CE0">
        <w:trPr>
          <w:trHeight w:val="350" w:hRule="atLeast"/>
        </w:trPr>
        <w:tc>
          <w:tcPr>
            <w:tcW w:w="2137" w:type="dxa"/>
          </w:tcPr>
          <w:p w14:paraId="61A1425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1"/>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1"/>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vAlign w:val="top"/>
          </w:tcPr>
          <w:p w14:paraId="6981CCBF">
            <w:pPr>
              <w:pStyle w:val="21"/>
              <w:keepNext w:val="0"/>
              <w:keepLines w:val="0"/>
              <w:pageBreakBefore w:val="0"/>
              <w:widowControl/>
              <w:kinsoku/>
              <w:wordWrap/>
              <w:overflowPunct/>
              <w:topLinePunct w:val="0"/>
              <w:autoSpaceDE/>
              <w:autoSpaceDN/>
              <w:bidi w:val="0"/>
              <w:adjustRightInd/>
              <w:snapToGrid/>
              <w:spacing w:before="12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7C6A4E3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4" w:type="dxa"/>
          </w:tcPr>
          <w:p w14:paraId="2623D7D1">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3A758BAB">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44" w:type="dxa"/>
          </w:tcPr>
          <w:p w14:paraId="060102FC">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79" w:type="dxa"/>
          </w:tcPr>
          <w:p w14:paraId="40A2F31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p>
        </w:tc>
        <w:tc>
          <w:tcPr>
            <w:tcW w:w="644" w:type="dxa"/>
          </w:tcPr>
          <w:p w14:paraId="08FF5E7A">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pageBreakBefore w:val="0"/>
              <w:widowControl/>
              <w:suppressLineNumbers w:val="0"/>
              <w:kinsoku/>
              <w:wordWrap/>
              <w:overflowPunct/>
              <w:topLinePunct w:val="0"/>
              <w:autoSpaceDE/>
              <w:autoSpaceDN/>
              <w:bidi w:val="0"/>
              <w:adjustRightInd/>
              <w:snapToGrid/>
              <w:spacing w:before="12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Thuộc tính</w:t>
            </w:r>
          </w:p>
        </w:tc>
        <w:tc>
          <w:tcPr>
            <w:tcW w:w="2096" w:type="dxa"/>
          </w:tcPr>
          <w:p w14:paraId="756E5F3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Kiểu</w:t>
            </w:r>
          </w:p>
        </w:tc>
        <w:tc>
          <w:tcPr>
            <w:tcW w:w="605" w:type="dxa"/>
          </w:tcPr>
          <w:p w14:paraId="0885C32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w:t>
            </w:r>
          </w:p>
        </w:tc>
        <w:tc>
          <w:tcPr>
            <w:tcW w:w="579" w:type="dxa"/>
          </w:tcPr>
          <w:p w14:paraId="5A24B09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U</w:t>
            </w:r>
          </w:p>
        </w:tc>
        <w:tc>
          <w:tcPr>
            <w:tcW w:w="644" w:type="dxa"/>
          </w:tcPr>
          <w:p w14:paraId="198F822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M</w:t>
            </w:r>
          </w:p>
        </w:tc>
        <w:tc>
          <w:tcPr>
            <w:tcW w:w="3009" w:type="dxa"/>
          </w:tcPr>
          <w:p w14:paraId="5A21594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Diễn giải</w:t>
            </w:r>
          </w:p>
        </w:tc>
      </w:tr>
      <w:tr w14:paraId="69A7C826">
        <w:trPr>
          <w:trHeight w:val="350" w:hRule="atLeast"/>
        </w:trPr>
        <w:tc>
          <w:tcPr>
            <w:tcW w:w="2137" w:type="dxa"/>
          </w:tcPr>
          <w:p w14:paraId="14FE995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maDonHang</w:t>
            </w:r>
          </w:p>
        </w:tc>
        <w:tc>
          <w:tcPr>
            <w:tcW w:w="2096" w:type="dxa"/>
          </w:tcPr>
          <w:p w14:paraId="5BEF25D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97154C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579" w:type="dxa"/>
          </w:tcPr>
          <w:p w14:paraId="2C1BF14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644" w:type="dxa"/>
          </w:tcPr>
          <w:p w14:paraId="5403829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37612A1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tongTien</w:t>
            </w:r>
          </w:p>
        </w:tc>
        <w:tc>
          <w:tcPr>
            <w:tcW w:w="2096" w:type="dxa"/>
          </w:tcPr>
          <w:p w14:paraId="53BACF8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69305A6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2A6EAC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5CEA214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69A2E89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Tổng giá trị đơn hàng</w:t>
            </w:r>
          </w:p>
        </w:tc>
      </w:tr>
      <w:tr w14:paraId="1826450E">
        <w:trPr>
          <w:trHeight w:val="350" w:hRule="atLeast"/>
        </w:trPr>
        <w:tc>
          <w:tcPr>
            <w:tcW w:w="2137" w:type="dxa"/>
          </w:tcPr>
          <w:p w14:paraId="006E72F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trangThai</w:t>
            </w:r>
          </w:p>
        </w:tc>
        <w:tc>
          <w:tcPr>
            <w:tcW w:w="2096" w:type="dxa"/>
          </w:tcPr>
          <w:p w14:paraId="1F525AC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605" w:type="dxa"/>
          </w:tcPr>
          <w:p w14:paraId="4205212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F1A6DE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33B9892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4FFCCAD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ngayDatVe</w:t>
            </w:r>
          </w:p>
        </w:tc>
        <w:tc>
          <w:tcPr>
            <w:tcW w:w="2096" w:type="dxa"/>
          </w:tcPr>
          <w:p w14:paraId="6343D57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1CB0150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C4CA57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1A3BD1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1B0527D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thoihanthanhtoan</w:t>
            </w:r>
          </w:p>
        </w:tc>
        <w:tc>
          <w:tcPr>
            <w:tcW w:w="2096" w:type="dxa"/>
            <w:vAlign w:val="top"/>
          </w:tcPr>
          <w:p w14:paraId="6AB98AB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7823AAC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5B0BAF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524C34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59660F9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5304786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769510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3C285B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3009" w:type="dxa"/>
          </w:tcPr>
          <w:p w14:paraId="1E1EA3C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558997D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39E8916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48B6F9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97EDC5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maNguoiDung</w:t>
            </w:r>
          </w:p>
        </w:tc>
        <w:tc>
          <w:tcPr>
            <w:tcW w:w="2096" w:type="dxa"/>
          </w:tcPr>
          <w:p w14:paraId="69B7E0B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7EDC9E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74830D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3DB7B51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3EB891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pageBreakBefore w:val="0"/>
              <w:widowControl/>
              <w:suppressLineNumbers w:val="0"/>
              <w:kinsoku/>
              <w:wordWrap/>
              <w:overflowPunct/>
              <w:topLinePunct w:val="0"/>
              <w:autoSpaceDE/>
              <w:autoSpaceDN/>
              <w:bidi w:val="0"/>
              <w:adjustRightInd/>
              <w:snapToGrid/>
              <w:spacing w:before="120" w:line="312" w:lineRule="auto"/>
              <w:ind w:left="200" w:leftChars="100" w:firstLine="0" w:firstLineChars="0"/>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74" w:type="dxa"/>
          </w:tcPr>
          <w:p w14:paraId="090C211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75FD20BC">
            <w:pPr>
              <w:pStyle w:val="21"/>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15C71F73">
            <w:pPr>
              <w:pStyle w:val="21"/>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28" w:type="dxa"/>
          </w:tcPr>
          <w:p w14:paraId="77C8E1BA">
            <w:pPr>
              <w:pStyle w:val="21"/>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21651D4D">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0E0DC193">
        <w:trPr>
          <w:trHeight w:val="350" w:hRule="atLeast"/>
        </w:trPr>
        <w:tc>
          <w:tcPr>
            <w:tcW w:w="2359" w:type="dxa"/>
          </w:tcPr>
          <w:p w14:paraId="5FC4E32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1"/>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1"/>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3C180CD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039253C9">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5C35DA1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569EAEC2">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63B9E690">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7B25BCA2">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D7B5CD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7E99FBB0">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595" w:type="dxa"/>
          </w:tcPr>
          <w:p w14:paraId="49509104">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28" w:type="dxa"/>
          </w:tcPr>
          <w:p w14:paraId="68D44632">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1"/>
              <w:keepNext w:val="0"/>
              <w:keepLines w:val="0"/>
              <w:pageBreakBefore w:val="0"/>
              <w:widowControl/>
              <w:kinsoku/>
              <w:wordWrap/>
              <w:overflowPunct/>
              <w:topLinePunct w:val="0"/>
              <w:autoSpaceDE/>
              <w:autoSpaceDN/>
              <w:bidi w:val="0"/>
              <w:adjustRightInd/>
              <w:snapToGrid/>
              <w:spacing w:before="120" w:line="312" w:lineRule="auto"/>
              <w:ind w:left="107"/>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91" w:type="dxa"/>
          </w:tcPr>
          <w:p w14:paraId="4E9140C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9" w:type="dxa"/>
          </w:tcPr>
          <w:p w14:paraId="2AAD6816">
            <w:pPr>
              <w:pStyle w:val="21"/>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612" w:type="dxa"/>
          </w:tcPr>
          <w:p w14:paraId="0763FB4D">
            <w:pPr>
              <w:pStyle w:val="21"/>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12" w:type="dxa"/>
          </w:tcPr>
          <w:p w14:paraId="4CEA1AE7">
            <w:pPr>
              <w:pStyle w:val="21"/>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4" w:type="dxa"/>
          </w:tcPr>
          <w:p w14:paraId="30A6801B">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5DE79438">
        <w:trPr>
          <w:trHeight w:val="350" w:hRule="atLeast"/>
        </w:trPr>
        <w:tc>
          <w:tcPr>
            <w:tcW w:w="2342" w:type="dxa"/>
          </w:tcPr>
          <w:p w14:paraId="729A16D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1"/>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1"/>
              <w:keepNext w:val="0"/>
              <w:keepLines w:val="0"/>
              <w:pageBreakBefore w:val="0"/>
              <w:widowControl/>
              <w:kinsoku/>
              <w:wordWrap/>
              <w:overflowPunct/>
              <w:topLinePunct w:val="0"/>
              <w:autoSpaceDE/>
              <w:autoSpaceDN/>
              <w:bidi w:val="0"/>
              <w:adjustRightInd/>
              <w:snapToGrid/>
              <w:spacing w:before="12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vAlign w:val="top"/>
          </w:tcPr>
          <w:p w14:paraId="69BA6D2D">
            <w:pPr>
              <w:pStyle w:val="21"/>
              <w:keepNext w:val="0"/>
              <w:keepLines w:val="0"/>
              <w:pageBreakBefore w:val="0"/>
              <w:widowControl/>
              <w:kinsoku/>
              <w:wordWrap/>
              <w:overflowPunct/>
              <w:topLinePunct w:val="0"/>
              <w:autoSpaceDE/>
              <w:autoSpaceDN/>
              <w:bidi w:val="0"/>
              <w:adjustRightInd/>
              <w:snapToGrid/>
              <w:spacing w:before="12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12" w:type="dxa"/>
          </w:tcPr>
          <w:p w14:paraId="1806F7F1">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04719857">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36601697">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6B3BC614">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14EA6BCC">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0D72C536">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4776E6EA">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70F2B8B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62FECCF8">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4E386EE4">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78E4B5F0">
            <w:pPr>
              <w:pStyle w:val="21"/>
              <w:keepNext w:val="0"/>
              <w:keepLines w:val="0"/>
              <w:pageBreakBefore w:val="0"/>
              <w:widowControl/>
              <w:kinsoku/>
              <w:wordWrap/>
              <w:overflowPunct/>
              <w:topLinePunct w:val="0"/>
              <w:autoSpaceDE/>
              <w:autoSpaceDN/>
              <w:bidi w:val="0"/>
              <w:adjustRightInd/>
              <w:snapToGrid/>
              <w:spacing w:before="12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1"/>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269E77B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19CC2D8D">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3024" w:type="dxa"/>
          </w:tcPr>
          <w:p w14:paraId="7411E6A1">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617DAC4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vAlign w:val="top"/>
          </w:tcPr>
          <w:p w14:paraId="52542979">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5"/>
                <w:sz w:val="26"/>
                <w:szCs w:val="26"/>
                <w:lang w:val="en-US"/>
              </w:rPr>
            </w:pPr>
            <w:bookmarkStart w:id="43"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1"/>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tcPr>
          <w:p w14:paraId="428ABE83">
            <w:pPr>
              <w:pStyle w:val="21"/>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c>
          <w:tcPr>
            <w:tcW w:w="612" w:type="dxa"/>
            <w:vAlign w:val="top"/>
          </w:tcPr>
          <w:p w14:paraId="373A345F">
            <w:pPr>
              <w:pStyle w:val="21"/>
              <w:keepNext w:val="0"/>
              <w:keepLines w:val="0"/>
              <w:pageBreakBefore w:val="0"/>
              <w:widowControl/>
              <w:kinsoku/>
              <w:wordWrap/>
              <w:overflowPunct/>
              <w:topLinePunct w:val="0"/>
              <w:autoSpaceDE/>
              <w:autoSpaceDN/>
              <w:bidi w:val="0"/>
              <w:adjustRightInd/>
              <w:snapToGrid/>
              <w:spacing w:before="12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1"/>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44" w:name="_Toc11301694"/>
      <w:r>
        <w:rPr>
          <w:rFonts w:hint="default" w:ascii="Times New Roman Regular" w:hAnsi="Times New Roman Regular" w:cs="Times New Roman Regular"/>
          <w:b/>
          <w:bCs/>
          <w:sz w:val="30"/>
          <w:szCs w:val="30"/>
          <w:lang w:val="en-US" w:eastAsia="zh-CN"/>
        </w:rPr>
        <w:t>3.2 MÔ HÌNH</w:t>
      </w:r>
      <w:bookmarkEnd w:id="43"/>
      <w:r>
        <w:rPr>
          <w:rFonts w:hint="default" w:ascii="Times New Roman Regular" w:hAnsi="Times New Roman Regular" w:cs="Times New Roman Regular"/>
          <w:b/>
          <w:bCs/>
          <w:sz w:val="30"/>
          <w:szCs w:val="30"/>
          <w:lang w:val="en-US" w:eastAsia="zh-CN"/>
        </w:rPr>
        <w:t xml:space="preserve"> XỬ LÝ</w:t>
      </w:r>
      <w:bookmarkEnd w:id="44"/>
    </w:p>
    <w:p w14:paraId="3267A24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45" w:name="_Toc1612473954"/>
      <w:bookmarkStart w:id="46" w:name="_Toc969010122"/>
      <w:r>
        <w:rPr>
          <w:rFonts w:hint="default" w:ascii="Times New Roman Regular" w:hAnsi="Times New Roman Regular" w:cs="Times New Roman Regular"/>
          <w:b/>
          <w:bCs/>
          <w:sz w:val="26"/>
          <w:szCs w:val="26"/>
          <w:lang w:val="en-US" w:eastAsia="zh-CN"/>
        </w:rPr>
        <w:t>Use case chi tiết</w:t>
      </w:r>
      <w:bookmarkEnd w:id="45"/>
      <w:bookmarkEnd w:id="46"/>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15"/>
                    <a:stretch>
                      <a:fillRect/>
                    </a:stretch>
                  </pic:blipFill>
                  <pic:spPr>
                    <a:xfrm>
                      <a:off x="0" y="0"/>
                      <a:ext cx="3076575" cy="857250"/>
                    </a:xfrm>
                    <a:prstGeom prst="rect">
                      <a:avLst/>
                    </a:prstGeom>
                  </pic:spPr>
                </pic:pic>
              </a:graphicData>
            </a:graphic>
          </wp:inline>
        </w:drawing>
      </w:r>
    </w:p>
    <w:tbl>
      <w:tblPr>
        <w:tblStyle w:val="16"/>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16"/>
                    <a:stretch>
                      <a:fillRect/>
                    </a:stretch>
                  </pic:blipFill>
                  <pic:spPr>
                    <a:xfrm>
                      <a:off x="0" y="0"/>
                      <a:ext cx="3627755" cy="101092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17"/>
                    <a:stretch>
                      <a:fillRect/>
                    </a:stretch>
                  </pic:blipFill>
                  <pic:spPr>
                    <a:xfrm>
                      <a:off x="0" y="0"/>
                      <a:ext cx="3904615" cy="1771650"/>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 cá nhân.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18"/>
                    <a:stretch>
                      <a:fillRect/>
                    </a:stretch>
                  </pic:blipFill>
                  <pic:spPr>
                    <a:xfrm>
                      <a:off x="0" y="0"/>
                      <a:ext cx="4370070" cy="2426970"/>
                    </a:xfrm>
                    <a:prstGeom prst="rect">
                      <a:avLst/>
                    </a:prstGeom>
                  </pic:spPr>
                </pic:pic>
              </a:graphicData>
            </a:graphic>
          </wp:inline>
        </w:drawing>
      </w:r>
    </w:p>
    <w:p w14:paraId="17ED4A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Hình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19"/>
                    <a:stretch>
                      <a:fillRect/>
                    </a:stretch>
                  </pic:blipFill>
                  <pic:spPr>
                    <a:xfrm>
                      <a:off x="0" y="0"/>
                      <a:ext cx="2695575" cy="904875"/>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10"/>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20"/>
                    <a:stretch>
                      <a:fillRect/>
                    </a:stretch>
                  </pic:blipFill>
                  <pic:spPr>
                    <a:xfrm>
                      <a:off x="0" y="0"/>
                      <a:ext cx="5052060" cy="317881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Khóa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5"/>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21"/>
                    <a:stretch>
                      <a:fillRect/>
                    </a:stretch>
                  </pic:blipFill>
                  <pic:spPr>
                    <a:xfrm>
                      <a:off x="0" y="0"/>
                      <a:ext cx="4828540" cy="169545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22"/>
                    <a:stretch>
                      <a:fillRect/>
                    </a:stretch>
                  </pic:blipFill>
                  <pic:spPr>
                    <a:xfrm>
                      <a:off x="0" y="0"/>
                      <a:ext cx="5756910" cy="284861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eastAsia="SimSun" w:cs="Times New Roman"/>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xml:space="preserve">- </w:t>
            </w:r>
            <w:r>
              <w:rPr>
                <w:rFonts w:hint="default" w:ascii="Times New Roman" w:hAnsi="Times New Roman" w:eastAsia="SimSun" w:cs="Times New Roman"/>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 xml:space="preserve">2. </w:t>
            </w:r>
            <w:r>
              <w:rPr>
                <w:rFonts w:hint="default" w:ascii="Times New Roman" w:hAnsi="Times New Roman" w:eastAsia="SimSun" w:cs="Times New Roman"/>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Hệ thống hiển thị danh sách các </w:t>
            </w:r>
            <w:r>
              <w:rPr>
                <w:rStyle w:val="15"/>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 xml:space="preserve">Người dùng chọn </w:t>
            </w:r>
            <w:r>
              <w:rPr>
                <w:rStyle w:val="15"/>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và </w:t>
            </w:r>
            <w:r>
              <w:rPr>
                <w:rStyle w:val="15"/>
                <w:rFonts w:hint="default" w:ascii="Times New Roman" w:hAnsi="Times New Roman" w:eastAsia="SimSun" w:cs="Times New Roman"/>
                <w:b w:val="0"/>
                <w:bCs w:val="0"/>
                <w:kern w:val="0"/>
                <w:sz w:val="26"/>
                <w:szCs w:val="26"/>
                <w:lang w:val="en-US" w:eastAsia="zh-CN" w:bidi="ar"/>
              </w:rPr>
              <w:t>số lượng vé</w:t>
            </w:r>
            <w:r>
              <w:rPr>
                <w:rFonts w:hint="default" w:ascii="Times New Roman" w:hAnsi="Times New Roman" w:eastAsia="SimSun" w:cs="Times New Roman"/>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 xml:space="preserve">Người dùng nhấn </w:t>
            </w:r>
            <w:r>
              <w:rPr>
                <w:rStyle w:val="15"/>
                <w:rFonts w:hint="default" w:ascii="Times New Roman" w:hAnsi="Times New Roman" w:eastAsia="SimSun" w:cs="Times New Roman"/>
                <w:b w:val="0"/>
                <w:bCs w:val="0"/>
                <w:kern w:val="0"/>
                <w:sz w:val="26"/>
                <w:szCs w:val="26"/>
                <w:lang w:val="en-US" w:eastAsia="zh-CN" w:bidi="ar"/>
              </w:rPr>
              <w:t>“Tiếp tục”</w:t>
            </w:r>
            <w:r>
              <w:rPr>
                <w:rFonts w:hint="default" w:ascii="Times New Roman" w:hAnsi="Times New Roman" w:eastAsia="SimSun" w:cs="Times New Roman"/>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Rẽ nhánh 1:</w:t>
            </w:r>
          </w:p>
          <w:p w14:paraId="324D56DC">
            <w:pPr>
              <w:pStyle w:val="14"/>
              <w:keepNext w:val="0"/>
              <w:keepLines w:val="0"/>
              <w:pageBreakBefore w:val="0"/>
              <w:widowControl/>
              <w:suppressLineNumbers w:val="0"/>
              <w:kinsoku/>
              <w:wordWrap/>
              <w:overflowPunct/>
              <w:topLinePunct w:val="0"/>
              <w:autoSpaceDE/>
              <w:autoSpaceDN/>
              <w:bidi w:val="0"/>
              <w:adjustRightInd/>
              <w:snapToGrid/>
              <w:spacing w:before="120" w:line="312"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5.1 </w:t>
            </w:r>
            <w:r>
              <w:rPr>
                <w:rFonts w:hint="default" w:ascii="Times New Roman" w:hAnsi="Times New Roman" w:cs="Times New Roman"/>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eastAsiaTheme="minorEastAsia"/>
                <w:b w:val="0"/>
                <w:bCs w:val="0"/>
                <w:sz w:val="26"/>
                <w:szCs w:val="26"/>
                <w:lang w:val="en-US" w:eastAsia="zh-CN" w:bidi="ar-SA"/>
              </w:rPr>
            </w:pPr>
            <w:r>
              <w:rPr>
                <w:rFonts w:hint="default" w:ascii="Times New Roman" w:hAnsi="Times New Roman" w:cs="Times New Roman"/>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1. </w:t>
            </w:r>
            <w:r>
              <w:rPr>
                <w:rFonts w:hint="default" w:ascii="Times New Roman" w:hAnsi="Times New Roman" w:eastAsia="SimSun" w:cs="Times New Roman"/>
                <w:b w:val="0"/>
                <w:bCs w:val="0"/>
                <w:kern w:val="0"/>
                <w:sz w:val="26"/>
                <w:szCs w:val="26"/>
                <w:lang w:val="en-US" w:eastAsia="zh-CN" w:bidi="ar"/>
              </w:rPr>
              <w:t xml:space="preserve">Sau khi đơn hàng được tạo, hệ thống chuyển người dùng đến </w:t>
            </w:r>
            <w:r>
              <w:rPr>
                <w:rStyle w:val="15"/>
                <w:rFonts w:hint="default" w:ascii="Times New Roman" w:hAnsi="Times New Roman" w:eastAsia="SimSun" w:cs="Times New Roman"/>
                <w:b w:val="0"/>
                <w:bCs w:val="0"/>
                <w:kern w:val="0"/>
                <w:sz w:val="26"/>
                <w:szCs w:val="26"/>
                <w:lang w:val="en-US" w:eastAsia="zh-CN" w:bidi="ar"/>
              </w:rPr>
              <w:t>trang thanh toán</w:t>
            </w:r>
            <w:r>
              <w:rPr>
                <w:rFonts w:hint="default" w:ascii="Times New Roman" w:hAnsi="Times New Roman" w:eastAsia="SimSun" w:cs="Times New Roman"/>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Người dùng xác nhận các thông tin thanh toán và nhấn nút </w:t>
            </w:r>
            <w:r>
              <w:rPr>
                <w:rStyle w:val="15"/>
                <w:rFonts w:hint="default" w:ascii="Times New Roman" w:hAnsi="Times New Roman" w:eastAsia="SimSun" w:cs="Times New Roman"/>
                <w:b w:val="0"/>
                <w:bCs w:val="0"/>
                <w:kern w:val="0"/>
                <w:sz w:val="26"/>
                <w:szCs w:val="26"/>
                <w:lang w:val="en-US" w:eastAsia="zh-CN" w:bidi="ar"/>
              </w:rPr>
              <w:t>“Thanh toán”</w:t>
            </w:r>
            <w:r>
              <w:rPr>
                <w:rFonts w:hint="default" w:ascii="Times New Roman" w:hAnsi="Times New Roman" w:eastAsia="SimSun" w:cs="Times New Roman"/>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5. </w:t>
            </w:r>
            <w:r>
              <w:rPr>
                <w:rFonts w:hint="default" w:ascii="Times New Roman" w:hAnsi="Times New Roman" w:eastAsia="SimSun" w:cs="Times New Roman"/>
                <w:b w:val="0"/>
                <w:bCs w:val="0"/>
                <w:kern w:val="0"/>
                <w:sz w:val="26"/>
                <w:szCs w:val="26"/>
                <w:lang w:val="en-US" w:eastAsia="zh-CN" w:bidi="ar"/>
              </w:rPr>
              <w:t xml:space="preserve">Nếu </w:t>
            </w:r>
            <w:r>
              <w:rPr>
                <w:rStyle w:val="15"/>
                <w:rFonts w:hint="default" w:ascii="Times New Roman" w:hAnsi="Times New Roman" w:eastAsia="SimSun" w:cs="Times New Roman"/>
                <w:b w:val="0"/>
                <w:bCs w:val="0"/>
                <w:kern w:val="0"/>
                <w:sz w:val="26"/>
                <w:szCs w:val="26"/>
                <w:lang w:val="en-US" w:eastAsia="zh-CN" w:bidi="ar"/>
              </w:rPr>
              <w:t>thành công</w:t>
            </w:r>
            <w:r>
              <w:rPr>
                <w:rFonts w:hint="default" w:ascii="Times New Roman" w:hAnsi="Times New Roman" w:eastAsia="SimSun" w:cs="Times New Roman"/>
                <w:b w:val="0"/>
                <w:bCs w:val="0"/>
                <w:kern w:val="0"/>
                <w:sz w:val="26"/>
                <w:szCs w:val="26"/>
                <w:lang w:val="en-US" w:eastAsia="zh-CN" w:bidi="ar"/>
              </w:rPr>
              <w:t xml:space="preserve"> → cập nhật đơn hàng sang trạng thái </w:t>
            </w:r>
            <w:r>
              <w:rPr>
                <w:rStyle w:val="10"/>
                <w:rFonts w:hint="default" w:ascii="Times New Roman" w:hAnsi="Times New Roman" w:eastAsia="SimSun" w:cs="Times New Roman"/>
                <w:b w:val="0"/>
                <w:bCs w:val="0"/>
                <w:kern w:val="0"/>
                <w:sz w:val="26"/>
                <w:szCs w:val="26"/>
                <w:lang w:val="en-US" w:eastAsia="zh-CN" w:bidi="ar"/>
              </w:rPr>
              <w:t>đã thanh toán</w:t>
            </w:r>
            <w:r>
              <w:rPr>
                <w:rFonts w:hint="default" w:ascii="Times New Roman" w:hAnsi="Times New Roman" w:eastAsia="SimSun" w:cs="Times New Roman"/>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 xml:space="preserve">4.1 </w:t>
            </w:r>
            <w:r>
              <w:rPr>
                <w:rFonts w:hint="default" w:ascii="Times New Roman" w:hAnsi="Times New Roman" w:cs="Times New Roman"/>
                <w:b w:val="0"/>
                <w:bCs w:val="0"/>
                <w:sz w:val="26"/>
                <w:szCs w:val="26"/>
              </w:rPr>
              <w:t xml:space="preserve">Nếu </w:t>
            </w:r>
            <w:r>
              <w:rPr>
                <w:rStyle w:val="15"/>
                <w:rFonts w:hint="default" w:ascii="Times New Roman" w:hAnsi="Times New Roman" w:cs="Times New Roman"/>
                <w:b w:val="0"/>
                <w:bCs w:val="0"/>
                <w:sz w:val="26"/>
                <w:szCs w:val="26"/>
              </w:rPr>
              <w:t>thất bại</w:t>
            </w:r>
            <w:r>
              <w:rPr>
                <w:rFonts w:hint="default" w:ascii="Times New Roman" w:hAnsi="Times New Roman" w:cs="Times New Roman"/>
                <w:b w:val="0"/>
                <w:bCs w:val="0"/>
                <w:sz w:val="26"/>
                <w:szCs w:val="26"/>
              </w:rPr>
              <w:t xml:space="preserve"> → cập nhật đơn hàng sang trạng thái </w:t>
            </w:r>
            <w:r>
              <w:rPr>
                <w:rStyle w:val="10"/>
                <w:rFonts w:hint="default" w:ascii="Times New Roman" w:hAnsi="Times New Roman" w:cs="Times New Roman"/>
                <w:b w:val="0"/>
                <w:bCs w:val="0"/>
                <w:sz w:val="26"/>
                <w:szCs w:val="26"/>
              </w:rPr>
              <w:t>chưa thanh toán</w:t>
            </w:r>
            <w:r>
              <w:rPr>
                <w:rFonts w:hint="default" w:ascii="Times New Roman" w:hAnsi="Times New Roman" w:cs="Times New Roman"/>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23"/>
                    <a:stretch>
                      <a:fillRect/>
                    </a:stretch>
                  </pic:blipFill>
                  <pic:spPr>
                    <a:xfrm>
                      <a:off x="0" y="0"/>
                      <a:ext cx="4593590" cy="2417445"/>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 (Người bán vé)</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7"/>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7"/>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7"/>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24"/>
                    <a:stretch>
                      <a:fillRect/>
                    </a:stretch>
                  </pic:blipFill>
                  <pic:spPr>
                    <a:xfrm>
                      <a:off x="0" y="0"/>
                      <a:ext cx="4484370" cy="2015490"/>
                    </a:xfrm>
                    <a:prstGeom prst="rect">
                      <a:avLst/>
                    </a:prstGeom>
                  </pic:spPr>
                </pic:pic>
              </a:graphicData>
            </a:graphic>
          </wp:inline>
        </w:drawing>
      </w:r>
    </w:p>
    <w:p w14:paraId="297AFB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25"/>
                    <a:stretch>
                      <a:fillRect/>
                    </a:stretch>
                  </pic:blipFill>
                  <pic:spPr>
                    <a:xfrm>
                      <a:off x="0" y="0"/>
                      <a:ext cx="5040630" cy="2073910"/>
                    </a:xfrm>
                    <a:prstGeom prst="rect">
                      <a:avLst/>
                    </a:prstGeom>
                  </pic:spPr>
                </pic:pic>
              </a:graphicData>
            </a:graphic>
          </wp:inline>
        </w:drawing>
      </w:r>
    </w:p>
    <w:p w14:paraId="1075C1F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w:t>
      </w:r>
    </w:p>
    <w:p w14:paraId="65E761C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bookmarkStart w:id="47" w:name="_Toc1753603385"/>
      <w:r>
        <w:rPr>
          <w:rFonts w:hint="default" w:ascii="Times New Roman Regular" w:hAnsi="Times New Roman Regular" w:cs="Times New Roman Regular"/>
          <w:sz w:val="26"/>
          <w:szCs w:val="26"/>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26"/>
                    <a:stretch>
                      <a:fillRect/>
                    </a:stretch>
                  </pic:blipFill>
                  <pic:spPr>
                    <a:xfrm>
                      <a:off x="0" y="0"/>
                      <a:ext cx="5756910" cy="252476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5"/>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03858017">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sz w:val="26"/>
          <w:szCs w:val="26"/>
          <w:u w:val="single"/>
          <w:lang w:val="en-US" w:eastAsia="zh-CN"/>
        </w:rPr>
      </w:pPr>
      <w:bookmarkStart w:id="48" w:name="_Toc1784625253"/>
      <w:r>
        <w:rPr>
          <w:rFonts w:hint="default" w:ascii="Times New Roman Regular" w:hAnsi="Times New Roman Regular" w:cs="Times New Roman Regular"/>
          <w:b/>
          <w:bCs/>
          <w:sz w:val="28"/>
          <w:szCs w:val="28"/>
          <w:lang w:val="en-US" w:eastAsia="zh-CN"/>
        </w:rPr>
        <w:t>Sơ đồ tuần tự</w:t>
      </w:r>
      <w:bookmarkEnd w:id="47"/>
      <w:bookmarkEnd w:id="48"/>
    </w:p>
    <w:p w14:paraId="10FEEBB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3BB07F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09795"/>
            <wp:effectExtent l="0" t="0" r="7620" b="14605"/>
            <wp:docPr id="88" name="Picture 88" descr="Ảnh màn hình 2025-12-11 lúc 11.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Ảnh màn hình 2025-12-11 lúc 11.41.23 SA"/>
                    <pic:cNvPicPr>
                      <a:picLocks noChangeAspect="1"/>
                    </pic:cNvPicPr>
                  </pic:nvPicPr>
                  <pic:blipFill>
                    <a:blip r:embed="rId27"/>
                    <a:stretch>
                      <a:fillRect/>
                    </a:stretch>
                  </pic:blipFill>
                  <pic:spPr>
                    <a:xfrm>
                      <a:off x="0" y="0"/>
                      <a:ext cx="5758180" cy="4709795"/>
                    </a:xfrm>
                    <a:prstGeom prst="rect">
                      <a:avLst/>
                    </a:prstGeom>
                  </pic:spPr>
                </pic:pic>
              </a:graphicData>
            </a:graphic>
          </wp:inline>
        </w:drawing>
      </w:r>
    </w:p>
    <w:p w14:paraId="1D0B12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3378F81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450080"/>
            <wp:effectExtent l="0" t="0" r="9525" b="20320"/>
            <wp:docPr id="87" name="Picture 87" descr="Ảnh màn hình 2025-12-11 lúc 11.24.2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Ảnh màn hình 2025-12-11 lúc 11.24.20 SA"/>
                    <pic:cNvPicPr>
                      <a:picLocks noChangeAspect="1"/>
                    </pic:cNvPicPr>
                  </pic:nvPicPr>
                  <pic:blipFill>
                    <a:blip r:embed="rId28"/>
                    <a:stretch>
                      <a:fillRect/>
                    </a:stretch>
                  </pic:blipFill>
                  <pic:spPr>
                    <a:xfrm>
                      <a:off x="0" y="0"/>
                      <a:ext cx="5756275" cy="4450080"/>
                    </a:xfrm>
                    <a:prstGeom prst="rect">
                      <a:avLst/>
                    </a:prstGeom>
                  </pic:spPr>
                </pic:pic>
              </a:graphicData>
            </a:graphic>
          </wp:inline>
        </w:drawing>
      </w:r>
    </w:p>
    <w:p w14:paraId="37835D9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tìm kiếm sự kiện</w:t>
      </w:r>
    </w:p>
    <w:p w14:paraId="3EE41FF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2781300"/>
            <wp:effectExtent l="0" t="0" r="17145" b="12700"/>
            <wp:docPr id="89" name="Picture 89" descr="Ảnh màn hình 2025-12-11 lúc 12.55.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Ảnh màn hình 2025-12-11 lúc 12.55.36 CH"/>
                    <pic:cNvPicPr>
                      <a:picLocks noChangeAspect="1"/>
                    </pic:cNvPicPr>
                  </pic:nvPicPr>
                  <pic:blipFill>
                    <a:blip r:embed="rId29"/>
                    <a:stretch>
                      <a:fillRect/>
                    </a:stretch>
                  </pic:blipFill>
                  <pic:spPr>
                    <a:xfrm>
                      <a:off x="0" y="0"/>
                      <a:ext cx="5748655" cy="2781300"/>
                    </a:xfrm>
                    <a:prstGeom prst="rect">
                      <a:avLst/>
                    </a:prstGeom>
                  </pic:spPr>
                </pic:pic>
              </a:graphicData>
            </a:graphic>
          </wp:inline>
        </w:drawing>
      </w:r>
    </w:p>
    <w:p w14:paraId="247873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đặt vé</w:t>
      </w:r>
    </w:p>
    <w:p w14:paraId="5B87202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90235" cy="2857500"/>
            <wp:effectExtent l="0" t="0" r="24765" b="12700"/>
            <wp:docPr id="90" name="Picture 90" descr="Ảnh màn hình 2025-12-11 lúc 1.44.5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Ảnh màn hình 2025-12-11 lúc 1.44.51 CH"/>
                    <pic:cNvPicPr>
                      <a:picLocks noChangeAspect="1"/>
                    </pic:cNvPicPr>
                  </pic:nvPicPr>
                  <pic:blipFill>
                    <a:blip r:embed="rId30"/>
                    <a:stretch>
                      <a:fillRect/>
                    </a:stretch>
                  </pic:blipFill>
                  <pic:spPr>
                    <a:xfrm>
                      <a:off x="0" y="0"/>
                      <a:ext cx="5690235" cy="2857500"/>
                    </a:xfrm>
                    <a:prstGeom prst="rect">
                      <a:avLst/>
                    </a:prstGeom>
                  </pic:spPr>
                </pic:pic>
              </a:graphicData>
            </a:graphic>
          </wp:inline>
        </w:drawing>
      </w:r>
    </w:p>
    <w:p w14:paraId="24BCB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thanh toán</w:t>
      </w:r>
    </w:p>
    <w:p w14:paraId="7C71279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575935" cy="3321050"/>
            <wp:effectExtent l="0" t="0" r="12065" b="6350"/>
            <wp:docPr id="101" name="Picture 101" descr="Ảnh màn hình 2025-12-11 lúc 2.28.3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Ảnh màn hình 2025-12-11 lúc 2.28.37 CH"/>
                    <pic:cNvPicPr>
                      <a:picLocks noChangeAspect="1"/>
                    </pic:cNvPicPr>
                  </pic:nvPicPr>
                  <pic:blipFill>
                    <a:blip r:embed="rId31"/>
                    <a:stretch>
                      <a:fillRect/>
                    </a:stretch>
                  </pic:blipFill>
                  <pic:spPr>
                    <a:xfrm>
                      <a:off x="0" y="0"/>
                      <a:ext cx="5575935" cy="3321050"/>
                    </a:xfrm>
                    <a:prstGeom prst="rect">
                      <a:avLst/>
                    </a:prstGeom>
                  </pic:spPr>
                </pic:pic>
              </a:graphicData>
            </a:graphic>
          </wp:inline>
        </w:drawing>
      </w:r>
    </w:p>
    <w:p w14:paraId="4DA6B4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xem đơn hàng</w:t>
      </w:r>
    </w:p>
    <w:p w14:paraId="10D522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290" cy="2151380"/>
            <wp:effectExtent l="0" t="0" r="16510" b="7620"/>
            <wp:docPr id="102" name="Picture 102" descr="Ảnh màn hình 2025-12-11 lúc 2.36.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Ảnh màn hình 2025-12-11 lúc 2.36.35 CH"/>
                    <pic:cNvPicPr>
                      <a:picLocks noChangeAspect="1"/>
                    </pic:cNvPicPr>
                  </pic:nvPicPr>
                  <pic:blipFill>
                    <a:blip r:embed="rId32"/>
                    <a:stretch>
                      <a:fillRect/>
                    </a:stretch>
                  </pic:blipFill>
                  <pic:spPr>
                    <a:xfrm>
                      <a:off x="0" y="0"/>
                      <a:ext cx="5749290" cy="2151380"/>
                    </a:xfrm>
                    <a:prstGeom prst="rect">
                      <a:avLst/>
                    </a:prstGeom>
                  </pic:spPr>
                </pic:pic>
              </a:graphicData>
            </a:graphic>
          </wp:inline>
        </w:drawing>
      </w:r>
    </w:p>
    <w:p w14:paraId="5E3A4B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tạo sự kiện</w:t>
      </w:r>
    </w:p>
    <w:p w14:paraId="2B1B757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3176905"/>
            <wp:effectExtent l="0" t="0" r="5715" b="23495"/>
            <wp:docPr id="107" name="Picture 107" descr="Ảnh màn hình 2025-12-11 lúc 3.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Ảnh màn hình 2025-12-11 lúc 3.23.30 CH"/>
                    <pic:cNvPicPr>
                      <a:picLocks noChangeAspect="1"/>
                    </pic:cNvPicPr>
                  </pic:nvPicPr>
                  <pic:blipFill>
                    <a:blip r:embed="rId33"/>
                    <a:stretch>
                      <a:fillRect/>
                    </a:stretch>
                  </pic:blipFill>
                  <pic:spPr>
                    <a:xfrm>
                      <a:off x="0" y="0"/>
                      <a:ext cx="5760085" cy="3176905"/>
                    </a:xfrm>
                    <a:prstGeom prst="rect">
                      <a:avLst/>
                    </a:prstGeom>
                  </pic:spPr>
                </pic:pic>
              </a:graphicData>
            </a:graphic>
          </wp:inline>
        </w:drawing>
      </w:r>
    </w:p>
    <w:p w14:paraId="5C2AB27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3.3.2.9 Sơ đồ tuần tự chỉnh sửa sự kiện</w:t>
      </w:r>
    </w:p>
    <w:p w14:paraId="399F319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684145"/>
            <wp:effectExtent l="0" t="0" r="10160" b="8255"/>
            <wp:docPr id="110" name="Picture 110" descr="Ảnh màn hình 2025-12-11 lúc 6.02.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Ảnh màn hình 2025-12-11 lúc 6.02.07 CH"/>
                    <pic:cNvPicPr>
                      <a:picLocks noChangeAspect="1"/>
                    </pic:cNvPicPr>
                  </pic:nvPicPr>
                  <pic:blipFill>
                    <a:blip r:embed="rId34"/>
                    <a:stretch>
                      <a:fillRect/>
                    </a:stretch>
                  </pic:blipFill>
                  <pic:spPr>
                    <a:xfrm>
                      <a:off x="0" y="0"/>
                      <a:ext cx="5755640" cy="2684145"/>
                    </a:xfrm>
                    <a:prstGeom prst="rect">
                      <a:avLst/>
                    </a:prstGeom>
                  </pic:spPr>
                </pic:pic>
              </a:graphicData>
            </a:graphic>
          </wp:inline>
        </w:drawing>
      </w:r>
    </w:p>
    <w:p w14:paraId="6099D8F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xóa sự kiện</w:t>
      </w:r>
    </w:p>
    <w:p w14:paraId="3298097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628900"/>
            <wp:effectExtent l="0" t="0" r="6350" b="12700"/>
            <wp:docPr id="109" name="Picture 109" descr="Ảnh màn hình 2025-12-11 lúc 5.29.3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Ảnh màn hình 2025-12-11 lúc 5.29.39 CH"/>
                    <pic:cNvPicPr>
                      <a:picLocks noChangeAspect="1"/>
                    </pic:cNvPicPr>
                  </pic:nvPicPr>
                  <pic:blipFill>
                    <a:blip r:embed="rId35"/>
                    <a:stretch>
                      <a:fillRect/>
                    </a:stretch>
                  </pic:blipFill>
                  <pic:spPr>
                    <a:xfrm>
                      <a:off x="0" y="0"/>
                      <a:ext cx="5759450" cy="2628900"/>
                    </a:xfrm>
                    <a:prstGeom prst="rect">
                      <a:avLst/>
                    </a:prstGeom>
                  </pic:spPr>
                </pic:pic>
              </a:graphicData>
            </a:graphic>
          </wp:inline>
        </w:drawing>
      </w:r>
    </w:p>
    <w:p w14:paraId="29E0C1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51BB3E6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390775"/>
            <wp:effectExtent l="0" t="0" r="6350" b="22225"/>
            <wp:docPr id="103" name="Picture 103" descr="Ảnh màn hình 2025-12-11 lúc 2.46.1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Ảnh màn hình 2025-12-11 lúc 2.46.13 CH"/>
                    <pic:cNvPicPr>
                      <a:picLocks noChangeAspect="1"/>
                    </pic:cNvPicPr>
                  </pic:nvPicPr>
                  <pic:blipFill>
                    <a:blip r:embed="rId36"/>
                    <a:stretch>
                      <a:fillRect/>
                    </a:stretch>
                  </pic:blipFill>
                  <pic:spPr>
                    <a:xfrm>
                      <a:off x="0" y="0"/>
                      <a:ext cx="5759450" cy="2390775"/>
                    </a:xfrm>
                    <a:prstGeom prst="rect">
                      <a:avLst/>
                    </a:prstGeom>
                  </pic:spPr>
                </pic:pic>
              </a:graphicData>
            </a:graphic>
          </wp:inline>
        </w:drawing>
      </w:r>
    </w:p>
    <w:p w14:paraId="6110AA7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5F74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020" cy="2803525"/>
            <wp:effectExtent l="0" t="0" r="17780" b="15875"/>
            <wp:docPr id="105" name="Picture 105" descr="Ảnh màn hình 2025-12-11 lúc 3.07.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Ảnh màn hình 2025-12-11 lúc 3.07.16 CH"/>
                    <pic:cNvPicPr>
                      <a:picLocks noChangeAspect="1"/>
                    </pic:cNvPicPr>
                  </pic:nvPicPr>
                  <pic:blipFill>
                    <a:blip r:embed="rId37"/>
                    <a:stretch>
                      <a:fillRect/>
                    </a:stretch>
                  </pic:blipFill>
                  <pic:spPr>
                    <a:xfrm>
                      <a:off x="0" y="0"/>
                      <a:ext cx="5748020" cy="2803525"/>
                    </a:xfrm>
                    <a:prstGeom prst="rect">
                      <a:avLst/>
                    </a:prstGeom>
                  </pic:spPr>
                </pic:pic>
              </a:graphicData>
            </a:graphic>
          </wp:inline>
        </w:drawing>
      </w:r>
    </w:p>
    <w:p w14:paraId="00492D4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3CC138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188335"/>
            <wp:effectExtent l="0" t="0" r="11430" b="12065"/>
            <wp:docPr id="106" name="Picture 106" descr="Ảnh màn hình 2025-12-11 lúc 3.14.4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Ảnh màn hình 2025-12-11 lúc 3.14.46 CH"/>
                    <pic:cNvPicPr>
                      <a:picLocks noChangeAspect="1"/>
                    </pic:cNvPicPr>
                  </pic:nvPicPr>
                  <pic:blipFill>
                    <a:blip r:embed="rId38"/>
                    <a:stretch>
                      <a:fillRect/>
                    </a:stretch>
                  </pic:blipFill>
                  <pic:spPr>
                    <a:xfrm>
                      <a:off x="0" y="0"/>
                      <a:ext cx="5754370" cy="3188335"/>
                    </a:xfrm>
                    <a:prstGeom prst="rect">
                      <a:avLst/>
                    </a:prstGeom>
                  </pic:spPr>
                </pic:pic>
              </a:graphicData>
            </a:graphic>
          </wp:inline>
        </w:drawing>
      </w:r>
    </w:p>
    <w:p w14:paraId="135501E1">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b/>
          <w:bCs/>
          <w:sz w:val="28"/>
          <w:szCs w:val="28"/>
          <w:lang w:val="en-US" w:eastAsia="zh-CN"/>
        </w:rPr>
        <w:t>Sơ đồ hoạt động</w:t>
      </w: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101465"/>
            <wp:effectExtent l="0" t="0" r="9525" b="13335"/>
            <wp:docPr id="111" name="Picture 111" descr="Ảnh màn hình 2025-12-11 lúc 6.24.2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Ảnh màn hình 2025-12-11 lúc 6.24.24 CH"/>
                    <pic:cNvPicPr>
                      <a:picLocks noChangeAspect="1"/>
                    </pic:cNvPicPr>
                  </pic:nvPicPr>
                  <pic:blipFill>
                    <a:blip r:embed="rId39"/>
                    <a:stretch>
                      <a:fillRect/>
                    </a:stretch>
                  </pic:blipFill>
                  <pic:spPr>
                    <a:xfrm>
                      <a:off x="0" y="0"/>
                      <a:ext cx="5756275" cy="4101465"/>
                    </a:xfrm>
                    <a:prstGeom prst="rect">
                      <a:avLst/>
                    </a:prstGeom>
                  </pic:spPr>
                </pic:pic>
              </a:graphicData>
            </a:graphic>
          </wp:inline>
        </w:drawing>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76172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4630420"/>
            <wp:effectExtent l="0" t="0" r="11430" b="17780"/>
            <wp:docPr id="112" name="Picture 112" descr="Ảnh màn hình 2025-12-11 lúc 6.31.58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Ảnh màn hình 2025-12-11 lúc 6.31.58 CH"/>
                    <pic:cNvPicPr>
                      <a:picLocks noChangeAspect="1"/>
                    </pic:cNvPicPr>
                  </pic:nvPicPr>
                  <pic:blipFill>
                    <a:blip r:embed="rId40"/>
                    <a:stretch>
                      <a:fillRect/>
                    </a:stretch>
                  </pic:blipFill>
                  <pic:spPr>
                    <a:xfrm>
                      <a:off x="0" y="0"/>
                      <a:ext cx="5754370" cy="463042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tìm kiếm sự kiện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816350"/>
            <wp:effectExtent l="0" t="0" r="10795" b="19050"/>
            <wp:docPr id="116" name="Picture 116" descr="Ảnh màn hình 2025-12-11 lúc 8.44.0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Ảnh màn hình 2025-12-11 lúc 8.44.03 CH"/>
                    <pic:cNvPicPr>
                      <a:picLocks noChangeAspect="1"/>
                    </pic:cNvPicPr>
                  </pic:nvPicPr>
                  <pic:blipFill>
                    <a:blip r:embed="rId41"/>
                    <a:stretch>
                      <a:fillRect/>
                    </a:stretch>
                  </pic:blipFill>
                  <pic:spPr>
                    <a:xfrm>
                      <a:off x="0" y="0"/>
                      <a:ext cx="5755005" cy="3816350"/>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đặt vé</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560445"/>
            <wp:effectExtent l="0" t="0" r="13970" b="20955"/>
            <wp:docPr id="122" name="Picture 122" descr="Ảnh màn hình 2025-12-11 lúc 9.54.1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Ảnh màn hình 2025-12-11 lúc 9.54.14 CH"/>
                    <pic:cNvPicPr>
                      <a:picLocks noChangeAspect="1"/>
                    </pic:cNvPicPr>
                  </pic:nvPicPr>
                  <pic:blipFill>
                    <a:blip r:embed="rId42"/>
                    <a:stretch>
                      <a:fillRect/>
                    </a:stretch>
                  </pic:blipFill>
                  <pic:spPr>
                    <a:xfrm>
                      <a:off x="0" y="0"/>
                      <a:ext cx="5751830" cy="356044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thanh toán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847465"/>
            <wp:effectExtent l="0" t="0" r="11430" b="13335"/>
            <wp:docPr id="124" name="Picture 124" descr="Ảnh màn hình 2025-12-12 lúc 8.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Ảnh màn hình 2025-12-12 lúc 8.41.23 SA"/>
                    <pic:cNvPicPr>
                      <a:picLocks noChangeAspect="1"/>
                    </pic:cNvPicPr>
                  </pic:nvPicPr>
                  <pic:blipFill>
                    <a:blip r:embed="rId43"/>
                    <a:stretch>
                      <a:fillRect/>
                    </a:stretch>
                  </pic:blipFill>
                  <pic:spPr>
                    <a:xfrm>
                      <a:off x="0" y="0"/>
                      <a:ext cx="5754370" cy="384746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xem đơn hàng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475990"/>
            <wp:effectExtent l="0" t="0" r="6985" b="3810"/>
            <wp:docPr id="121" name="Picture 121" descr="Ảnh màn hình 2025-12-11 lúc 9.53.0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Ảnh màn hình 2025-12-11 lúc 9.53.06 CH"/>
                    <pic:cNvPicPr>
                      <a:picLocks noChangeAspect="1"/>
                    </pic:cNvPicPr>
                  </pic:nvPicPr>
                  <pic:blipFill>
                    <a:blip r:embed="rId44"/>
                    <a:stretch>
                      <a:fillRect/>
                    </a:stretch>
                  </pic:blipFill>
                  <pic:spPr>
                    <a:xfrm>
                      <a:off x="0" y="0"/>
                      <a:ext cx="5758815" cy="3475990"/>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tạo sự kiện</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5455285"/>
            <wp:effectExtent l="0" t="0" r="7620" b="5715"/>
            <wp:docPr id="117" name="Picture 117" descr="Ảnh màn hình 2025-12-11 lúc 8.48.1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Ảnh màn hình 2025-12-11 lúc 8.48.15 CH"/>
                    <pic:cNvPicPr>
                      <a:picLocks noChangeAspect="1"/>
                    </pic:cNvPicPr>
                  </pic:nvPicPr>
                  <pic:blipFill>
                    <a:blip r:embed="rId45"/>
                    <a:stretch>
                      <a:fillRect/>
                    </a:stretch>
                  </pic:blipFill>
                  <pic:spPr>
                    <a:xfrm>
                      <a:off x="0" y="0"/>
                      <a:ext cx="5758180" cy="545528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3.3.3.9 Sơ đồ hoạt động chỉnh sửa sự kiện</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20920"/>
            <wp:effectExtent l="0" t="0" r="13970" b="5080"/>
            <wp:docPr id="126" name="Picture 126" descr="Ảnh màn hình 2025-12-12 lúc 8.51.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Ảnh màn hình 2025-12-12 lúc 8.51.36 SA"/>
                    <pic:cNvPicPr>
                      <a:picLocks noChangeAspect="1"/>
                    </pic:cNvPicPr>
                  </pic:nvPicPr>
                  <pic:blipFill>
                    <a:blip r:embed="rId46"/>
                    <a:stretch>
                      <a:fillRect/>
                    </a:stretch>
                  </pic:blipFill>
                  <pic:spPr>
                    <a:xfrm>
                      <a:off x="0" y="0"/>
                      <a:ext cx="5751830" cy="4820920"/>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xóa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100" cy="4810125"/>
            <wp:effectExtent l="0" t="0" r="12700" b="15875"/>
            <wp:docPr id="118" name="Picture 118" descr="Ảnh màn hình 2025-12-11 lúc 9.34.1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Ảnh màn hình 2025-12-11 lúc 9.34.12 CH"/>
                    <pic:cNvPicPr>
                      <a:picLocks noChangeAspect="1"/>
                    </pic:cNvPicPr>
                  </pic:nvPicPr>
                  <pic:blipFill>
                    <a:blip r:embed="rId47"/>
                    <a:stretch>
                      <a:fillRect/>
                    </a:stretch>
                  </pic:blipFill>
                  <pic:spPr>
                    <a:xfrm>
                      <a:off x="0" y="0"/>
                      <a:ext cx="5753100" cy="481012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2465" cy="5216525"/>
            <wp:effectExtent l="0" t="0" r="13335" b="15875"/>
            <wp:docPr id="119" name="Picture 119" descr="Ảnh màn hình 2025-12-11 lúc 9.42.0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Ảnh màn hình 2025-12-11 lúc 9.42.02 CH"/>
                    <pic:cNvPicPr>
                      <a:picLocks noChangeAspect="1"/>
                    </pic:cNvPicPr>
                  </pic:nvPicPr>
                  <pic:blipFill>
                    <a:blip r:embed="rId48"/>
                    <a:stretch>
                      <a:fillRect/>
                    </a:stretch>
                  </pic:blipFill>
                  <pic:spPr>
                    <a:xfrm>
                      <a:off x="0" y="0"/>
                      <a:ext cx="5752465" cy="5216525"/>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41545"/>
            <wp:effectExtent l="0" t="0" r="5715" b="8255"/>
            <wp:docPr id="113" name="Picture 113" descr="Ảnh màn hình 2025-12-11 lúc 8.33.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Ảnh màn hình 2025-12-11 lúc 8.33.11 CH"/>
                    <pic:cNvPicPr>
                      <a:picLocks noChangeAspect="1"/>
                    </pic:cNvPicPr>
                  </pic:nvPicPr>
                  <pic:blipFill>
                    <a:blip r:embed="rId49"/>
                    <a:stretch>
                      <a:fillRect/>
                    </a:stretch>
                  </pic:blipFill>
                  <pic:spPr>
                    <a:xfrm>
                      <a:off x="0" y="0"/>
                      <a:ext cx="5760085" cy="474154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53050"/>
            <wp:effectExtent l="0" t="0" r="13970" b="6350"/>
            <wp:docPr id="114" name="Picture 114" descr="Ảnh màn hình 2025-12-11 lúc 8.33.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Ảnh màn hình 2025-12-11 lúc 8.33.23 CH"/>
                    <pic:cNvPicPr>
                      <a:picLocks noChangeAspect="1"/>
                    </pic:cNvPicPr>
                  </pic:nvPicPr>
                  <pic:blipFill>
                    <a:blip r:embed="rId50"/>
                    <a:stretch>
                      <a:fillRect/>
                    </a:stretch>
                  </pic:blipFill>
                  <pic:spPr>
                    <a:xfrm>
                      <a:off x="0" y="0"/>
                      <a:ext cx="5751830" cy="5353050"/>
                    </a:xfrm>
                    <a:prstGeom prst="rect">
                      <a:avLst/>
                    </a:prstGeom>
                  </pic:spPr>
                </pic:pic>
              </a:graphicData>
            </a:graphic>
          </wp:inline>
        </w:drawing>
      </w:r>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30"/>
          <w:szCs w:val="30"/>
          <w:u w:val="none"/>
          <w:lang w:val="en-US" w:eastAsia="zh-CN"/>
        </w:rPr>
      </w:pPr>
      <w:bookmarkStart w:id="49" w:name="_Toc746520267"/>
      <w:r>
        <w:rPr>
          <w:rFonts w:hint="default" w:ascii="Times New Roman Bold" w:hAnsi="Times New Roman Bold" w:cs="Times New Roman Bold"/>
          <w:b/>
          <w:bCs/>
          <w:sz w:val="30"/>
          <w:szCs w:val="30"/>
          <w:u w:val="none"/>
          <w:lang w:val="en-US" w:eastAsia="zh-CN"/>
        </w:rPr>
        <w:t>3.4 Thiết kế giao diện</w:t>
      </w:r>
      <w:bookmarkStart w:id="50" w:name="_bookmark36"/>
      <w:bookmarkEnd w:id="50"/>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u w:val="none"/>
          <w:lang w:val="en-US" w:eastAsia="zh-CN"/>
        </w:rPr>
        <w:t xml:space="preserve">3.4.1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p>
    <w:p w14:paraId="65A0BF66">
      <w:pPr>
        <w:pStyle w:val="8"/>
        <w:spacing w:before="6"/>
        <w:rPr>
          <w:rFonts w:hint="default" w:ascii="Times New Roman Regular" w:hAnsi="Times New Roman Regular" w:cs="Times New Roman Regula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563620" cy="4662170"/>
            <wp:effectExtent l="0" t="0" r="17780"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51"/>
                    <a:stretch>
                      <a:fillRect/>
                    </a:stretch>
                  </pic:blipFill>
                  <pic:spPr>
                    <a:xfrm>
                      <a:off x="0" y="0"/>
                      <a:ext cx="3563620"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3.4.2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 xml:space="preserve">biểu mẫu 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pacing w:val="-4"/>
          <w:sz w:val="28"/>
          <w:szCs w:val="28"/>
          <w:lang w:val="en-US"/>
        </w:rPr>
        <w:drawing>
          <wp:inline distT="0" distB="0" distL="114300" distR="114300">
            <wp:extent cx="3208020" cy="391033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52"/>
                    <a:stretch>
                      <a:fillRect/>
                    </a:stretch>
                  </pic:blipFill>
                  <pic:spPr>
                    <a:xfrm>
                      <a:off x="0" y="0"/>
                      <a:ext cx="3208020" cy="391033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u w:val="none"/>
          <w:lang w:val="en-US" w:eastAsia="zh-CN"/>
        </w:rPr>
        <w:t xml:space="preserve">3.4.3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biểu mẫu 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686810" cy="3766820"/>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53"/>
                    <a:stretch>
                      <a:fillRect/>
                    </a:stretch>
                  </pic:blipFill>
                  <pic:spPr>
                    <a:xfrm>
                      <a:off x="0" y="0"/>
                      <a:ext cx="3686810" cy="3766820"/>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3.4.4 Giao diện trang tìm kiếm sự kiện</w:t>
      </w:r>
    </w:p>
    <w:p w14:paraId="11284747">
      <w:pPr>
        <w:jc w:val="cente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54"/>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3.4.5 Giao diện trang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915535" cy="2253615"/>
            <wp:effectExtent l="0" t="0" r="1206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55"/>
                    <a:stretch>
                      <a:fillRect/>
                    </a:stretch>
                  </pic:blipFill>
                  <pic:spPr>
                    <a:xfrm>
                      <a:off x="0" y="0"/>
                      <a:ext cx="4915535" cy="225361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363210" cy="2379980"/>
            <wp:effectExtent l="0" t="0" r="0" b="762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56"/>
                    <a:stretch>
                      <a:fillRect/>
                    </a:stretch>
                  </pic:blipFill>
                  <pic:spPr>
                    <a:xfrm>
                      <a:off x="0" y="0"/>
                      <a:ext cx="5363210" cy="237998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3.4.6 Giao diện trang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850130" cy="2983865"/>
            <wp:effectExtent l="0" t="0" r="1270" b="13335"/>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57"/>
                    <a:stretch>
                      <a:fillRect/>
                    </a:stretch>
                  </pic:blipFill>
                  <pic:spPr>
                    <a:xfrm>
                      <a:off x="0" y="0"/>
                      <a:ext cx="4850130" cy="2983865"/>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3.4.7 Giao diện trang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616450" cy="2827655"/>
            <wp:effectExtent l="0" t="0" r="6350" b="17145"/>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58"/>
                    <a:stretch>
                      <a:fillRect/>
                    </a:stretch>
                  </pic:blipFill>
                  <pic:spPr>
                    <a:xfrm>
                      <a:off x="0" y="0"/>
                      <a:ext cx="4616450" cy="2827655"/>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20FF8F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pPr>
      <w:bookmarkStart w:id="51" w:name="_Toc292529522"/>
      <w:r>
        <w:rPr>
          <w:rFonts w:hint="default" w:ascii="Times New Roman Regular" w:hAnsi="Times New Roman Regular" w:cs="Times New Roman Regular"/>
          <w:b w:val="0"/>
          <w:bCs w:val="0"/>
          <w:sz w:val="48"/>
          <w:szCs w:val="48"/>
          <w:lang w:val="en-US"/>
        </w:rPr>
        <w:t xml:space="preserve">Chương 4. </w:t>
      </w:r>
      <w:bookmarkStart w:id="52" w:name="_bookmark43"/>
      <w:bookmarkEnd w:id="52"/>
      <w:r>
        <w:rPr>
          <w:rFonts w:hint="default" w:ascii="Times New Roman Regular" w:hAnsi="Times New Roman Regular" w:cs="Times New Roman Regular"/>
          <w:b w:val="0"/>
          <w:bCs w:val="0"/>
          <w:sz w:val="48"/>
          <w:szCs w:val="48"/>
          <w:lang w:val="en-US"/>
        </w:rPr>
        <w:t>THỬ NGHIỆM</w:t>
      </w:r>
      <w:bookmarkEnd w:id="49"/>
      <w:bookmarkEnd w:id="51"/>
    </w:p>
    <w:p w14:paraId="0290E2C6">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 Các kịch bản thử nghiệm</w:t>
      </w:r>
    </w:p>
    <w:p w14:paraId="13CA631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Phần thử nghiệm được xây dựng nhằm kiểm tra tính đúng đắn, độ ổn định và mức độ đáp ứng yêu cầu của hệ thống website bán vé sự kiện. Các kịch bản được thực hiện trên những chức năng quan trọng của hệ thống bao gồm: đăng ký, đăng nhập, đặt vé và thanh toán.</w:t>
      </w:r>
    </w:p>
    <w:p w14:paraId="227CA82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4.1.1 Kịch bản thử nghiệm chức năng Đăng ký</w:t>
      </w:r>
    </w:p>
    <w:p w14:paraId="306C313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Đối với chức năng đăng ký tài khoản, các tình huống được kiểm tra bao gồm:</w:t>
      </w:r>
    </w:p>
    <w:p w14:paraId="35AAC92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Đăng ký hợp lệ: Người dùng nhập đầy đủ email, mật khẩu và họ tên. Hệ thống tạo tài khoản thành công và gửi email xác thực.</w:t>
      </w:r>
    </w:p>
    <w:p w14:paraId="126012E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Email đã tồn tại: Khi người dùng nhập một email đã có trong hệ thống, hệ thống hiển thị thông báo rằng email đã được sử dụng.</w:t>
      </w:r>
    </w:p>
    <w:p w14:paraId="5BE65EF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Thiếu thông tin: Nếu người dùng bỏ trống một trong các trường bắt buộc, hệ thống yêu cầu nhập đầy đủ.</w:t>
      </w:r>
    </w:p>
    <w:p w14:paraId="1457B7A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Email không đúng định dạng: Khi email không hợp lệ, hệ thống hiển thị thông báo yêu cầu nhập lại.</w:t>
      </w:r>
    </w:p>
    <w:p w14:paraId="291613A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Mật khẩu không đủ mạnh: Nếu mật khẩu quá ngắn hoặc không đạt yêu cầu, hệ thống thông báo lỗi và yêu cầu tạo mật khẩu mạnh hơn.</w:t>
      </w:r>
    </w:p>
    <w:p w14:paraId="34CFCF86">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4.1.2 Kịch bản thử nghiệm chức năng Đăng nhập</w:t>
      </w:r>
    </w:p>
    <w:p w14:paraId="6DD839E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Các trường hợp kiểm thử chức năng đăng nhập bao gồm:</w:t>
      </w:r>
    </w:p>
    <w:p w14:paraId="6F02831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Đăng nhập hợp lệ: Khi người dùng nhập đúng email và mật khẩu, hệ thống cho phép truy cập và chuyển đến trang chủ.</w:t>
      </w:r>
    </w:p>
    <w:p w14:paraId="347A281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Sai mật khẩu: Nếu mật khẩu không chính xác, hệ thống hiển thị thông báo lỗi.</w:t>
      </w:r>
    </w:p>
    <w:p w14:paraId="38F0D6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Tài khoản chưa xác thực: Người dùng chưa xác nhận email sẽ không thể đăng nhập và được yêu cầu xác thực tài khoản trước.</w:t>
      </w:r>
    </w:p>
    <w:p w14:paraId="00C3FB36">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Tài khoản bị khóa: Nếu người dùng bị quản trị viên khóa, hệ thống từ chối đăng nhập và thông báo lý do.</w:t>
      </w:r>
    </w:p>
    <w:p w14:paraId="53E30380">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4.1.3 Kịch bản thử nghiệm chức năng Đặt vé</w:t>
      </w:r>
    </w:p>
    <w:p w14:paraId="42931A5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Các tình huống thử nghiệm đối với chức năng đặt vé gồm:</w:t>
      </w:r>
    </w:p>
    <w:p w14:paraId="75FC691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Đặt vé hợp lệ: Người dùng chọn loại vé và số lượng phù hợp. Hệ thống tạo đơn hàng và chuyển đến bước thanh toán.</w:t>
      </w:r>
    </w:p>
    <w:p w14:paraId="0A9BF17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Số lượng vé mua vượt mức: Hệ thống thông báo lỗi khi người dùng chọn số lượng lớn hơn số vé còn lại.</w:t>
      </w:r>
    </w:p>
    <w:p w14:paraId="52E47936">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Người dùng chưa đăng nhập: Nếu nhấn “Mua vé” khi chưa đăng nhập, hệ thống chuyển sang trang đăng nhập.</w:t>
      </w:r>
    </w:p>
    <w:p w14:paraId="2D7F23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Vé bị giữ và hết hạn: Khi hết thời gian giữ vé mà người dùng chưa thanh toán, hệ thống hủy đơn hàng, số vé được mở bán lại.</w:t>
      </w:r>
    </w:p>
    <w:p w14:paraId="7880F64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4.1.4 Kịch bản thử nghiệm chức năng Thanh toán</w:t>
      </w:r>
    </w:p>
    <w:p w14:paraId="72F73FE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Thử nghiệm chức năng thanh toán bao gồm:</w:t>
      </w:r>
    </w:p>
    <w:p w14:paraId="3FA639A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Thanh toán thành công: Hệ thống cập nhật trạng thái đơn hàng thành “Đã thanh toán”, tạo mã QR và cho phép người dùng xem vé.</w:t>
      </w:r>
    </w:p>
    <w:p w14:paraId="116A2EC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Thanh toán thất bại: Nếu cổng thanh toán báo lỗi, hệ thống giữ trạng thái đơn hàng là “Chưa thanh toán”.</w:t>
      </w:r>
    </w:p>
    <w:p w14:paraId="71619AC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Thanh toán quá hạn: Khi người dùng thanh toán sau thời gian quy định, hệ thống từ chối và tự động hủy đơn hàng.</w:t>
      </w:r>
    </w:p>
    <w:p w14:paraId="35B48E8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Áp dụng mã khuyến mãi hợp lệ: Nếu mã giảm giá còn hiệu lực, hệ thống tính toán chính xác số tiền cần giảm và cập nhật tổng tiền cuối cùng.</w:t>
      </w:r>
    </w:p>
    <w:p w14:paraId="6EEDFF2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 Kết quả thử nghiệm các kịch bản</w:t>
      </w:r>
    </w:p>
    <w:p w14:paraId="08D2982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4.2.1 Kết quả thử nghiệm chức năng Đăng ký</w:t>
      </w:r>
    </w:p>
    <w:p w14:paraId="66D78DC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Chức năng đăng ký hoạt động đúng như mong đợi. Khi người dùng nhập dữ liệu hợp lệ, hệ thống tạo tài khoản và gửi email xác thực thành công. Các trường hợp lỗi như email trùng, mật khẩu yếu hoặc nhập thiếu thông tin đều được hệ thống xử lý đúng và hiển thị thông báo phù hợp.</w:t>
      </w:r>
    </w:p>
    <w:p w14:paraId="4DB912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4.2.2 Kết quả thử nghiệm chức năng Đăng nhập</w:t>
      </w:r>
    </w:p>
    <w:p w14:paraId="2035D7D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Kết quả kiểm thử cho thấy hệ thống đăng nhập hoạt động ổn định. Những trường hợp nhập sai mật khẩu, tài khoản chưa xác thực hoặc bị khóa đều được xử lý đúng kịch bản. Khi thông tin hợp lệ, người dùng đăng nhập thành công và được chuyển hướng chính xác.</w:t>
      </w:r>
    </w:p>
    <w:p w14:paraId="2EF11A4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4.2.3 Kết quả thử nghiệm chức năng Đặt vé</w:t>
      </w:r>
    </w:p>
    <w:p w14:paraId="57A1830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Chức năng đặt vé vận hành tốt. Hệ thống đảm bảo rằng số lượng vé được kiểm tra chính xác, tránh tình trạng mua vượt số lượng khả dụng. Những trường hợp người dùng chưa đăng nhập hoặc hết thời gian giữ vé đều được xử lý theo đúng logic nghiệp vụ đã thiết kế.</w:t>
      </w:r>
    </w:p>
    <w:p w14:paraId="6DBBD5A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4.2.4 Kết quả thử nghiệm chức năng Thanh toán</w:t>
      </w:r>
    </w:p>
    <w:p w14:paraId="77BFE92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Quy trình thanh toán được thực hiện đúng theo yêu cầu. Khi giao dịch thành công, hệ thống sinh mã QR và cập nhật trạng thái đơn hàng. Những trường hợp cổng thanh toán lỗi hoặc thanh toán quá hạn đều được xử lý đúng, đảm bảo không phát sinh đơn hàng sai trạng thái. Khuyến mãi hợp lệ được áp dụng và tính toán chính xác.</w:t>
      </w:r>
    </w:p>
    <w:p w14:paraId="6BD055B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 Xử lý các trường hợp ngoại lệ</w:t>
      </w:r>
    </w:p>
    <w:p w14:paraId="1F2CFB1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4.3.1 Ngoại lệ trong Đăng ký</w:t>
      </w:r>
    </w:p>
    <w:p w14:paraId="5B4DD12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Những lỗi liên quan đến định dạng email, mật khẩu yếu hoặc email trùng lặp đã được hệ thống phát hiện và phản hồi chính xác. Trong trường hợp gửi email xác thực thất bại, người dùng có thể yêu cầu gửi lại.</w:t>
      </w:r>
    </w:p>
    <w:p w14:paraId="239BF44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4.3.2 Ngoại lệ trong Đăng nhập</w:t>
      </w:r>
    </w:p>
    <w:p w14:paraId="20C4FB6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Khi người dùng nhập sai thông tin quá số lần cho phép, hệ thống có thể áp dụng cơ chế bảo vệ như khóa tạm thời. Tài khoản bị khóa bởi quản trị viên cũng không thể truy cập hệ thống.</w:t>
      </w:r>
    </w:p>
    <w:p w14:paraId="29B64F1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4.3.3 Ngoại lệ trong Đặt vé</w:t>
      </w:r>
    </w:p>
    <w:p w14:paraId="2FB3909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đảm bảo xử lý các trường hợp số lượng vé thay đổi trong lúc người dùng thao tác, hoặc khi kết nối bị gián đoạn. Trong mọi trường hợp ngoại lệ, vé không bị giữ sai quy định và luôn được cập nhật chính xác.</w:t>
      </w:r>
    </w:p>
    <w:p w14:paraId="7ABFC535">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4.3.4 Ngoại lệ trong Thanh toán</w:t>
      </w:r>
    </w:p>
    <w:p w14:paraId="78E5B19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Khi giao dịch gặp sự cố, hệ thống không ghi nhận thanh toán và thông báo cho người dùng thử lại. Trường hợp không nhận được phản hồi từ cổng thanh toán, hệ thống kiểm tra trạng thái giao dịch trước khi quyết định cập nhật đơn hàng, giúp tránh lỗi thanh toán trùng hoặc thất lạc vé. Mã giảm giá hết lượt hoặc hết hạn được từ chối hợp lệ.</w:t>
      </w:r>
    </w:p>
    <w:p w14:paraId="7BBE6824">
      <w:pPr>
        <w:keepNext w:val="0"/>
        <w:keepLines w:val="0"/>
        <w:pageBreakBefore w:val="0"/>
        <w:widowControl/>
        <w:kinsoku/>
        <w:wordWrap/>
        <w:overflowPunct/>
        <w:topLinePunct w:val="0"/>
        <w:autoSpaceDE/>
        <w:autoSpaceDN/>
        <w:bidi w:val="0"/>
        <w:adjustRightInd/>
        <w:snapToGrid/>
        <w:spacing w:before="120" w:line="312" w:lineRule="auto"/>
        <w:jc w:val="both"/>
        <w:textAlignment w:val="auto"/>
      </w:pPr>
    </w:p>
    <w:p w14:paraId="04482CA6">
      <w:pPr>
        <w:rPr>
          <w:rFonts w:hint="default" w:ascii="Times New Roman Regular" w:hAnsi="Times New Roman Regular" w:cs="Times New Roman Regular"/>
          <w:b w:val="0"/>
          <w:bCs w:val="0"/>
          <w:sz w:val="48"/>
          <w:szCs w:val="48"/>
          <w:lang w:val="en-US"/>
        </w:rPr>
      </w:pPr>
    </w:p>
    <w:p w14:paraId="6A0752E0">
      <w:pPr>
        <w:rPr>
          <w:rFonts w:hint="default" w:ascii="Times New Roman Regular" w:hAnsi="Times New Roman Regular" w:cs="Times New Roman Regular"/>
          <w:b w:val="0"/>
          <w:bCs w:val="0"/>
          <w:sz w:val="48"/>
          <w:szCs w:val="48"/>
          <w:lang w:val="en-US"/>
        </w:rPr>
      </w:pPr>
      <w:bookmarkStart w:id="53" w:name="_Toc623753136"/>
      <w:r>
        <w:rPr>
          <w:rFonts w:hint="default" w:ascii="Times New Roman Regular" w:hAnsi="Times New Roman Regular" w:cs="Times New Roman Regular"/>
          <w:b w:val="0"/>
          <w:bCs w:val="0"/>
          <w:sz w:val="48"/>
          <w:szCs w:val="48"/>
          <w:lang w:val="en-US"/>
        </w:rPr>
        <w:br w:type="page"/>
      </w:r>
    </w:p>
    <w:p w14:paraId="26ABE423">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pacing w:val="-4"/>
          <w:sz w:val="30"/>
          <w:szCs w:val="30"/>
        </w:rPr>
      </w:pPr>
      <w:r>
        <w:rPr>
          <w:rFonts w:hint="default" w:ascii="Times New Roman Regular" w:hAnsi="Times New Roman Regular" w:cs="Times New Roman Regular"/>
          <w:b w:val="0"/>
          <w:bCs w:val="0"/>
          <w:sz w:val="48"/>
          <w:szCs w:val="48"/>
          <w:lang w:val="en-US"/>
        </w:rPr>
        <w:t>Chương 5. KẾT LUẬN</w:t>
      </w:r>
      <w:bookmarkEnd w:id="53"/>
    </w:p>
    <w:p w14:paraId="179F3137">
      <w:pPr>
        <w:pStyle w:val="4"/>
        <w:numPr>
          <w:ilvl w:val="1"/>
          <w:numId w:val="21"/>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54" w:name="_Toc1551275745"/>
      <w:r>
        <w:rPr>
          <w:rFonts w:hint="default" w:ascii="Times New Roman Regular" w:hAnsi="Times New Roman Regular" w:cs="Times New Roman Regular"/>
          <w:b w:val="0"/>
          <w:bCs w:val="0"/>
          <w:sz w:val="28"/>
          <w:szCs w:val="28"/>
        </w:rPr>
        <w:t>Kết</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quả</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đối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chiếu</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với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mục</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tiêu</w:t>
      </w:r>
      <w:bookmarkEnd w:id="54"/>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5"/>
        <w:gridCol w:w="4966"/>
        <w:gridCol w:w="1834"/>
      </w:tblGrid>
      <w:tr w14:paraId="254E8AB7">
        <w:trPr>
          <w:trHeight w:val="642" w:hRule="atLeast"/>
        </w:trPr>
        <w:tc>
          <w:tcPr>
            <w:tcW w:w="2485"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Kết quả đạt được</w:t>
            </w:r>
          </w:p>
        </w:tc>
        <w:tc>
          <w:tcPr>
            <w:tcW w:w="4966"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c>
          <w:tcPr>
            <w:tcW w:w="1834"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7838FEC2">
        <w:tc>
          <w:tcPr>
            <w:tcW w:w="2485" w:type="dxa"/>
            <w:vAlign w:val="center"/>
          </w:tcPr>
          <w:p w14:paraId="49451F19">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Quản lý tài khoản</w:t>
            </w:r>
          </w:p>
        </w:tc>
        <w:tc>
          <w:tcPr>
            <w:tcW w:w="4966" w:type="dxa"/>
          </w:tcPr>
          <w:p w14:paraId="376E9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có thể đăng nhập và đăng ký tài khoản dễ dàng, đặt lại mật khẩu, có chức năng quên mật khẩu, thay đổi thông tin cá nhân</w:t>
            </w:r>
          </w:p>
        </w:tc>
        <w:tc>
          <w:tcPr>
            <w:tcW w:w="1834" w:type="dxa"/>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6B445E94">
        <w:tc>
          <w:tcPr>
            <w:tcW w:w="2485" w:type="dxa"/>
            <w:vAlign w:val="center"/>
          </w:tcPr>
          <w:p w14:paraId="23FA7C5D">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Tìm kiếm sự kiện</w:t>
            </w:r>
          </w:p>
        </w:tc>
        <w:tc>
          <w:tcPr>
            <w:tcW w:w="4966" w:type="dxa"/>
          </w:tcPr>
          <w:p w14:paraId="1DAFC2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Người dùng có thể tìm sự kiện theo tên, thể loại, thời gian hoặc khu vực</w:t>
            </w:r>
          </w:p>
        </w:tc>
        <w:tc>
          <w:tcPr>
            <w:tcW w:w="1834" w:type="dxa"/>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Đạt</w:t>
            </w:r>
          </w:p>
        </w:tc>
      </w:tr>
      <w:tr w14:paraId="1427A9A7">
        <w:trPr>
          <w:trHeight w:val="800" w:hRule="atLeast"/>
        </w:trPr>
        <w:tc>
          <w:tcPr>
            <w:tcW w:w="2485" w:type="dxa"/>
            <w:vAlign w:val="center"/>
          </w:tcPr>
          <w:p w14:paraId="7829356B">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Đặt hàng</w:t>
            </w:r>
          </w:p>
        </w:tc>
        <w:tc>
          <w:tcPr>
            <w:tcW w:w="4966" w:type="dxa"/>
          </w:tcPr>
          <w:p w14:paraId="5C2B3E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chọn loại vé và thanh toán trực tuyến qua cổng thanh toán mô phỏng.</w:t>
            </w:r>
          </w:p>
        </w:tc>
        <w:tc>
          <w:tcPr>
            <w:tcW w:w="1834" w:type="dxa"/>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5C9A4BB8">
        <w:trPr>
          <w:trHeight w:val="888" w:hRule="atLeast"/>
        </w:trPr>
        <w:tc>
          <w:tcPr>
            <w:tcW w:w="2485" w:type="dxa"/>
            <w:shd w:val="clear" w:color="auto" w:fill="auto"/>
            <w:vAlign w:val="center"/>
          </w:tcPr>
          <w:p w14:paraId="037267FF">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đơn hàng</w:t>
            </w:r>
          </w:p>
        </w:tc>
        <w:tc>
          <w:tcPr>
            <w:tcW w:w="4966" w:type="dxa"/>
            <w:shd w:val="clear" w:color="auto" w:fill="auto"/>
            <w:vAlign w:val="top"/>
          </w:tcPr>
          <w:p w14:paraId="39E503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dùng xem được danh sách vé đã mua, thông tin giao dịch, mã vé.</w:t>
            </w:r>
          </w:p>
        </w:tc>
        <w:tc>
          <w:tcPr>
            <w:tcW w:w="1834"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01CB3B2A">
        <w:tc>
          <w:tcPr>
            <w:tcW w:w="2485" w:type="dxa"/>
            <w:shd w:val="clear" w:color="auto" w:fill="auto"/>
            <w:vAlign w:val="center"/>
          </w:tcPr>
          <w:p w14:paraId="5715EE84">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lý sự kiện</w:t>
            </w:r>
          </w:p>
        </w:tc>
        <w:tc>
          <w:tcPr>
            <w:tcW w:w="4966" w:type="dxa"/>
            <w:shd w:val="clear" w:color="auto" w:fill="auto"/>
            <w:vAlign w:val="top"/>
          </w:tcPr>
          <w:p w14:paraId="733E99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có thể chỉnh sửa, cập nhật, xóa các sự kiện của mình.</w:t>
            </w:r>
          </w:p>
        </w:tc>
        <w:tc>
          <w:tcPr>
            <w:tcW w:w="1834"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A9CD987">
        <w:trPr>
          <w:trHeight w:val="1508" w:hRule="atLeast"/>
        </w:trPr>
        <w:tc>
          <w:tcPr>
            <w:tcW w:w="2485" w:type="dxa"/>
            <w:shd w:val="clear" w:color="auto" w:fill="auto"/>
            <w:vAlign w:val="center"/>
          </w:tcPr>
          <w:p w14:paraId="765829BA">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Thống kê và báo cáo</w:t>
            </w:r>
          </w:p>
        </w:tc>
        <w:tc>
          <w:tcPr>
            <w:tcW w:w="4966" w:type="dxa"/>
            <w:shd w:val="clear" w:color="auto" w:fill="auto"/>
            <w:vAlign w:val="top"/>
          </w:tcPr>
          <w:p w14:paraId="5AA8C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xem doanh thu, số lượng vé đã bán, số vé còn lại.</w:t>
            </w:r>
          </w:p>
          <w:p w14:paraId="27BFE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xem t</w:t>
            </w:r>
            <w:bookmarkStart w:id="57" w:name="_GoBack"/>
            <w:bookmarkEnd w:id="57"/>
            <w:r>
              <w:rPr>
                <w:rFonts w:hint="default" w:ascii="Times New Roman" w:hAnsi="Times New Roman" w:cs="Times New Roman"/>
                <w:b w:val="0"/>
                <w:bCs w:val="0"/>
                <w:sz w:val="26"/>
                <w:szCs w:val="26"/>
                <w:lang w:val="en-US" w:eastAsia="zh-CN"/>
              </w:rPr>
              <w:t>hống kê toàn hệ thống: tổng  doanh thu, tổng số sự kiện, lượt người dùng.</w:t>
            </w:r>
          </w:p>
        </w:tc>
        <w:tc>
          <w:tcPr>
            <w:tcW w:w="1834" w:type="dxa"/>
            <w:shd w:val="clear" w:color="auto" w:fill="auto"/>
            <w:vAlign w:val="top"/>
          </w:tcPr>
          <w:p w14:paraId="567136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0F9F7B2">
        <w:tc>
          <w:tcPr>
            <w:tcW w:w="2485" w:type="dxa"/>
            <w:shd w:val="clear" w:color="auto" w:fill="auto"/>
            <w:vAlign w:val="center"/>
          </w:tcPr>
          <w:p w14:paraId="5F850175">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Quản trị hệ thống</w:t>
            </w:r>
          </w:p>
        </w:tc>
        <w:tc>
          <w:tcPr>
            <w:tcW w:w="4966" w:type="dxa"/>
            <w:shd w:val="clear" w:color="auto" w:fill="auto"/>
            <w:vAlign w:val="top"/>
          </w:tcPr>
          <w:p w14:paraId="76B808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quản lý người dùng, tổ chức, sự kiện.</w:t>
            </w:r>
          </w:p>
        </w:tc>
        <w:tc>
          <w:tcPr>
            <w:tcW w:w="1834"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79D80002">
        <w:tc>
          <w:tcPr>
            <w:tcW w:w="2485" w:type="dxa"/>
            <w:shd w:val="clear" w:color="auto" w:fill="auto"/>
            <w:vAlign w:val="center"/>
          </w:tcPr>
          <w:p w14:paraId="4B7A6001">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rPr>
              <w:t>Hiệu năng và chịu tải</w:t>
            </w:r>
          </w:p>
        </w:tc>
        <w:tc>
          <w:tcPr>
            <w:tcW w:w="4966" w:type="dxa"/>
            <w:shd w:val="clear" w:color="auto" w:fill="auto"/>
            <w:vAlign w:val="top"/>
          </w:tcPr>
          <w:p w14:paraId="7C761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rPr>
              <w:t>- Đảm bảo thời gian phản hồi nhanh và chịu tải tốt nếu nhiều người truy cập vào cùng lúc.</w:t>
            </w:r>
          </w:p>
        </w:tc>
        <w:tc>
          <w:tcPr>
            <w:tcW w:w="1834"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Chưa hoàn thiện</w:t>
            </w:r>
          </w:p>
        </w:tc>
      </w:tr>
    </w:tbl>
    <w:p w14:paraId="7B43F9DD">
      <w:pPr>
        <w:rPr>
          <w:rFonts w:hint="default"/>
        </w:rPr>
      </w:pPr>
    </w:p>
    <w:p w14:paraId="1C0B8185">
      <w:pPr>
        <w:pStyle w:val="4"/>
        <w:numPr>
          <w:ilvl w:val="1"/>
          <w:numId w:val="21"/>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55" w:name="_Toc1839971635"/>
      <w:r>
        <w:rPr>
          <w:rFonts w:hint="default" w:ascii="Times New Roman Regular" w:hAnsi="Times New Roman Regular" w:cs="Times New Roman Regular"/>
          <w:b w:val="0"/>
          <w:bCs w:val="0"/>
          <w:sz w:val="28"/>
          <w:szCs w:val="28"/>
        </w:rPr>
        <w:t>Các</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vấn</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đề</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z w:val="28"/>
          <w:szCs w:val="28"/>
        </w:rPr>
        <w:t>còn</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tồn</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pacing w:val="-4"/>
          <w:sz w:val="28"/>
          <w:szCs w:val="28"/>
        </w:rPr>
        <w:t>đọng</w:t>
      </w:r>
      <w:bookmarkEnd w:id="55"/>
    </w:p>
    <w:p w14:paraId="131C83B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34168D8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lang w:val="en-US"/>
        </w:rPr>
        <w:t>Chưa có quy trình gửi email thông báo tự động. Khi mua vé thành công hoặc sự kiện được duyệt, hệ thống chưa gửi email tự động đầy đủ.</w:t>
      </w:r>
    </w:p>
    <w:p w14:paraId="47052BD6">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sz w:val="26"/>
          <w:szCs w:val="26"/>
          <w:lang w:val="en-US"/>
        </w:rPr>
      </w:pPr>
      <w:r>
        <w:rPr>
          <w:rFonts w:hint="default" w:ascii="Times New Roman Regular" w:hAnsi="Times New Roman Regular" w:cs="Times New Roman Regular"/>
          <w:sz w:val="26"/>
          <w:szCs w:val="26"/>
          <w:lang w:val="en-US" w:eastAsia="zh-CN"/>
        </w:rPr>
        <w:t>- Chưa có chức năng check-in bằng QR code tại sự kiện. Hiện hệ thống chỉ có chức năng sinh ra mã QR code khi thanh toán. chưa có chức năng check-in tại sự kiện.</w:t>
      </w:r>
    </w:p>
    <w:p w14:paraId="495F8A2A">
      <w:pPr>
        <w:pStyle w:val="4"/>
        <w:numPr>
          <w:ilvl w:val="1"/>
          <w:numId w:val="21"/>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56" w:name="_Toc638752645"/>
      <w:r>
        <w:rPr>
          <w:rFonts w:hint="default" w:ascii="Times New Roman Regular" w:hAnsi="Times New Roman Regular" w:cs="Times New Roman Regular"/>
          <w:b w:val="0"/>
          <w:bCs w:val="0"/>
          <w:sz w:val="28"/>
          <w:szCs w:val="28"/>
        </w:rPr>
        <w:t>Mở</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rộng</w:t>
      </w:r>
      <w:bookmarkEnd w:id="56"/>
    </w:p>
    <w:p w14:paraId="203D93A7">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úng dụng trên hệ thống mobile.</w:t>
      </w: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 w:name="SimSun">
    <w:altName w:val="汉仪书宋二KW"/>
    <w:panose1 w:val="02010600030101010101"/>
    <w:charset w:val="86"/>
    <w:family w:val="roman"/>
    <w:pitch w:val="variable"/>
    <w:sig w:usb0="00000003" w:usb1="288F0000" w:usb2="00000016" w:usb3="00000000" w:csb0="00040001"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Symbol">
    <w:altName w:val="Kingsoft Sign"/>
    <w:panose1 w:val="05050102010706020507"/>
    <w:charset w:val="02"/>
    <w:family w:val="roman"/>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B8EAF22"/>
    <w:multiLevelType w:val="singleLevel"/>
    <w:tmpl w:val="BB8EAF22"/>
    <w:lvl w:ilvl="0" w:tentative="0">
      <w:start w:val="1"/>
      <w:numFmt w:val="decimal"/>
      <w:suff w:val="space"/>
      <w:lvlText w:val="%1."/>
      <w:lvlJc w:val="left"/>
    </w:lvl>
  </w:abstractNum>
  <w:abstractNum w:abstractNumId="4">
    <w:nsid w:val="BF5E4080"/>
    <w:multiLevelType w:val="singleLevel"/>
    <w:tmpl w:val="BF5E4080"/>
    <w:lvl w:ilvl="0" w:tentative="0">
      <w:start w:val="1"/>
      <w:numFmt w:val="decimal"/>
      <w:suff w:val="space"/>
      <w:lvlText w:val="%1."/>
      <w:lvlJc w:val="left"/>
    </w:lvl>
  </w:abstractNum>
  <w:abstractNum w:abstractNumId="5">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3E5F7E0"/>
    <w:multiLevelType w:val="singleLevel"/>
    <w:tmpl w:val="E3E5F7E0"/>
    <w:lvl w:ilvl="0" w:tentative="0">
      <w:start w:val="1"/>
      <w:numFmt w:val="decimal"/>
      <w:suff w:val="space"/>
      <w:lvlText w:val="%1."/>
      <w:lvlJc w:val="left"/>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DBE747"/>
    <w:multiLevelType w:val="singleLevel"/>
    <w:tmpl w:val="EFDBE747"/>
    <w:lvl w:ilvl="0" w:tentative="0">
      <w:start w:val="1"/>
      <w:numFmt w:val="decimal"/>
      <w:suff w:val="space"/>
      <w:lvlText w:val="%1."/>
      <w:lvlJc w:val="left"/>
    </w:lvl>
  </w:abstractNum>
  <w:abstractNum w:abstractNumId="11">
    <w:nsid w:val="F7FD37B8"/>
    <w:multiLevelType w:val="singleLevel"/>
    <w:tmpl w:val="F7FD37B8"/>
    <w:lvl w:ilvl="0" w:tentative="0">
      <w:start w:val="1"/>
      <w:numFmt w:val="decimal"/>
      <w:suff w:val="space"/>
      <w:lvlText w:val="%1."/>
      <w:lvlJc w:val="left"/>
    </w:lvl>
  </w:abstractNum>
  <w:abstractNum w:abstractNumId="12">
    <w:nsid w:val="FA170020"/>
    <w:multiLevelType w:val="singleLevel"/>
    <w:tmpl w:val="FA170020"/>
    <w:lvl w:ilvl="0" w:tentative="0">
      <w:start w:val="1"/>
      <w:numFmt w:val="decimal"/>
      <w:suff w:val="space"/>
      <w:lvlText w:val="%1."/>
      <w:lvlJc w:val="left"/>
    </w:lvl>
  </w:abstractNum>
  <w:abstractNum w:abstractNumId="13">
    <w:nsid w:val="FBF62C69"/>
    <w:multiLevelType w:val="singleLevel"/>
    <w:tmpl w:val="FBF62C69"/>
    <w:lvl w:ilvl="0" w:tentative="0">
      <w:start w:val="1"/>
      <w:numFmt w:val="decimal"/>
      <w:suff w:val="space"/>
      <w:lvlText w:val="%1."/>
      <w:lvlJc w:val="left"/>
    </w:lvl>
  </w:abstractNum>
  <w:abstractNum w:abstractNumId="14">
    <w:nsid w:val="FC774E1F"/>
    <w:multiLevelType w:val="multilevel"/>
    <w:tmpl w:val="FC774E1F"/>
    <w:lvl w:ilvl="0" w:tentative="0">
      <w:start w:val="1"/>
      <w:numFmt w:val="decimal"/>
      <w:lvlText w:val="3.2.%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5">
    <w:nsid w:val="FDBE04DF"/>
    <w:multiLevelType w:val="singleLevel"/>
    <w:tmpl w:val="FDBE04DF"/>
    <w:lvl w:ilvl="0" w:tentative="0">
      <w:start w:val="1"/>
      <w:numFmt w:val="decimal"/>
      <w:suff w:val="space"/>
      <w:lvlText w:val="%1."/>
      <w:lvlJc w:val="left"/>
    </w:lvl>
  </w:abstractNum>
  <w:abstractNum w:abstractNumId="16">
    <w:nsid w:val="FDFA2D0C"/>
    <w:multiLevelType w:val="singleLevel"/>
    <w:tmpl w:val="FDFA2D0C"/>
    <w:lvl w:ilvl="0" w:tentative="0">
      <w:start w:val="1"/>
      <w:numFmt w:val="decimal"/>
      <w:suff w:val="space"/>
      <w:lvlText w:val="%1."/>
      <w:lvlJc w:val="left"/>
    </w:lvl>
  </w:abstractNum>
  <w:abstractNum w:abstractNumId="17">
    <w:nsid w:val="FE2FCB9A"/>
    <w:multiLevelType w:val="singleLevel"/>
    <w:tmpl w:val="FE2FCB9A"/>
    <w:lvl w:ilvl="0" w:tentative="0">
      <w:start w:val="1"/>
      <w:numFmt w:val="decimal"/>
      <w:suff w:val="space"/>
      <w:lvlText w:val="%1."/>
      <w:lvlJc w:val="left"/>
    </w:lvl>
  </w:abstractNum>
  <w:abstractNum w:abstractNumId="18">
    <w:nsid w:val="FFBE0D4E"/>
    <w:multiLevelType w:val="singleLevel"/>
    <w:tmpl w:val="FFBE0D4E"/>
    <w:lvl w:ilvl="0" w:tentative="0">
      <w:start w:val="1"/>
      <w:numFmt w:val="decimal"/>
      <w:suff w:val="space"/>
      <w:lvlText w:val="%1."/>
      <w:lvlJc w:val="left"/>
    </w:lvl>
  </w:abstractNum>
  <w:abstractNum w:abstractNumId="19">
    <w:nsid w:val="173B17B1"/>
    <w:multiLevelType w:val="singleLevel"/>
    <w:tmpl w:val="173B17B1"/>
    <w:lvl w:ilvl="0" w:tentative="0">
      <w:start w:val="1"/>
      <w:numFmt w:val="decimal"/>
      <w:suff w:val="space"/>
      <w:lvlText w:val="%1."/>
      <w:lvlJc w:val="left"/>
    </w:lvl>
  </w:abstractNum>
  <w:abstractNum w:abstractNumId="20">
    <w:nsid w:val="3FFE1A93"/>
    <w:multiLevelType w:val="singleLevel"/>
    <w:tmpl w:val="3FFE1A93"/>
    <w:lvl w:ilvl="0" w:tentative="0">
      <w:start w:val="1"/>
      <w:numFmt w:val="decimal"/>
      <w:suff w:val="space"/>
      <w:lvlText w:val="%1."/>
      <w:lvlJc w:val="left"/>
    </w:lvl>
  </w:abstractNum>
  <w:abstractNum w:abstractNumId="21">
    <w:nsid w:val="4EEE2E0A"/>
    <w:multiLevelType w:val="multilevel"/>
    <w:tmpl w:val="4EEE2E0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2">
    <w:nsid w:val="4FFA3AAE"/>
    <w:multiLevelType w:val="singleLevel"/>
    <w:tmpl w:val="4FFA3AAE"/>
    <w:lvl w:ilvl="0" w:tentative="0">
      <w:start w:val="1"/>
      <w:numFmt w:val="decimal"/>
      <w:suff w:val="space"/>
      <w:lvlText w:val="%1."/>
      <w:lvlJc w:val="left"/>
    </w:lvl>
  </w:abstractNum>
  <w:abstractNum w:abstractNumId="23">
    <w:nsid w:val="5FAECE2A"/>
    <w:multiLevelType w:val="singleLevel"/>
    <w:tmpl w:val="5FAECE2A"/>
    <w:lvl w:ilvl="0" w:tentative="0">
      <w:start w:val="1"/>
      <w:numFmt w:val="decimal"/>
      <w:suff w:val="space"/>
      <w:lvlText w:val="%1."/>
      <w:lvlJc w:val="left"/>
    </w:lvl>
  </w:abstractNum>
  <w:abstractNum w:abstractNumId="24">
    <w:nsid w:val="67F32350"/>
    <w:multiLevelType w:val="singleLevel"/>
    <w:tmpl w:val="67F32350"/>
    <w:lvl w:ilvl="0" w:tentative="0">
      <w:start w:val="1"/>
      <w:numFmt w:val="decimal"/>
      <w:suff w:val="space"/>
      <w:lvlText w:val="%1."/>
      <w:lvlJc w:val="left"/>
    </w:lvl>
  </w:abstractNum>
  <w:abstractNum w:abstractNumId="25">
    <w:nsid w:val="7E862E22"/>
    <w:multiLevelType w:val="singleLevel"/>
    <w:tmpl w:val="7E862E22"/>
    <w:lvl w:ilvl="0" w:tentative="0">
      <w:start w:val="1"/>
      <w:numFmt w:val="decimal"/>
      <w:suff w:val="space"/>
      <w:lvlText w:val="%1."/>
      <w:lvlJc w:val="left"/>
    </w:lvl>
  </w:abstractNum>
  <w:abstractNum w:abstractNumId="26">
    <w:nsid w:val="7EBE4326"/>
    <w:multiLevelType w:val="singleLevel"/>
    <w:tmpl w:val="7EBE4326"/>
    <w:lvl w:ilvl="0" w:tentative="0">
      <w:start w:val="1"/>
      <w:numFmt w:val="decimal"/>
      <w:suff w:val="space"/>
      <w:lvlText w:val="%1."/>
      <w:lvlJc w:val="left"/>
    </w:lvl>
  </w:abstractNum>
  <w:abstractNum w:abstractNumId="27">
    <w:nsid w:val="7FEE7F4A"/>
    <w:multiLevelType w:val="singleLevel"/>
    <w:tmpl w:val="7FEE7F4A"/>
    <w:lvl w:ilvl="0" w:tentative="0">
      <w:start w:val="1"/>
      <w:numFmt w:val="decimal"/>
      <w:suff w:val="space"/>
      <w:lvlText w:val="%1."/>
      <w:lvlJc w:val="left"/>
    </w:lvl>
  </w:abstractNum>
  <w:abstractNum w:abstractNumId="28">
    <w:nsid w:val="7FFF37EF"/>
    <w:multiLevelType w:val="singleLevel"/>
    <w:tmpl w:val="7FFF37EF"/>
    <w:lvl w:ilvl="0" w:tentative="0">
      <w:start w:val="1"/>
      <w:numFmt w:val="decimal"/>
      <w:suff w:val="space"/>
      <w:lvlText w:val="%1."/>
      <w:lvlJc w:val="left"/>
    </w:lvl>
  </w:abstractNum>
  <w:num w:numId="1">
    <w:abstractNumId w:val="18"/>
  </w:num>
  <w:num w:numId="2">
    <w:abstractNumId w:val="14"/>
  </w:num>
  <w:num w:numId="3">
    <w:abstractNumId w:val="13"/>
  </w:num>
  <w:num w:numId="4">
    <w:abstractNumId w:val="8"/>
  </w:num>
  <w:num w:numId="5">
    <w:abstractNumId w:val="25"/>
  </w:num>
  <w:num w:numId="6">
    <w:abstractNumId w:val="15"/>
  </w:num>
  <w:num w:numId="7">
    <w:abstractNumId w:val="26"/>
  </w:num>
  <w:num w:numId="8">
    <w:abstractNumId w:val="20"/>
  </w:num>
  <w:num w:numId="9">
    <w:abstractNumId w:val="4"/>
  </w:num>
  <w:num w:numId="10">
    <w:abstractNumId w:val="27"/>
  </w:num>
  <w:num w:numId="11">
    <w:abstractNumId w:val="1"/>
  </w:num>
  <w:num w:numId="12">
    <w:abstractNumId w:val="3"/>
  </w:num>
  <w:num w:numId="13">
    <w:abstractNumId w:val="2"/>
  </w:num>
  <w:num w:numId="14">
    <w:abstractNumId w:val="11"/>
  </w:num>
  <w:num w:numId="15">
    <w:abstractNumId w:val="17"/>
  </w:num>
  <w:num w:numId="16">
    <w:abstractNumId w:val="7"/>
  </w:num>
  <w:num w:numId="17">
    <w:abstractNumId w:val="24"/>
  </w:num>
  <w:num w:numId="18">
    <w:abstractNumId w:val="10"/>
  </w:num>
  <w:num w:numId="19">
    <w:abstractNumId w:val="16"/>
  </w:num>
  <w:num w:numId="20">
    <w:abstractNumId w:val="0"/>
  </w:num>
  <w:num w:numId="21">
    <w:abstractNumId w:val="5"/>
  </w:num>
  <w:num w:numId="22">
    <w:abstractNumId w:val="23"/>
  </w:num>
  <w:num w:numId="23">
    <w:abstractNumId w:val="22"/>
  </w:num>
  <w:num w:numId="24">
    <w:abstractNumId w:val="12"/>
  </w:num>
  <w:num w:numId="25">
    <w:abstractNumId w:val="9"/>
  </w:num>
  <w:num w:numId="26">
    <w:abstractNumId w:val="28"/>
  </w:num>
  <w:num w:numId="27">
    <w:abstractNumId w:val="21"/>
  </w:num>
  <w:num w:numId="28">
    <w:abstractNumId w:val="6"/>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13F75705"/>
    <w:rsid w:val="146EB7DD"/>
    <w:rsid w:val="1732721E"/>
    <w:rsid w:val="177FC45E"/>
    <w:rsid w:val="179FE27B"/>
    <w:rsid w:val="17ADADE3"/>
    <w:rsid w:val="17FB20B4"/>
    <w:rsid w:val="17FDE120"/>
    <w:rsid w:val="17FF71CC"/>
    <w:rsid w:val="18DF9A73"/>
    <w:rsid w:val="193B0EAF"/>
    <w:rsid w:val="19FD9337"/>
    <w:rsid w:val="1BBBA8D8"/>
    <w:rsid w:val="1BBC1341"/>
    <w:rsid w:val="1BBC1BFB"/>
    <w:rsid w:val="1BFFD778"/>
    <w:rsid w:val="1C2FDFF0"/>
    <w:rsid w:val="1CF96E82"/>
    <w:rsid w:val="1D6A3BCD"/>
    <w:rsid w:val="1D7DE8DD"/>
    <w:rsid w:val="1DC4C443"/>
    <w:rsid w:val="1DD9D9B5"/>
    <w:rsid w:val="1DFFE3DE"/>
    <w:rsid w:val="1E9F0555"/>
    <w:rsid w:val="1EBFCA30"/>
    <w:rsid w:val="1EEF5499"/>
    <w:rsid w:val="1EF37CA8"/>
    <w:rsid w:val="1EF95583"/>
    <w:rsid w:val="1EFE15FB"/>
    <w:rsid w:val="1EFE37C0"/>
    <w:rsid w:val="1F4F09B4"/>
    <w:rsid w:val="1FC4B382"/>
    <w:rsid w:val="1FE74F77"/>
    <w:rsid w:val="1FEFCE0E"/>
    <w:rsid w:val="1FEFEAEF"/>
    <w:rsid w:val="1FFE6D6D"/>
    <w:rsid w:val="1FFF3CB7"/>
    <w:rsid w:val="1FFF4D88"/>
    <w:rsid w:val="1FFF7E84"/>
    <w:rsid w:val="25B934E3"/>
    <w:rsid w:val="26AFFAD2"/>
    <w:rsid w:val="279F7D02"/>
    <w:rsid w:val="27BFE182"/>
    <w:rsid w:val="27FD0496"/>
    <w:rsid w:val="2ABB8B44"/>
    <w:rsid w:val="2ACF6204"/>
    <w:rsid w:val="2B358127"/>
    <w:rsid w:val="2B3F12AD"/>
    <w:rsid w:val="2B7DCBFC"/>
    <w:rsid w:val="2BAD21CD"/>
    <w:rsid w:val="2BBE2FC1"/>
    <w:rsid w:val="2BF35661"/>
    <w:rsid w:val="2BF7E946"/>
    <w:rsid w:val="2BFB64BE"/>
    <w:rsid w:val="2BFE4A80"/>
    <w:rsid w:val="2BFF77B5"/>
    <w:rsid w:val="2BFFD407"/>
    <w:rsid w:val="2C7B5F14"/>
    <w:rsid w:val="2CFE4E08"/>
    <w:rsid w:val="2CFF2BCB"/>
    <w:rsid w:val="2D6DEB3A"/>
    <w:rsid w:val="2D6E6DF9"/>
    <w:rsid w:val="2DCF66F0"/>
    <w:rsid w:val="2DF9464C"/>
    <w:rsid w:val="2DF9F3C9"/>
    <w:rsid w:val="2E5FF1FD"/>
    <w:rsid w:val="2E7FD585"/>
    <w:rsid w:val="2ECDDF45"/>
    <w:rsid w:val="2F7716A6"/>
    <w:rsid w:val="2F7DB663"/>
    <w:rsid w:val="2F7FE971"/>
    <w:rsid w:val="2F8F9376"/>
    <w:rsid w:val="2F97549D"/>
    <w:rsid w:val="2F97C7A5"/>
    <w:rsid w:val="2FDF4D4D"/>
    <w:rsid w:val="2FF5AD6A"/>
    <w:rsid w:val="2FF77B69"/>
    <w:rsid w:val="2FF7BE89"/>
    <w:rsid w:val="2FFB46E0"/>
    <w:rsid w:val="2FFF2507"/>
    <w:rsid w:val="2FFF2E14"/>
    <w:rsid w:val="2FFF9A87"/>
    <w:rsid w:val="32EF0A3C"/>
    <w:rsid w:val="333F1433"/>
    <w:rsid w:val="335FAFC7"/>
    <w:rsid w:val="33677ADC"/>
    <w:rsid w:val="3397AB7B"/>
    <w:rsid w:val="33BC4DA3"/>
    <w:rsid w:val="33EF11EE"/>
    <w:rsid w:val="33FF76FA"/>
    <w:rsid w:val="34BF5A57"/>
    <w:rsid w:val="35D0FDBF"/>
    <w:rsid w:val="35FDB0E3"/>
    <w:rsid w:val="36775F2F"/>
    <w:rsid w:val="3677A45E"/>
    <w:rsid w:val="3679421B"/>
    <w:rsid w:val="367EC9B7"/>
    <w:rsid w:val="36DD75F9"/>
    <w:rsid w:val="36E9842B"/>
    <w:rsid w:val="36F24909"/>
    <w:rsid w:val="36FB4E9D"/>
    <w:rsid w:val="37360995"/>
    <w:rsid w:val="377D020B"/>
    <w:rsid w:val="377F57D0"/>
    <w:rsid w:val="377F58C6"/>
    <w:rsid w:val="377F9148"/>
    <w:rsid w:val="37BE391B"/>
    <w:rsid w:val="37DB4D03"/>
    <w:rsid w:val="37EB11A8"/>
    <w:rsid w:val="37ED8D14"/>
    <w:rsid w:val="37F7AEE8"/>
    <w:rsid w:val="37FDA15A"/>
    <w:rsid w:val="37FE4C29"/>
    <w:rsid w:val="37FF671B"/>
    <w:rsid w:val="37FF73D3"/>
    <w:rsid w:val="37FFA4B8"/>
    <w:rsid w:val="38BF576F"/>
    <w:rsid w:val="38FF8936"/>
    <w:rsid w:val="39C7BE4A"/>
    <w:rsid w:val="39EF635C"/>
    <w:rsid w:val="39F9949A"/>
    <w:rsid w:val="3A774357"/>
    <w:rsid w:val="3AEDFDFE"/>
    <w:rsid w:val="3AEF54F3"/>
    <w:rsid w:val="3AFF7148"/>
    <w:rsid w:val="3AFFD7B6"/>
    <w:rsid w:val="3B034650"/>
    <w:rsid w:val="3B273C84"/>
    <w:rsid w:val="3B3F7AFC"/>
    <w:rsid w:val="3B6FF423"/>
    <w:rsid w:val="3BBF3B60"/>
    <w:rsid w:val="3BCFFACF"/>
    <w:rsid w:val="3BDAE1B0"/>
    <w:rsid w:val="3BDBBFB1"/>
    <w:rsid w:val="3BE6D43E"/>
    <w:rsid w:val="3BE78867"/>
    <w:rsid w:val="3BEF33C2"/>
    <w:rsid w:val="3BFD74F7"/>
    <w:rsid w:val="3BFEA194"/>
    <w:rsid w:val="3BFF5FEA"/>
    <w:rsid w:val="3BFF8B5F"/>
    <w:rsid w:val="3BFFC688"/>
    <w:rsid w:val="3C334A5D"/>
    <w:rsid w:val="3CCAB07A"/>
    <w:rsid w:val="3CCD8B7B"/>
    <w:rsid w:val="3CDF3892"/>
    <w:rsid w:val="3CE533E2"/>
    <w:rsid w:val="3CFAA171"/>
    <w:rsid w:val="3D1C4B08"/>
    <w:rsid w:val="3D37AE29"/>
    <w:rsid w:val="3D5F8368"/>
    <w:rsid w:val="3D5FAC65"/>
    <w:rsid w:val="3D9B269D"/>
    <w:rsid w:val="3D9F490E"/>
    <w:rsid w:val="3DB8AE4C"/>
    <w:rsid w:val="3DBE3317"/>
    <w:rsid w:val="3DC64F64"/>
    <w:rsid w:val="3DCE0196"/>
    <w:rsid w:val="3DDB71E0"/>
    <w:rsid w:val="3DDF1179"/>
    <w:rsid w:val="3DDFB589"/>
    <w:rsid w:val="3DE709F6"/>
    <w:rsid w:val="3DEE347A"/>
    <w:rsid w:val="3DF08834"/>
    <w:rsid w:val="3DFF60D1"/>
    <w:rsid w:val="3DFFC1DB"/>
    <w:rsid w:val="3E463821"/>
    <w:rsid w:val="3E57563E"/>
    <w:rsid w:val="3E6B53BF"/>
    <w:rsid w:val="3E6FD639"/>
    <w:rsid w:val="3E7D2A45"/>
    <w:rsid w:val="3E7DC212"/>
    <w:rsid w:val="3E7FC8E8"/>
    <w:rsid w:val="3E999D45"/>
    <w:rsid w:val="3EAD7656"/>
    <w:rsid w:val="3EBDBBD7"/>
    <w:rsid w:val="3ED7C3DA"/>
    <w:rsid w:val="3EDB06C7"/>
    <w:rsid w:val="3EDF3BFF"/>
    <w:rsid w:val="3EE1C19D"/>
    <w:rsid w:val="3EE5D7BB"/>
    <w:rsid w:val="3EEBB837"/>
    <w:rsid w:val="3EEF660E"/>
    <w:rsid w:val="3EEFC0F1"/>
    <w:rsid w:val="3EF7BF1D"/>
    <w:rsid w:val="3EFCB57D"/>
    <w:rsid w:val="3EFCFC9F"/>
    <w:rsid w:val="3EFF7A5B"/>
    <w:rsid w:val="3EFFB321"/>
    <w:rsid w:val="3F3689CA"/>
    <w:rsid w:val="3F3DB37E"/>
    <w:rsid w:val="3F516EAD"/>
    <w:rsid w:val="3F5FBBBB"/>
    <w:rsid w:val="3F67DD97"/>
    <w:rsid w:val="3F69D5A0"/>
    <w:rsid w:val="3F6ED6EC"/>
    <w:rsid w:val="3F7F047E"/>
    <w:rsid w:val="3F7F18E8"/>
    <w:rsid w:val="3FBCCF20"/>
    <w:rsid w:val="3FBD5F3B"/>
    <w:rsid w:val="3FBF9E37"/>
    <w:rsid w:val="3FC3CBC9"/>
    <w:rsid w:val="3FD9C5CD"/>
    <w:rsid w:val="3FE3FDFA"/>
    <w:rsid w:val="3FE60823"/>
    <w:rsid w:val="3FE7CE7C"/>
    <w:rsid w:val="3FED19A3"/>
    <w:rsid w:val="3FEDC02A"/>
    <w:rsid w:val="3FEE3FEA"/>
    <w:rsid w:val="3FEF401D"/>
    <w:rsid w:val="3FEF565E"/>
    <w:rsid w:val="3FF1EE32"/>
    <w:rsid w:val="3FF2AEB9"/>
    <w:rsid w:val="3FF59217"/>
    <w:rsid w:val="3FF7405B"/>
    <w:rsid w:val="3FF74797"/>
    <w:rsid w:val="3FFABD32"/>
    <w:rsid w:val="3FFB49C1"/>
    <w:rsid w:val="3FFDF7AF"/>
    <w:rsid w:val="3FFEBC4C"/>
    <w:rsid w:val="3FFEEC1C"/>
    <w:rsid w:val="3FFEEF20"/>
    <w:rsid w:val="3FFEF41B"/>
    <w:rsid w:val="3FFF6645"/>
    <w:rsid w:val="3FFF668B"/>
    <w:rsid w:val="3FFFC6C3"/>
    <w:rsid w:val="3FFFE91B"/>
    <w:rsid w:val="415B6E38"/>
    <w:rsid w:val="42F6E477"/>
    <w:rsid w:val="434DADEB"/>
    <w:rsid w:val="43DE28DB"/>
    <w:rsid w:val="43E3E6CE"/>
    <w:rsid w:val="43F58257"/>
    <w:rsid w:val="43FF7666"/>
    <w:rsid w:val="44E6C87C"/>
    <w:rsid w:val="45301A1C"/>
    <w:rsid w:val="4537730F"/>
    <w:rsid w:val="457DA15D"/>
    <w:rsid w:val="458B4B7E"/>
    <w:rsid w:val="45FEABF7"/>
    <w:rsid w:val="469B8632"/>
    <w:rsid w:val="46DDEE75"/>
    <w:rsid w:val="46FB6230"/>
    <w:rsid w:val="4747ED29"/>
    <w:rsid w:val="4771DEB9"/>
    <w:rsid w:val="47B245B0"/>
    <w:rsid w:val="47BF0330"/>
    <w:rsid w:val="47BF512B"/>
    <w:rsid w:val="47CAEF24"/>
    <w:rsid w:val="47DFEFFB"/>
    <w:rsid w:val="47FDC71D"/>
    <w:rsid w:val="47FEB449"/>
    <w:rsid w:val="47FF00FA"/>
    <w:rsid w:val="48DCDEF3"/>
    <w:rsid w:val="48E7E985"/>
    <w:rsid w:val="48F778AE"/>
    <w:rsid w:val="49371D99"/>
    <w:rsid w:val="49EF938A"/>
    <w:rsid w:val="4AAAD9E1"/>
    <w:rsid w:val="4B39997D"/>
    <w:rsid w:val="4BC6C597"/>
    <w:rsid w:val="4BFDC5AA"/>
    <w:rsid w:val="4BFF8408"/>
    <w:rsid w:val="4C5B237E"/>
    <w:rsid w:val="4C8F92D6"/>
    <w:rsid w:val="4CCD898C"/>
    <w:rsid w:val="4CFE9E81"/>
    <w:rsid w:val="4CFED1F1"/>
    <w:rsid w:val="4D3B94E5"/>
    <w:rsid w:val="4DDECFA8"/>
    <w:rsid w:val="4EB782B9"/>
    <w:rsid w:val="4EBA51CF"/>
    <w:rsid w:val="4ED59E0F"/>
    <w:rsid w:val="4EEFF8E8"/>
    <w:rsid w:val="4EF942F6"/>
    <w:rsid w:val="4F1FE466"/>
    <w:rsid w:val="4F2E3268"/>
    <w:rsid w:val="4F3B293B"/>
    <w:rsid w:val="4F3FD0B9"/>
    <w:rsid w:val="4F5D66E9"/>
    <w:rsid w:val="4F5F62B7"/>
    <w:rsid w:val="4F5FD546"/>
    <w:rsid w:val="4FD16658"/>
    <w:rsid w:val="4FDE311C"/>
    <w:rsid w:val="4FDFBE43"/>
    <w:rsid w:val="4FE34F82"/>
    <w:rsid w:val="4FEE7206"/>
    <w:rsid w:val="4FF74E2B"/>
    <w:rsid w:val="4FF7AF85"/>
    <w:rsid w:val="4FFE9352"/>
    <w:rsid w:val="4FFF038D"/>
    <w:rsid w:val="4FFF4999"/>
    <w:rsid w:val="50EF05A7"/>
    <w:rsid w:val="51FAADCF"/>
    <w:rsid w:val="52DEA734"/>
    <w:rsid w:val="536B43E4"/>
    <w:rsid w:val="53FE6AB0"/>
    <w:rsid w:val="547FA6D2"/>
    <w:rsid w:val="54F3EB42"/>
    <w:rsid w:val="54FEEFB8"/>
    <w:rsid w:val="54FFA4BB"/>
    <w:rsid w:val="551F4FF3"/>
    <w:rsid w:val="55A7D9F8"/>
    <w:rsid w:val="565E2D25"/>
    <w:rsid w:val="56BB1185"/>
    <w:rsid w:val="56BFA0DE"/>
    <w:rsid w:val="56DF050A"/>
    <w:rsid w:val="56FFE219"/>
    <w:rsid w:val="5731A13F"/>
    <w:rsid w:val="573D87D3"/>
    <w:rsid w:val="575F7CB9"/>
    <w:rsid w:val="576F0457"/>
    <w:rsid w:val="577D0F15"/>
    <w:rsid w:val="577D9460"/>
    <w:rsid w:val="578FCC13"/>
    <w:rsid w:val="57BA8FCA"/>
    <w:rsid w:val="57BAEC53"/>
    <w:rsid w:val="57C18A81"/>
    <w:rsid w:val="57FCAF1A"/>
    <w:rsid w:val="57FD9F14"/>
    <w:rsid w:val="57FF3D92"/>
    <w:rsid w:val="581F9FDB"/>
    <w:rsid w:val="586BC41D"/>
    <w:rsid w:val="58BC47EA"/>
    <w:rsid w:val="58DE9210"/>
    <w:rsid w:val="593E6290"/>
    <w:rsid w:val="597D43A2"/>
    <w:rsid w:val="597FDDBA"/>
    <w:rsid w:val="59D75CB3"/>
    <w:rsid w:val="59E75E04"/>
    <w:rsid w:val="59F1B672"/>
    <w:rsid w:val="59FB216B"/>
    <w:rsid w:val="59FED5BF"/>
    <w:rsid w:val="5AAFDB9D"/>
    <w:rsid w:val="5ACBCE59"/>
    <w:rsid w:val="5ACD133E"/>
    <w:rsid w:val="5ACFCD54"/>
    <w:rsid w:val="5AE551A9"/>
    <w:rsid w:val="5AF364B7"/>
    <w:rsid w:val="5AF3E56C"/>
    <w:rsid w:val="5AFDE443"/>
    <w:rsid w:val="5B1F57DF"/>
    <w:rsid w:val="5B2C4C2A"/>
    <w:rsid w:val="5B4FAF08"/>
    <w:rsid w:val="5BDB8AB3"/>
    <w:rsid w:val="5BF40106"/>
    <w:rsid w:val="5BF691E7"/>
    <w:rsid w:val="5BFB9239"/>
    <w:rsid w:val="5BFD2076"/>
    <w:rsid w:val="5BFF8209"/>
    <w:rsid w:val="5BFF9DFD"/>
    <w:rsid w:val="5BFFB98F"/>
    <w:rsid w:val="5BFFE2E0"/>
    <w:rsid w:val="5CBDE5A2"/>
    <w:rsid w:val="5CCFA199"/>
    <w:rsid w:val="5CDF3670"/>
    <w:rsid w:val="5CF7F818"/>
    <w:rsid w:val="5CFE79EA"/>
    <w:rsid w:val="5D3FA52D"/>
    <w:rsid w:val="5D6FFA8D"/>
    <w:rsid w:val="5D759B51"/>
    <w:rsid w:val="5D7A69BA"/>
    <w:rsid w:val="5D8E4347"/>
    <w:rsid w:val="5DBA5E29"/>
    <w:rsid w:val="5DEB83C2"/>
    <w:rsid w:val="5DF63B1E"/>
    <w:rsid w:val="5DFE88AE"/>
    <w:rsid w:val="5DFF690B"/>
    <w:rsid w:val="5DFFD805"/>
    <w:rsid w:val="5E33C618"/>
    <w:rsid w:val="5E4F6A62"/>
    <w:rsid w:val="5E5DE0D3"/>
    <w:rsid w:val="5E6A2E84"/>
    <w:rsid w:val="5E6F9474"/>
    <w:rsid w:val="5EB54A4A"/>
    <w:rsid w:val="5EBB096F"/>
    <w:rsid w:val="5ED5850C"/>
    <w:rsid w:val="5ED67ED3"/>
    <w:rsid w:val="5ED7A30E"/>
    <w:rsid w:val="5EEDB5FE"/>
    <w:rsid w:val="5EF1D89D"/>
    <w:rsid w:val="5EF33CD7"/>
    <w:rsid w:val="5EF74FE5"/>
    <w:rsid w:val="5EFBEA7A"/>
    <w:rsid w:val="5EFDD8C3"/>
    <w:rsid w:val="5EFEA539"/>
    <w:rsid w:val="5EFFE12D"/>
    <w:rsid w:val="5EFFF5CB"/>
    <w:rsid w:val="5F0A396C"/>
    <w:rsid w:val="5F3C4D16"/>
    <w:rsid w:val="5F3D1FC3"/>
    <w:rsid w:val="5F3EA9FD"/>
    <w:rsid w:val="5F3F9269"/>
    <w:rsid w:val="5F3FE1DC"/>
    <w:rsid w:val="5F4F656A"/>
    <w:rsid w:val="5F5F2021"/>
    <w:rsid w:val="5F633B8E"/>
    <w:rsid w:val="5F67A6A0"/>
    <w:rsid w:val="5F6F2948"/>
    <w:rsid w:val="5F6F6D70"/>
    <w:rsid w:val="5F711DB8"/>
    <w:rsid w:val="5F778864"/>
    <w:rsid w:val="5F79E6DF"/>
    <w:rsid w:val="5F7FAEB9"/>
    <w:rsid w:val="5F9F19BB"/>
    <w:rsid w:val="5F9F62C3"/>
    <w:rsid w:val="5FBB28F1"/>
    <w:rsid w:val="5FBF0E36"/>
    <w:rsid w:val="5FBFF83B"/>
    <w:rsid w:val="5FCF64CB"/>
    <w:rsid w:val="5FCF88F7"/>
    <w:rsid w:val="5FCFA646"/>
    <w:rsid w:val="5FD59D80"/>
    <w:rsid w:val="5FD73F18"/>
    <w:rsid w:val="5FDB10E8"/>
    <w:rsid w:val="5FDB1B7B"/>
    <w:rsid w:val="5FDD4E63"/>
    <w:rsid w:val="5FE68F52"/>
    <w:rsid w:val="5FE7D364"/>
    <w:rsid w:val="5FEEA656"/>
    <w:rsid w:val="5FF5008D"/>
    <w:rsid w:val="5FF5197C"/>
    <w:rsid w:val="5FF6772D"/>
    <w:rsid w:val="5FF68951"/>
    <w:rsid w:val="5FF7EB1F"/>
    <w:rsid w:val="5FF984F2"/>
    <w:rsid w:val="5FFA1BD9"/>
    <w:rsid w:val="5FFB2654"/>
    <w:rsid w:val="5FFDE5F0"/>
    <w:rsid w:val="5FFF368B"/>
    <w:rsid w:val="5FFF4935"/>
    <w:rsid w:val="5FFF8EBE"/>
    <w:rsid w:val="5FFFB65F"/>
    <w:rsid w:val="60EA8446"/>
    <w:rsid w:val="61ABE5F0"/>
    <w:rsid w:val="62FF17DF"/>
    <w:rsid w:val="63BF4214"/>
    <w:rsid w:val="63FE3988"/>
    <w:rsid w:val="63FE8713"/>
    <w:rsid w:val="63FEA1B3"/>
    <w:rsid w:val="63FED8C7"/>
    <w:rsid w:val="64EB189E"/>
    <w:rsid w:val="64EED0B0"/>
    <w:rsid w:val="657EDD66"/>
    <w:rsid w:val="65CB59B0"/>
    <w:rsid w:val="65F67BC2"/>
    <w:rsid w:val="666D835F"/>
    <w:rsid w:val="66D32D80"/>
    <w:rsid w:val="66D9776A"/>
    <w:rsid w:val="66F3C771"/>
    <w:rsid w:val="66FE02D6"/>
    <w:rsid w:val="672737FB"/>
    <w:rsid w:val="673E13E6"/>
    <w:rsid w:val="675F634C"/>
    <w:rsid w:val="6763669F"/>
    <w:rsid w:val="676E3413"/>
    <w:rsid w:val="6777D0CD"/>
    <w:rsid w:val="677F02F6"/>
    <w:rsid w:val="677F9FEF"/>
    <w:rsid w:val="677FD3FC"/>
    <w:rsid w:val="678D68EC"/>
    <w:rsid w:val="67B79187"/>
    <w:rsid w:val="67B7DA43"/>
    <w:rsid w:val="67C3A214"/>
    <w:rsid w:val="67DA1F36"/>
    <w:rsid w:val="67DAA975"/>
    <w:rsid w:val="67DF0537"/>
    <w:rsid w:val="67F70273"/>
    <w:rsid w:val="67FBB3C1"/>
    <w:rsid w:val="67FBB977"/>
    <w:rsid w:val="67FFDC40"/>
    <w:rsid w:val="68F330C6"/>
    <w:rsid w:val="691E3B13"/>
    <w:rsid w:val="6977D2CE"/>
    <w:rsid w:val="69899E78"/>
    <w:rsid w:val="69D34880"/>
    <w:rsid w:val="69D7F174"/>
    <w:rsid w:val="69EBA2AD"/>
    <w:rsid w:val="69FDEF4F"/>
    <w:rsid w:val="69FF3E77"/>
    <w:rsid w:val="6A3C2CC4"/>
    <w:rsid w:val="6A55BBF5"/>
    <w:rsid w:val="6A5F1697"/>
    <w:rsid w:val="6A7F76A4"/>
    <w:rsid w:val="6AEF7561"/>
    <w:rsid w:val="6AF6E2AA"/>
    <w:rsid w:val="6AFB156F"/>
    <w:rsid w:val="6AFDE40E"/>
    <w:rsid w:val="6B75AB67"/>
    <w:rsid w:val="6B7D0E1F"/>
    <w:rsid w:val="6B7D0E5D"/>
    <w:rsid w:val="6B7F81F6"/>
    <w:rsid w:val="6B7FBC31"/>
    <w:rsid w:val="6BB74CF5"/>
    <w:rsid w:val="6BBE217F"/>
    <w:rsid w:val="6BDDE3FE"/>
    <w:rsid w:val="6BDFAF08"/>
    <w:rsid w:val="6BEEC036"/>
    <w:rsid w:val="6BEFC825"/>
    <w:rsid w:val="6BFE9028"/>
    <w:rsid w:val="6BFF0F01"/>
    <w:rsid w:val="6BFF2A55"/>
    <w:rsid w:val="6BFFF4D9"/>
    <w:rsid w:val="6C7F47EC"/>
    <w:rsid w:val="6CBECE55"/>
    <w:rsid w:val="6CDE149D"/>
    <w:rsid w:val="6CEF79E4"/>
    <w:rsid w:val="6CFF0D34"/>
    <w:rsid w:val="6D4BB201"/>
    <w:rsid w:val="6D5D25D3"/>
    <w:rsid w:val="6D5DC884"/>
    <w:rsid w:val="6D5FBC34"/>
    <w:rsid w:val="6D71D52F"/>
    <w:rsid w:val="6D72DC96"/>
    <w:rsid w:val="6D7F1ED8"/>
    <w:rsid w:val="6D7FF248"/>
    <w:rsid w:val="6DA840E4"/>
    <w:rsid w:val="6DB26696"/>
    <w:rsid w:val="6DB615F8"/>
    <w:rsid w:val="6DDF71CF"/>
    <w:rsid w:val="6DF85DDB"/>
    <w:rsid w:val="6DFB1548"/>
    <w:rsid w:val="6DFD98DD"/>
    <w:rsid w:val="6DFE237F"/>
    <w:rsid w:val="6DFF93D8"/>
    <w:rsid w:val="6E21C62F"/>
    <w:rsid w:val="6E735CDF"/>
    <w:rsid w:val="6E7765EC"/>
    <w:rsid w:val="6E7986CE"/>
    <w:rsid w:val="6E9ABD88"/>
    <w:rsid w:val="6EBBF1CB"/>
    <w:rsid w:val="6EBF4CC6"/>
    <w:rsid w:val="6ECF685B"/>
    <w:rsid w:val="6ED91126"/>
    <w:rsid w:val="6EDB95DB"/>
    <w:rsid w:val="6EDD86B2"/>
    <w:rsid w:val="6EED891D"/>
    <w:rsid w:val="6EEF49ED"/>
    <w:rsid w:val="6EFECB00"/>
    <w:rsid w:val="6F172B5B"/>
    <w:rsid w:val="6F1E1B63"/>
    <w:rsid w:val="6F26A8AE"/>
    <w:rsid w:val="6F362750"/>
    <w:rsid w:val="6F37699F"/>
    <w:rsid w:val="6F3EED8E"/>
    <w:rsid w:val="6F4A489D"/>
    <w:rsid w:val="6F5927D9"/>
    <w:rsid w:val="6F5FE1F2"/>
    <w:rsid w:val="6F6A5D91"/>
    <w:rsid w:val="6F6D8303"/>
    <w:rsid w:val="6F7B7000"/>
    <w:rsid w:val="6F7B719A"/>
    <w:rsid w:val="6F7DA29D"/>
    <w:rsid w:val="6F7E485D"/>
    <w:rsid w:val="6F7FBA46"/>
    <w:rsid w:val="6F9E8A94"/>
    <w:rsid w:val="6FABE2F4"/>
    <w:rsid w:val="6FBC33E5"/>
    <w:rsid w:val="6FBF51B1"/>
    <w:rsid w:val="6FBFD142"/>
    <w:rsid w:val="6FBFFC5C"/>
    <w:rsid w:val="6FC34768"/>
    <w:rsid w:val="6FD31400"/>
    <w:rsid w:val="6FD550B3"/>
    <w:rsid w:val="6FD74FAE"/>
    <w:rsid w:val="6FD99D73"/>
    <w:rsid w:val="6FDB519E"/>
    <w:rsid w:val="6FDFB12D"/>
    <w:rsid w:val="6FDFC8C9"/>
    <w:rsid w:val="6FE90A17"/>
    <w:rsid w:val="6FEF4BB1"/>
    <w:rsid w:val="6FEF69AA"/>
    <w:rsid w:val="6FF5B83A"/>
    <w:rsid w:val="6FF61D3A"/>
    <w:rsid w:val="6FF6983A"/>
    <w:rsid w:val="6FF97682"/>
    <w:rsid w:val="6FF98E30"/>
    <w:rsid w:val="6FFBE265"/>
    <w:rsid w:val="6FFCD192"/>
    <w:rsid w:val="6FFD887A"/>
    <w:rsid w:val="6FFF1443"/>
    <w:rsid w:val="6FFFD2A7"/>
    <w:rsid w:val="6FFFD707"/>
    <w:rsid w:val="71DF2580"/>
    <w:rsid w:val="71E77106"/>
    <w:rsid w:val="72BFEE39"/>
    <w:rsid w:val="731F8C2F"/>
    <w:rsid w:val="735BF9B3"/>
    <w:rsid w:val="736F4D37"/>
    <w:rsid w:val="737BC984"/>
    <w:rsid w:val="737FEC20"/>
    <w:rsid w:val="737FFD85"/>
    <w:rsid w:val="73BF4DFE"/>
    <w:rsid w:val="73D6FB93"/>
    <w:rsid w:val="73E1460D"/>
    <w:rsid w:val="73F89518"/>
    <w:rsid w:val="73FB336D"/>
    <w:rsid w:val="73FBC332"/>
    <w:rsid w:val="73FBFA94"/>
    <w:rsid w:val="73FF2CD7"/>
    <w:rsid w:val="73FFD81C"/>
    <w:rsid w:val="73FFE61C"/>
    <w:rsid w:val="742C90F3"/>
    <w:rsid w:val="747D03EB"/>
    <w:rsid w:val="748B0E5E"/>
    <w:rsid w:val="749FAEC2"/>
    <w:rsid w:val="74AC2595"/>
    <w:rsid w:val="74D75F15"/>
    <w:rsid w:val="74DAC3D5"/>
    <w:rsid w:val="74FAD8F3"/>
    <w:rsid w:val="753DA784"/>
    <w:rsid w:val="753F90C8"/>
    <w:rsid w:val="756EC19A"/>
    <w:rsid w:val="757FB8FE"/>
    <w:rsid w:val="759BFBEC"/>
    <w:rsid w:val="75C58ED1"/>
    <w:rsid w:val="75DD3941"/>
    <w:rsid w:val="75F55CF2"/>
    <w:rsid w:val="75FB8453"/>
    <w:rsid w:val="75FC2A78"/>
    <w:rsid w:val="75FD443E"/>
    <w:rsid w:val="763FA7A5"/>
    <w:rsid w:val="766F0709"/>
    <w:rsid w:val="766F5492"/>
    <w:rsid w:val="7695C3F5"/>
    <w:rsid w:val="769F1E36"/>
    <w:rsid w:val="76BE24D4"/>
    <w:rsid w:val="76CF3E19"/>
    <w:rsid w:val="76DFF519"/>
    <w:rsid w:val="76E7B8F9"/>
    <w:rsid w:val="76F7A9CB"/>
    <w:rsid w:val="76F7DCAB"/>
    <w:rsid w:val="76FA0EC3"/>
    <w:rsid w:val="76FB06D4"/>
    <w:rsid w:val="77271405"/>
    <w:rsid w:val="773658E9"/>
    <w:rsid w:val="774F6ADF"/>
    <w:rsid w:val="774FCA6F"/>
    <w:rsid w:val="77507366"/>
    <w:rsid w:val="77596320"/>
    <w:rsid w:val="776B194D"/>
    <w:rsid w:val="777D9255"/>
    <w:rsid w:val="777F532A"/>
    <w:rsid w:val="777F6B9D"/>
    <w:rsid w:val="779FE96A"/>
    <w:rsid w:val="77A16C02"/>
    <w:rsid w:val="77A191F0"/>
    <w:rsid w:val="77A7D909"/>
    <w:rsid w:val="77AEFD13"/>
    <w:rsid w:val="77AF9B2F"/>
    <w:rsid w:val="77B36CD9"/>
    <w:rsid w:val="77B57376"/>
    <w:rsid w:val="77BD2FC9"/>
    <w:rsid w:val="77BF4B34"/>
    <w:rsid w:val="77BF8518"/>
    <w:rsid w:val="77CFB0E0"/>
    <w:rsid w:val="77D637A0"/>
    <w:rsid w:val="77D7BFA6"/>
    <w:rsid w:val="77DF2758"/>
    <w:rsid w:val="77E5346A"/>
    <w:rsid w:val="77EF7426"/>
    <w:rsid w:val="77F6E38D"/>
    <w:rsid w:val="77F753FD"/>
    <w:rsid w:val="77F79F54"/>
    <w:rsid w:val="77FA3127"/>
    <w:rsid w:val="77FACC3A"/>
    <w:rsid w:val="77FBC8D5"/>
    <w:rsid w:val="77FDA45F"/>
    <w:rsid w:val="77FF2CAE"/>
    <w:rsid w:val="77FF37D0"/>
    <w:rsid w:val="77FF67A4"/>
    <w:rsid w:val="77FF703E"/>
    <w:rsid w:val="77FF8805"/>
    <w:rsid w:val="77FFAFB0"/>
    <w:rsid w:val="78772EA0"/>
    <w:rsid w:val="787F9C1C"/>
    <w:rsid w:val="78DDD71E"/>
    <w:rsid w:val="78F4BED8"/>
    <w:rsid w:val="795BB983"/>
    <w:rsid w:val="79694ABB"/>
    <w:rsid w:val="79AE5743"/>
    <w:rsid w:val="79CE9474"/>
    <w:rsid w:val="79D7713D"/>
    <w:rsid w:val="79DB7BE3"/>
    <w:rsid w:val="79E3745C"/>
    <w:rsid w:val="79F30B90"/>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B3A57"/>
    <w:rsid w:val="7AFBBC72"/>
    <w:rsid w:val="7AFEE731"/>
    <w:rsid w:val="7AFFABA9"/>
    <w:rsid w:val="7B071D48"/>
    <w:rsid w:val="7B177FE7"/>
    <w:rsid w:val="7B1DBEC4"/>
    <w:rsid w:val="7B675E1A"/>
    <w:rsid w:val="7B676FA6"/>
    <w:rsid w:val="7B679920"/>
    <w:rsid w:val="7B6E4F50"/>
    <w:rsid w:val="7B6F003E"/>
    <w:rsid w:val="7B6F82E3"/>
    <w:rsid w:val="7B777371"/>
    <w:rsid w:val="7B7DEA39"/>
    <w:rsid w:val="7B7F80FB"/>
    <w:rsid w:val="7B7F96E7"/>
    <w:rsid w:val="7B7FA4A0"/>
    <w:rsid w:val="7B7FE6C8"/>
    <w:rsid w:val="7B9A2325"/>
    <w:rsid w:val="7BAFA27C"/>
    <w:rsid w:val="7BB533A4"/>
    <w:rsid w:val="7BB9D4EA"/>
    <w:rsid w:val="7BBE451C"/>
    <w:rsid w:val="7BBF378A"/>
    <w:rsid w:val="7BBFA484"/>
    <w:rsid w:val="7BBFE684"/>
    <w:rsid w:val="7BBFFC19"/>
    <w:rsid w:val="7BCB20D8"/>
    <w:rsid w:val="7BD79BF6"/>
    <w:rsid w:val="7BD7D77F"/>
    <w:rsid w:val="7BDB8912"/>
    <w:rsid w:val="7BDEC481"/>
    <w:rsid w:val="7BDF3FE3"/>
    <w:rsid w:val="7BE76C3A"/>
    <w:rsid w:val="7BEBB0E7"/>
    <w:rsid w:val="7BEFF417"/>
    <w:rsid w:val="7BF15476"/>
    <w:rsid w:val="7BF5E41A"/>
    <w:rsid w:val="7BF69C4B"/>
    <w:rsid w:val="7BF75DD5"/>
    <w:rsid w:val="7BF7E597"/>
    <w:rsid w:val="7BFB81F5"/>
    <w:rsid w:val="7BFBC821"/>
    <w:rsid w:val="7BFBE58C"/>
    <w:rsid w:val="7BFD7CDB"/>
    <w:rsid w:val="7BFEFF16"/>
    <w:rsid w:val="7BFF712D"/>
    <w:rsid w:val="7BFFE23D"/>
    <w:rsid w:val="7C26ABCE"/>
    <w:rsid w:val="7C57D311"/>
    <w:rsid w:val="7C6B844A"/>
    <w:rsid w:val="7C7AA042"/>
    <w:rsid w:val="7C9D74D1"/>
    <w:rsid w:val="7CA21128"/>
    <w:rsid w:val="7CA59FB8"/>
    <w:rsid w:val="7CBBD41B"/>
    <w:rsid w:val="7CD73CE6"/>
    <w:rsid w:val="7CDD89AE"/>
    <w:rsid w:val="7CF66DBA"/>
    <w:rsid w:val="7CF98B18"/>
    <w:rsid w:val="7CFBE8BB"/>
    <w:rsid w:val="7CFDA2FB"/>
    <w:rsid w:val="7CFEB21B"/>
    <w:rsid w:val="7CFF0763"/>
    <w:rsid w:val="7CFF33CE"/>
    <w:rsid w:val="7D138C3A"/>
    <w:rsid w:val="7D1F31C8"/>
    <w:rsid w:val="7D2F31C7"/>
    <w:rsid w:val="7D363D87"/>
    <w:rsid w:val="7D62A287"/>
    <w:rsid w:val="7D6B45EF"/>
    <w:rsid w:val="7D6D7613"/>
    <w:rsid w:val="7D6F130F"/>
    <w:rsid w:val="7D75F2E4"/>
    <w:rsid w:val="7D7F9E01"/>
    <w:rsid w:val="7D9B7359"/>
    <w:rsid w:val="7D9F9814"/>
    <w:rsid w:val="7DA47D0A"/>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7B00"/>
    <w:rsid w:val="7DEDE74D"/>
    <w:rsid w:val="7DEF5610"/>
    <w:rsid w:val="7DEFFD40"/>
    <w:rsid w:val="7DF2564B"/>
    <w:rsid w:val="7DF7334A"/>
    <w:rsid w:val="7DF7986C"/>
    <w:rsid w:val="7DF7C823"/>
    <w:rsid w:val="7DF9F737"/>
    <w:rsid w:val="7DFA112B"/>
    <w:rsid w:val="7DFB18DC"/>
    <w:rsid w:val="7DFB2DDA"/>
    <w:rsid w:val="7DFB8E68"/>
    <w:rsid w:val="7DFF37FE"/>
    <w:rsid w:val="7DFF7A6F"/>
    <w:rsid w:val="7DFF85DC"/>
    <w:rsid w:val="7DFFCBC3"/>
    <w:rsid w:val="7DFFCE4C"/>
    <w:rsid w:val="7E07B532"/>
    <w:rsid w:val="7E372D07"/>
    <w:rsid w:val="7E39FDD3"/>
    <w:rsid w:val="7E3FEAD5"/>
    <w:rsid w:val="7E57ADB0"/>
    <w:rsid w:val="7E5B79F6"/>
    <w:rsid w:val="7E5F9DBF"/>
    <w:rsid w:val="7E6F3F65"/>
    <w:rsid w:val="7E76E2A7"/>
    <w:rsid w:val="7E7DFDB4"/>
    <w:rsid w:val="7E7F02BE"/>
    <w:rsid w:val="7E7F3F6C"/>
    <w:rsid w:val="7E86F1FE"/>
    <w:rsid w:val="7E8788C9"/>
    <w:rsid w:val="7E93D0D1"/>
    <w:rsid w:val="7E9563AA"/>
    <w:rsid w:val="7E976722"/>
    <w:rsid w:val="7E9796C5"/>
    <w:rsid w:val="7EB450AC"/>
    <w:rsid w:val="7EBB8EE8"/>
    <w:rsid w:val="7EBE6BAE"/>
    <w:rsid w:val="7EBF1370"/>
    <w:rsid w:val="7EBF6074"/>
    <w:rsid w:val="7EBF864A"/>
    <w:rsid w:val="7ECFBA68"/>
    <w:rsid w:val="7ED7FA8D"/>
    <w:rsid w:val="7ED8397A"/>
    <w:rsid w:val="7EDDA50E"/>
    <w:rsid w:val="7EDEA983"/>
    <w:rsid w:val="7EE5E642"/>
    <w:rsid w:val="7EED1E0B"/>
    <w:rsid w:val="7EEDAC4A"/>
    <w:rsid w:val="7EEDC806"/>
    <w:rsid w:val="7EEF4ECD"/>
    <w:rsid w:val="7EEF9726"/>
    <w:rsid w:val="7EF0F60B"/>
    <w:rsid w:val="7EF5C776"/>
    <w:rsid w:val="7EF70441"/>
    <w:rsid w:val="7EF7A6CA"/>
    <w:rsid w:val="7EFA8664"/>
    <w:rsid w:val="7EFB1218"/>
    <w:rsid w:val="7EFD43D1"/>
    <w:rsid w:val="7EFD4BE3"/>
    <w:rsid w:val="7EFE9BE7"/>
    <w:rsid w:val="7EFED8AC"/>
    <w:rsid w:val="7EFEE212"/>
    <w:rsid w:val="7EFEF57D"/>
    <w:rsid w:val="7EFF3A58"/>
    <w:rsid w:val="7EFF7619"/>
    <w:rsid w:val="7EFF8CBF"/>
    <w:rsid w:val="7EFFB5AD"/>
    <w:rsid w:val="7EFFCE04"/>
    <w:rsid w:val="7F07622D"/>
    <w:rsid w:val="7F1E10A7"/>
    <w:rsid w:val="7F1F34F2"/>
    <w:rsid w:val="7F2DCC81"/>
    <w:rsid w:val="7F3E158F"/>
    <w:rsid w:val="7F3EAC79"/>
    <w:rsid w:val="7F3EB879"/>
    <w:rsid w:val="7F3FF677"/>
    <w:rsid w:val="7F48E2D6"/>
    <w:rsid w:val="7F5D65E2"/>
    <w:rsid w:val="7F6CE536"/>
    <w:rsid w:val="7F6FA25B"/>
    <w:rsid w:val="7F777555"/>
    <w:rsid w:val="7F7A7E7D"/>
    <w:rsid w:val="7F7BA9DF"/>
    <w:rsid w:val="7F7BF8D7"/>
    <w:rsid w:val="7F7C4B0D"/>
    <w:rsid w:val="7F7D1D81"/>
    <w:rsid w:val="7F7DC133"/>
    <w:rsid w:val="7F7DC5ED"/>
    <w:rsid w:val="7F7E84F5"/>
    <w:rsid w:val="7F7ED479"/>
    <w:rsid w:val="7F7F2F22"/>
    <w:rsid w:val="7F7FBD2B"/>
    <w:rsid w:val="7F950574"/>
    <w:rsid w:val="7F96C59B"/>
    <w:rsid w:val="7F97825F"/>
    <w:rsid w:val="7F99656E"/>
    <w:rsid w:val="7F9BC69C"/>
    <w:rsid w:val="7F9E6811"/>
    <w:rsid w:val="7F9FBB01"/>
    <w:rsid w:val="7FB7E523"/>
    <w:rsid w:val="7FBA9C8E"/>
    <w:rsid w:val="7FBB07BA"/>
    <w:rsid w:val="7FBB08DF"/>
    <w:rsid w:val="7FBBA341"/>
    <w:rsid w:val="7FBC7B75"/>
    <w:rsid w:val="7FBD3AF2"/>
    <w:rsid w:val="7FBE07ED"/>
    <w:rsid w:val="7FBEC9AF"/>
    <w:rsid w:val="7FBF3909"/>
    <w:rsid w:val="7FBF6799"/>
    <w:rsid w:val="7FBF90CC"/>
    <w:rsid w:val="7FC3CEC2"/>
    <w:rsid w:val="7FC9C8FB"/>
    <w:rsid w:val="7FCBD399"/>
    <w:rsid w:val="7FCD27FB"/>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660A"/>
    <w:rsid w:val="7FE58E0A"/>
    <w:rsid w:val="7FE67D70"/>
    <w:rsid w:val="7FE6F8C1"/>
    <w:rsid w:val="7FE715F7"/>
    <w:rsid w:val="7FEA7D74"/>
    <w:rsid w:val="7FEBA374"/>
    <w:rsid w:val="7FEBBFBE"/>
    <w:rsid w:val="7FEC9D63"/>
    <w:rsid w:val="7FED0472"/>
    <w:rsid w:val="7FED5BF8"/>
    <w:rsid w:val="7FEDAEA9"/>
    <w:rsid w:val="7FEE0183"/>
    <w:rsid w:val="7FEE49E9"/>
    <w:rsid w:val="7FEF1917"/>
    <w:rsid w:val="7FEF754A"/>
    <w:rsid w:val="7FEF7A58"/>
    <w:rsid w:val="7FEFD8DC"/>
    <w:rsid w:val="7FF3A49D"/>
    <w:rsid w:val="7FF43F82"/>
    <w:rsid w:val="7FF5C550"/>
    <w:rsid w:val="7FF5D18F"/>
    <w:rsid w:val="7FF63E4C"/>
    <w:rsid w:val="7FF69894"/>
    <w:rsid w:val="7FF742F7"/>
    <w:rsid w:val="7FF7C7CF"/>
    <w:rsid w:val="7FF7D0A6"/>
    <w:rsid w:val="7FF7EA86"/>
    <w:rsid w:val="7FF7F33D"/>
    <w:rsid w:val="7FF8C3CF"/>
    <w:rsid w:val="7FF9813F"/>
    <w:rsid w:val="7FFAB272"/>
    <w:rsid w:val="7FFBCE51"/>
    <w:rsid w:val="7FFBD2D8"/>
    <w:rsid w:val="7FFD8114"/>
    <w:rsid w:val="7FFE12C4"/>
    <w:rsid w:val="7FFE28AB"/>
    <w:rsid w:val="7FFE2B2E"/>
    <w:rsid w:val="7FFE74E0"/>
    <w:rsid w:val="7FFE7901"/>
    <w:rsid w:val="7FFEB040"/>
    <w:rsid w:val="7FFECA86"/>
    <w:rsid w:val="7FFED12E"/>
    <w:rsid w:val="7FFED165"/>
    <w:rsid w:val="7FFF12C1"/>
    <w:rsid w:val="7FFF19D2"/>
    <w:rsid w:val="7FFF2E5A"/>
    <w:rsid w:val="7FFF4B44"/>
    <w:rsid w:val="7FFF8553"/>
    <w:rsid w:val="7FFFC875"/>
    <w:rsid w:val="857FEDDA"/>
    <w:rsid w:val="86FF8D77"/>
    <w:rsid w:val="8A7FFB9B"/>
    <w:rsid w:val="8BFDFFDF"/>
    <w:rsid w:val="8BFE7E0D"/>
    <w:rsid w:val="8D9E0F1E"/>
    <w:rsid w:val="8DDFA0FE"/>
    <w:rsid w:val="8F1F2C55"/>
    <w:rsid w:val="8FDFD85C"/>
    <w:rsid w:val="8FFC58FA"/>
    <w:rsid w:val="8FFFA565"/>
    <w:rsid w:val="91B4583F"/>
    <w:rsid w:val="938BDE70"/>
    <w:rsid w:val="93FF6979"/>
    <w:rsid w:val="95FCB17D"/>
    <w:rsid w:val="96E48FC8"/>
    <w:rsid w:val="97DFF0BF"/>
    <w:rsid w:val="997ED917"/>
    <w:rsid w:val="99F65D5D"/>
    <w:rsid w:val="9B340295"/>
    <w:rsid w:val="9BB76AE0"/>
    <w:rsid w:val="9BFD3A26"/>
    <w:rsid w:val="9BFF7067"/>
    <w:rsid w:val="9C1B0BA5"/>
    <w:rsid w:val="9C5C443F"/>
    <w:rsid w:val="9CF6A83E"/>
    <w:rsid w:val="9CFF5015"/>
    <w:rsid w:val="9CFFE17C"/>
    <w:rsid w:val="9D67C252"/>
    <w:rsid w:val="9D6F3FBD"/>
    <w:rsid w:val="9DA64495"/>
    <w:rsid w:val="9DCFE86E"/>
    <w:rsid w:val="9DDF599E"/>
    <w:rsid w:val="9DEFB75A"/>
    <w:rsid w:val="9DF70299"/>
    <w:rsid w:val="9EDFA196"/>
    <w:rsid w:val="9EEFC84A"/>
    <w:rsid w:val="9EF7D231"/>
    <w:rsid w:val="9EFD1C99"/>
    <w:rsid w:val="9EFF7184"/>
    <w:rsid w:val="9F3C18F9"/>
    <w:rsid w:val="9F58183E"/>
    <w:rsid w:val="9F774022"/>
    <w:rsid w:val="9F778EFD"/>
    <w:rsid w:val="9F7F3ABE"/>
    <w:rsid w:val="9F8BC5CB"/>
    <w:rsid w:val="9FBFB892"/>
    <w:rsid w:val="9FD9AD64"/>
    <w:rsid w:val="9FDE3879"/>
    <w:rsid w:val="9FEBBBA2"/>
    <w:rsid w:val="9FECDDA1"/>
    <w:rsid w:val="9FEF694E"/>
    <w:rsid w:val="9FEFFADC"/>
    <w:rsid w:val="9FF5A34B"/>
    <w:rsid w:val="9FF5BA76"/>
    <w:rsid w:val="9FFE1D8F"/>
    <w:rsid w:val="9FFECF96"/>
    <w:rsid w:val="A0BDFB59"/>
    <w:rsid w:val="A1AF2CF9"/>
    <w:rsid w:val="A1B7BB16"/>
    <w:rsid w:val="A3A3A324"/>
    <w:rsid w:val="A3B714B1"/>
    <w:rsid w:val="A3EFB202"/>
    <w:rsid w:val="A4E91BF5"/>
    <w:rsid w:val="A687834A"/>
    <w:rsid w:val="A6BD5340"/>
    <w:rsid w:val="A717CFDC"/>
    <w:rsid w:val="A71FDD48"/>
    <w:rsid w:val="A77E7683"/>
    <w:rsid w:val="A78E3FA2"/>
    <w:rsid w:val="A7D7420E"/>
    <w:rsid w:val="A7DD4F81"/>
    <w:rsid w:val="A7FED870"/>
    <w:rsid w:val="A9CBD8C9"/>
    <w:rsid w:val="A9F6D42C"/>
    <w:rsid w:val="A9FFC470"/>
    <w:rsid w:val="AAF1F3B0"/>
    <w:rsid w:val="AB6CCD22"/>
    <w:rsid w:val="AC6EB3AF"/>
    <w:rsid w:val="AC73FF89"/>
    <w:rsid w:val="ADBFAAED"/>
    <w:rsid w:val="ADDF1768"/>
    <w:rsid w:val="ADF5708E"/>
    <w:rsid w:val="ADF7A7AE"/>
    <w:rsid w:val="ADFE427B"/>
    <w:rsid w:val="ADFF0322"/>
    <w:rsid w:val="AEDFB254"/>
    <w:rsid w:val="AEFB6E45"/>
    <w:rsid w:val="AF3B7987"/>
    <w:rsid w:val="AF76D62F"/>
    <w:rsid w:val="AFAD0708"/>
    <w:rsid w:val="AFBF2462"/>
    <w:rsid w:val="AFBFE0BD"/>
    <w:rsid w:val="AFD99179"/>
    <w:rsid w:val="AFDC159B"/>
    <w:rsid w:val="AFE74BA2"/>
    <w:rsid w:val="AFFB1B56"/>
    <w:rsid w:val="AFFB5246"/>
    <w:rsid w:val="AFFDE9B2"/>
    <w:rsid w:val="B18698A5"/>
    <w:rsid w:val="B2BF42E4"/>
    <w:rsid w:val="B2E6ADC6"/>
    <w:rsid w:val="B2EBA928"/>
    <w:rsid w:val="B3AFB5A9"/>
    <w:rsid w:val="B3EF5048"/>
    <w:rsid w:val="B3EFDDDC"/>
    <w:rsid w:val="B3F9D627"/>
    <w:rsid w:val="B4E37FFC"/>
    <w:rsid w:val="B56D8995"/>
    <w:rsid w:val="B5F3F1B1"/>
    <w:rsid w:val="B5FBE10B"/>
    <w:rsid w:val="B5FFB190"/>
    <w:rsid w:val="B67E090B"/>
    <w:rsid w:val="B75FC487"/>
    <w:rsid w:val="B77D4786"/>
    <w:rsid w:val="B77F644F"/>
    <w:rsid w:val="B79BBBC1"/>
    <w:rsid w:val="B7AF3C15"/>
    <w:rsid w:val="B7B8DF46"/>
    <w:rsid w:val="B7BF26AB"/>
    <w:rsid w:val="B7BF4A92"/>
    <w:rsid w:val="B7D7B2B5"/>
    <w:rsid w:val="B7DAD6A3"/>
    <w:rsid w:val="B7DE8E8C"/>
    <w:rsid w:val="B7EF3C3C"/>
    <w:rsid w:val="B7FBC8EE"/>
    <w:rsid w:val="B7FF7964"/>
    <w:rsid w:val="B7FFD3ED"/>
    <w:rsid w:val="B7FFDA21"/>
    <w:rsid w:val="B95EC04B"/>
    <w:rsid w:val="B977A20B"/>
    <w:rsid w:val="B9EBFFE3"/>
    <w:rsid w:val="B9FE6B3A"/>
    <w:rsid w:val="BA6550FF"/>
    <w:rsid w:val="BA7F4DB5"/>
    <w:rsid w:val="BAEAE59C"/>
    <w:rsid w:val="BAF41024"/>
    <w:rsid w:val="BAFBC6DC"/>
    <w:rsid w:val="BAFF3808"/>
    <w:rsid w:val="BB67B698"/>
    <w:rsid w:val="BB6F09D5"/>
    <w:rsid w:val="BB75CCC9"/>
    <w:rsid w:val="BB7D29B6"/>
    <w:rsid w:val="BB7EB554"/>
    <w:rsid w:val="BB9DB560"/>
    <w:rsid w:val="BBAE2EA2"/>
    <w:rsid w:val="BBBB15BB"/>
    <w:rsid w:val="BBDECE24"/>
    <w:rsid w:val="BBFB2313"/>
    <w:rsid w:val="BBFBD738"/>
    <w:rsid w:val="BBFD4F1F"/>
    <w:rsid w:val="BBFDB5E4"/>
    <w:rsid w:val="BBFF1CEB"/>
    <w:rsid w:val="BBFF6FA5"/>
    <w:rsid w:val="BC8F6AD0"/>
    <w:rsid w:val="BCDF68D1"/>
    <w:rsid w:val="BD36F637"/>
    <w:rsid w:val="BD7FA294"/>
    <w:rsid w:val="BDAB2B0E"/>
    <w:rsid w:val="BDAEFE1B"/>
    <w:rsid w:val="BDAF151B"/>
    <w:rsid w:val="BDB4029D"/>
    <w:rsid w:val="BDCC6381"/>
    <w:rsid w:val="BDCCE788"/>
    <w:rsid w:val="BDCE2A9C"/>
    <w:rsid w:val="BDCF08D8"/>
    <w:rsid w:val="BDD7C97A"/>
    <w:rsid w:val="BDDBA081"/>
    <w:rsid w:val="BDF6DC14"/>
    <w:rsid w:val="BDFFBC98"/>
    <w:rsid w:val="BE3D1F19"/>
    <w:rsid w:val="BE3F72D7"/>
    <w:rsid w:val="BE5D311E"/>
    <w:rsid w:val="BE5E6CC3"/>
    <w:rsid w:val="BE7FC073"/>
    <w:rsid w:val="BE9BBFA4"/>
    <w:rsid w:val="BEB55EA9"/>
    <w:rsid w:val="BEC9DB5D"/>
    <w:rsid w:val="BEDDAD7F"/>
    <w:rsid w:val="BEDFF4FF"/>
    <w:rsid w:val="BEED9190"/>
    <w:rsid w:val="BEEF788E"/>
    <w:rsid w:val="BEF19586"/>
    <w:rsid w:val="BEF55A94"/>
    <w:rsid w:val="BEF75449"/>
    <w:rsid w:val="BEFE190D"/>
    <w:rsid w:val="BEFE26F5"/>
    <w:rsid w:val="BEFEB29E"/>
    <w:rsid w:val="BEFF1109"/>
    <w:rsid w:val="BF1F25E0"/>
    <w:rsid w:val="BF395BDB"/>
    <w:rsid w:val="BF3BFCC8"/>
    <w:rsid w:val="BF3E88EA"/>
    <w:rsid w:val="BF3EB07F"/>
    <w:rsid w:val="BF3F50F7"/>
    <w:rsid w:val="BF3FB4EB"/>
    <w:rsid w:val="BF532AC0"/>
    <w:rsid w:val="BF574709"/>
    <w:rsid w:val="BF6E14AD"/>
    <w:rsid w:val="BF6EDD01"/>
    <w:rsid w:val="BF76B080"/>
    <w:rsid w:val="BF7A3629"/>
    <w:rsid w:val="BF7BAB3E"/>
    <w:rsid w:val="BF7CAFC1"/>
    <w:rsid w:val="BF7EA585"/>
    <w:rsid w:val="BF7F41C3"/>
    <w:rsid w:val="BF7F6D4C"/>
    <w:rsid w:val="BF9BD3AF"/>
    <w:rsid w:val="BF9BDDBD"/>
    <w:rsid w:val="BFAFF4A2"/>
    <w:rsid w:val="BFB70179"/>
    <w:rsid w:val="BFB97978"/>
    <w:rsid w:val="BFBEE4ED"/>
    <w:rsid w:val="BFBF007B"/>
    <w:rsid w:val="BFBF93C9"/>
    <w:rsid w:val="BFCF2E45"/>
    <w:rsid w:val="BFD7DAC8"/>
    <w:rsid w:val="BFDD98D8"/>
    <w:rsid w:val="BFDE78A1"/>
    <w:rsid w:val="BFDF2E25"/>
    <w:rsid w:val="BFDF90ED"/>
    <w:rsid w:val="BFE92515"/>
    <w:rsid w:val="BFEF427B"/>
    <w:rsid w:val="BFEFA09D"/>
    <w:rsid w:val="BFF3A1E8"/>
    <w:rsid w:val="BFF53E53"/>
    <w:rsid w:val="BFF5834E"/>
    <w:rsid w:val="BFF59316"/>
    <w:rsid w:val="BFF6F4D0"/>
    <w:rsid w:val="BFF7A792"/>
    <w:rsid w:val="BFF90060"/>
    <w:rsid w:val="BFF9F570"/>
    <w:rsid w:val="BFFB3D7C"/>
    <w:rsid w:val="BFFBD3B3"/>
    <w:rsid w:val="BFFD2380"/>
    <w:rsid w:val="BFFDF46F"/>
    <w:rsid w:val="BFFECBB8"/>
    <w:rsid w:val="BFFF02FA"/>
    <w:rsid w:val="BFFF7F7C"/>
    <w:rsid w:val="BFFFB8C5"/>
    <w:rsid w:val="BFFFBE68"/>
    <w:rsid w:val="BFFFEE76"/>
    <w:rsid w:val="C2F7E524"/>
    <w:rsid w:val="C3772073"/>
    <w:rsid w:val="C6BF81D1"/>
    <w:rsid w:val="C736BC26"/>
    <w:rsid w:val="C777EC6B"/>
    <w:rsid w:val="C7954855"/>
    <w:rsid w:val="C797B5A5"/>
    <w:rsid w:val="C79F8709"/>
    <w:rsid w:val="C7BDBE68"/>
    <w:rsid w:val="C7BE384B"/>
    <w:rsid w:val="C7FF6513"/>
    <w:rsid w:val="C8F7F131"/>
    <w:rsid w:val="C937D267"/>
    <w:rsid w:val="C9FF670E"/>
    <w:rsid w:val="CAFB9C8B"/>
    <w:rsid w:val="CAFF72EB"/>
    <w:rsid w:val="CB5E584E"/>
    <w:rsid w:val="CBC93943"/>
    <w:rsid w:val="CBFF13B1"/>
    <w:rsid w:val="CC9A3266"/>
    <w:rsid w:val="CCFF1D6C"/>
    <w:rsid w:val="CD3F864B"/>
    <w:rsid w:val="CDBF1398"/>
    <w:rsid w:val="CDDF897A"/>
    <w:rsid w:val="CDE1EC59"/>
    <w:rsid w:val="CDEF13F7"/>
    <w:rsid w:val="CDEFF50B"/>
    <w:rsid w:val="CDFF72EF"/>
    <w:rsid w:val="CDFFAAD2"/>
    <w:rsid w:val="CEBB4C80"/>
    <w:rsid w:val="CEECF05D"/>
    <w:rsid w:val="CEEFE5D4"/>
    <w:rsid w:val="CF1F5566"/>
    <w:rsid w:val="CF5F53D9"/>
    <w:rsid w:val="CF892987"/>
    <w:rsid w:val="CF8EE4FD"/>
    <w:rsid w:val="CF93F3BC"/>
    <w:rsid w:val="CF9B318A"/>
    <w:rsid w:val="CFB3DA7B"/>
    <w:rsid w:val="CFB9A93C"/>
    <w:rsid w:val="CFBDE416"/>
    <w:rsid w:val="CFDDEA9B"/>
    <w:rsid w:val="CFF940B3"/>
    <w:rsid w:val="CFFABE1E"/>
    <w:rsid w:val="CFFD7CD2"/>
    <w:rsid w:val="CFFDF0B8"/>
    <w:rsid w:val="CFFF98E0"/>
    <w:rsid w:val="D08B3EE7"/>
    <w:rsid w:val="D0FD9ED9"/>
    <w:rsid w:val="D2F5A07A"/>
    <w:rsid w:val="D36678A5"/>
    <w:rsid w:val="D36FDC9D"/>
    <w:rsid w:val="D3A767D1"/>
    <w:rsid w:val="D3DFB997"/>
    <w:rsid w:val="D3EF9C8B"/>
    <w:rsid w:val="D3FFCA0A"/>
    <w:rsid w:val="D4FF402F"/>
    <w:rsid w:val="D54F51BF"/>
    <w:rsid w:val="D57BBB97"/>
    <w:rsid w:val="D5BF924C"/>
    <w:rsid w:val="D5CB7FAB"/>
    <w:rsid w:val="D5EB5C19"/>
    <w:rsid w:val="D6DC01B6"/>
    <w:rsid w:val="D6FB6118"/>
    <w:rsid w:val="D77B5DE5"/>
    <w:rsid w:val="D77F837A"/>
    <w:rsid w:val="D79F5479"/>
    <w:rsid w:val="D7BFC1E9"/>
    <w:rsid w:val="D7C7AE05"/>
    <w:rsid w:val="D7DDA208"/>
    <w:rsid w:val="D7DE83FD"/>
    <w:rsid w:val="D7DFBA30"/>
    <w:rsid w:val="D7DFBEB1"/>
    <w:rsid w:val="D7DFD473"/>
    <w:rsid w:val="D7EA01FE"/>
    <w:rsid w:val="D7EC3D32"/>
    <w:rsid w:val="D7F52971"/>
    <w:rsid w:val="D7F772D0"/>
    <w:rsid w:val="D7FC4B44"/>
    <w:rsid w:val="D7FC8439"/>
    <w:rsid w:val="D7FE298F"/>
    <w:rsid w:val="D7FEDE39"/>
    <w:rsid w:val="D81BED79"/>
    <w:rsid w:val="D8215360"/>
    <w:rsid w:val="D8DBC732"/>
    <w:rsid w:val="D8DF74FE"/>
    <w:rsid w:val="D8FB5188"/>
    <w:rsid w:val="D9DBBC52"/>
    <w:rsid w:val="D9EFFFFB"/>
    <w:rsid w:val="DABE27C4"/>
    <w:rsid w:val="DABF9E8A"/>
    <w:rsid w:val="DADF2F85"/>
    <w:rsid w:val="DADFE13E"/>
    <w:rsid w:val="DB5BF03B"/>
    <w:rsid w:val="DB634D50"/>
    <w:rsid w:val="DB6DB74F"/>
    <w:rsid w:val="DB6F354B"/>
    <w:rsid w:val="DB7D4B55"/>
    <w:rsid w:val="DB9EC8FB"/>
    <w:rsid w:val="DBBFF394"/>
    <w:rsid w:val="DBDF036B"/>
    <w:rsid w:val="DBEB7E3D"/>
    <w:rsid w:val="DBF12F5E"/>
    <w:rsid w:val="DBF680BC"/>
    <w:rsid w:val="DBF7B528"/>
    <w:rsid w:val="DBFDE708"/>
    <w:rsid w:val="DBFF0368"/>
    <w:rsid w:val="DC61C454"/>
    <w:rsid w:val="DCC5679A"/>
    <w:rsid w:val="DCD7271C"/>
    <w:rsid w:val="DCDED102"/>
    <w:rsid w:val="DCE3915E"/>
    <w:rsid w:val="DCE7A474"/>
    <w:rsid w:val="DCFF3987"/>
    <w:rsid w:val="DCFF53DD"/>
    <w:rsid w:val="DD5F3B0F"/>
    <w:rsid w:val="DDAF798B"/>
    <w:rsid w:val="DDBCC4AA"/>
    <w:rsid w:val="DDBE5404"/>
    <w:rsid w:val="DDBF2F85"/>
    <w:rsid w:val="DDD6BD7F"/>
    <w:rsid w:val="DDDB4E22"/>
    <w:rsid w:val="DDDD7BC9"/>
    <w:rsid w:val="DDEF05B5"/>
    <w:rsid w:val="DDEF9331"/>
    <w:rsid w:val="DDFB9A05"/>
    <w:rsid w:val="DDFE412F"/>
    <w:rsid w:val="DDFE6B87"/>
    <w:rsid w:val="DDFFFBBE"/>
    <w:rsid w:val="DE2739A1"/>
    <w:rsid w:val="DE76DC59"/>
    <w:rsid w:val="DE8EA1D1"/>
    <w:rsid w:val="DE9F1283"/>
    <w:rsid w:val="DEB6D9D3"/>
    <w:rsid w:val="DEBCFD53"/>
    <w:rsid w:val="DEBFE4E9"/>
    <w:rsid w:val="DEDD023F"/>
    <w:rsid w:val="DEDD0DDF"/>
    <w:rsid w:val="DEEF585A"/>
    <w:rsid w:val="DEFB1463"/>
    <w:rsid w:val="DEFE6C7E"/>
    <w:rsid w:val="DEFF104E"/>
    <w:rsid w:val="DEFF60B8"/>
    <w:rsid w:val="DEFFEB4C"/>
    <w:rsid w:val="DF3F0107"/>
    <w:rsid w:val="DF563425"/>
    <w:rsid w:val="DF5F910F"/>
    <w:rsid w:val="DF6BEE66"/>
    <w:rsid w:val="DF7B866E"/>
    <w:rsid w:val="DF7BE82C"/>
    <w:rsid w:val="DF7EAAF1"/>
    <w:rsid w:val="DF7F3D1B"/>
    <w:rsid w:val="DF7F576C"/>
    <w:rsid w:val="DFAA6991"/>
    <w:rsid w:val="DFAFFD19"/>
    <w:rsid w:val="DFBF11AE"/>
    <w:rsid w:val="DFBF8129"/>
    <w:rsid w:val="DFBF893C"/>
    <w:rsid w:val="DFCEA856"/>
    <w:rsid w:val="DFD7CD8C"/>
    <w:rsid w:val="DFD82AC8"/>
    <w:rsid w:val="DFDD25BD"/>
    <w:rsid w:val="DFDEDF5F"/>
    <w:rsid w:val="DFDFDD47"/>
    <w:rsid w:val="DFE3795D"/>
    <w:rsid w:val="DFEAABB8"/>
    <w:rsid w:val="DFEE6F43"/>
    <w:rsid w:val="DFEF80F7"/>
    <w:rsid w:val="DFF3046E"/>
    <w:rsid w:val="DFF33FEC"/>
    <w:rsid w:val="DFF3B15F"/>
    <w:rsid w:val="DFF7B545"/>
    <w:rsid w:val="DFFB510E"/>
    <w:rsid w:val="DFFC78DB"/>
    <w:rsid w:val="DFFF3751"/>
    <w:rsid w:val="DFFF6531"/>
    <w:rsid w:val="DFFFA574"/>
    <w:rsid w:val="DFFFB250"/>
    <w:rsid w:val="DFFFBB80"/>
    <w:rsid w:val="DFFFC0E3"/>
    <w:rsid w:val="DFFFF3F9"/>
    <w:rsid w:val="E03E1DBB"/>
    <w:rsid w:val="E0BF5E5F"/>
    <w:rsid w:val="E0EEF774"/>
    <w:rsid w:val="E1BD3136"/>
    <w:rsid w:val="E1DB11AA"/>
    <w:rsid w:val="E27B7A24"/>
    <w:rsid w:val="E29F34E2"/>
    <w:rsid w:val="E2B325B5"/>
    <w:rsid w:val="E2FF9913"/>
    <w:rsid w:val="E3940714"/>
    <w:rsid w:val="E3BFF3BF"/>
    <w:rsid w:val="E3DC6ADB"/>
    <w:rsid w:val="E3F6B8D9"/>
    <w:rsid w:val="E3F9AC73"/>
    <w:rsid w:val="E45FA1A2"/>
    <w:rsid w:val="E4B2B738"/>
    <w:rsid w:val="E4BCA1C9"/>
    <w:rsid w:val="E5272F3F"/>
    <w:rsid w:val="E53AFE13"/>
    <w:rsid w:val="E57FF18F"/>
    <w:rsid w:val="E5D593F1"/>
    <w:rsid w:val="E5F5A933"/>
    <w:rsid w:val="E5FB54D6"/>
    <w:rsid w:val="E5FF6B9E"/>
    <w:rsid w:val="E5FF6F40"/>
    <w:rsid w:val="E5FFE8A2"/>
    <w:rsid w:val="E65FD9EA"/>
    <w:rsid w:val="E6676821"/>
    <w:rsid w:val="E6B14F2B"/>
    <w:rsid w:val="E6B78392"/>
    <w:rsid w:val="E6CFD5E8"/>
    <w:rsid w:val="E6FE1C31"/>
    <w:rsid w:val="E72B3C53"/>
    <w:rsid w:val="E7770F17"/>
    <w:rsid w:val="E7774838"/>
    <w:rsid w:val="E77F5585"/>
    <w:rsid w:val="E7992201"/>
    <w:rsid w:val="E7AAB8C8"/>
    <w:rsid w:val="E7B379C5"/>
    <w:rsid w:val="E7B73514"/>
    <w:rsid w:val="E7C65C9B"/>
    <w:rsid w:val="E7DE6B33"/>
    <w:rsid w:val="E7EB69B7"/>
    <w:rsid w:val="E7FBB76A"/>
    <w:rsid w:val="E7FE1561"/>
    <w:rsid w:val="E7FF09A7"/>
    <w:rsid w:val="E7FFB5B5"/>
    <w:rsid w:val="E8FF2127"/>
    <w:rsid w:val="E95B6F9D"/>
    <w:rsid w:val="E9BEDD53"/>
    <w:rsid w:val="E9FFFCF7"/>
    <w:rsid w:val="EACB9965"/>
    <w:rsid w:val="EAD71ED6"/>
    <w:rsid w:val="EADE9358"/>
    <w:rsid w:val="EADF018B"/>
    <w:rsid w:val="EAFAE316"/>
    <w:rsid w:val="EAFF28F8"/>
    <w:rsid w:val="EAFF62F5"/>
    <w:rsid w:val="EB77B6BF"/>
    <w:rsid w:val="EB940946"/>
    <w:rsid w:val="EBC542C9"/>
    <w:rsid w:val="EBDB2211"/>
    <w:rsid w:val="EBDF7C16"/>
    <w:rsid w:val="EBDFBD44"/>
    <w:rsid w:val="EBE74B17"/>
    <w:rsid w:val="EBEDD251"/>
    <w:rsid w:val="EBEF7D9D"/>
    <w:rsid w:val="EBFD2B4D"/>
    <w:rsid w:val="EC5F5F9B"/>
    <w:rsid w:val="ECB782E9"/>
    <w:rsid w:val="ECCFD8AF"/>
    <w:rsid w:val="ECDF295E"/>
    <w:rsid w:val="ECEF1F6F"/>
    <w:rsid w:val="ECF7921D"/>
    <w:rsid w:val="ED2EB25B"/>
    <w:rsid w:val="ED5F88A3"/>
    <w:rsid w:val="ED6F588C"/>
    <w:rsid w:val="ED6F9B60"/>
    <w:rsid w:val="ED7AEC9F"/>
    <w:rsid w:val="ED7BFC3B"/>
    <w:rsid w:val="ED7FDB59"/>
    <w:rsid w:val="ED9E7E96"/>
    <w:rsid w:val="EDB78532"/>
    <w:rsid w:val="EDDC95D5"/>
    <w:rsid w:val="EDE77955"/>
    <w:rsid w:val="EDE7CDCA"/>
    <w:rsid w:val="EDF64E59"/>
    <w:rsid w:val="EDF7FF99"/>
    <w:rsid w:val="EDFB7E9D"/>
    <w:rsid w:val="EDFB98E1"/>
    <w:rsid w:val="EDFF20B2"/>
    <w:rsid w:val="EE353CF7"/>
    <w:rsid w:val="EE7D0D62"/>
    <w:rsid w:val="EE8B382A"/>
    <w:rsid w:val="EEB799D2"/>
    <w:rsid w:val="EEBE2D6B"/>
    <w:rsid w:val="EEBFBA5F"/>
    <w:rsid w:val="EEC6C024"/>
    <w:rsid w:val="EECE94B7"/>
    <w:rsid w:val="EED78A7B"/>
    <w:rsid w:val="EED7986A"/>
    <w:rsid w:val="EEDF7B48"/>
    <w:rsid w:val="EEDF9F1C"/>
    <w:rsid w:val="EEE31EAC"/>
    <w:rsid w:val="EEEC73D0"/>
    <w:rsid w:val="EEFAB888"/>
    <w:rsid w:val="EEFEC123"/>
    <w:rsid w:val="EEFF44E8"/>
    <w:rsid w:val="EEFFB555"/>
    <w:rsid w:val="EF16A220"/>
    <w:rsid w:val="EF1F5704"/>
    <w:rsid w:val="EF30C41B"/>
    <w:rsid w:val="EF6FE0F1"/>
    <w:rsid w:val="EF73C0B5"/>
    <w:rsid w:val="EF7993C7"/>
    <w:rsid w:val="EF7AB825"/>
    <w:rsid w:val="EF7B7794"/>
    <w:rsid w:val="EF7F79B5"/>
    <w:rsid w:val="EF7FC7D1"/>
    <w:rsid w:val="EF9D6F8E"/>
    <w:rsid w:val="EF9F9554"/>
    <w:rsid w:val="EFA9A16B"/>
    <w:rsid w:val="EFBB2D10"/>
    <w:rsid w:val="EFBDB1D0"/>
    <w:rsid w:val="EFBE5D88"/>
    <w:rsid w:val="EFBF41B0"/>
    <w:rsid w:val="EFBFAB1B"/>
    <w:rsid w:val="EFBFB2D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5968"/>
    <w:rsid w:val="EFFEBE1B"/>
    <w:rsid w:val="EFFF5953"/>
    <w:rsid w:val="EFFFA2F8"/>
    <w:rsid w:val="F0371546"/>
    <w:rsid w:val="F15EB612"/>
    <w:rsid w:val="F17B000E"/>
    <w:rsid w:val="F1E31DA7"/>
    <w:rsid w:val="F1FBAF6E"/>
    <w:rsid w:val="F1FE847B"/>
    <w:rsid w:val="F1FFB17A"/>
    <w:rsid w:val="F1FFEBDC"/>
    <w:rsid w:val="F27F714D"/>
    <w:rsid w:val="F27F8748"/>
    <w:rsid w:val="F2DF69AF"/>
    <w:rsid w:val="F2E7DB2D"/>
    <w:rsid w:val="F2ECD8FD"/>
    <w:rsid w:val="F2EE678B"/>
    <w:rsid w:val="F2FF0B3D"/>
    <w:rsid w:val="F37F275B"/>
    <w:rsid w:val="F37FF128"/>
    <w:rsid w:val="F39F4725"/>
    <w:rsid w:val="F3AFBB1B"/>
    <w:rsid w:val="F3BFF334"/>
    <w:rsid w:val="F3D82CAC"/>
    <w:rsid w:val="F3DFB90F"/>
    <w:rsid w:val="F3EB3B9C"/>
    <w:rsid w:val="F3EFD15C"/>
    <w:rsid w:val="F3FB53E9"/>
    <w:rsid w:val="F3FBF8C2"/>
    <w:rsid w:val="F3FD41F6"/>
    <w:rsid w:val="F3FE9128"/>
    <w:rsid w:val="F3FEBC62"/>
    <w:rsid w:val="F3FF99E5"/>
    <w:rsid w:val="F42B69B4"/>
    <w:rsid w:val="F47E610C"/>
    <w:rsid w:val="F4AEA30C"/>
    <w:rsid w:val="F4BFADBE"/>
    <w:rsid w:val="F4CF6DAD"/>
    <w:rsid w:val="F4FEAF6C"/>
    <w:rsid w:val="F5270A4A"/>
    <w:rsid w:val="F56FF4DB"/>
    <w:rsid w:val="F5B72F98"/>
    <w:rsid w:val="F5BBBE41"/>
    <w:rsid w:val="F5BE119A"/>
    <w:rsid w:val="F5DA33B1"/>
    <w:rsid w:val="F5EF8426"/>
    <w:rsid w:val="F5F6CB73"/>
    <w:rsid w:val="F5F75875"/>
    <w:rsid w:val="F5F7D8AF"/>
    <w:rsid w:val="F5F7FD92"/>
    <w:rsid w:val="F5FBD61A"/>
    <w:rsid w:val="F5FD097B"/>
    <w:rsid w:val="F5FF9738"/>
    <w:rsid w:val="F5FFF533"/>
    <w:rsid w:val="F63E3A68"/>
    <w:rsid w:val="F63FC30E"/>
    <w:rsid w:val="F6576AB9"/>
    <w:rsid w:val="F66DB156"/>
    <w:rsid w:val="F6763C67"/>
    <w:rsid w:val="F67ED1FA"/>
    <w:rsid w:val="F67F6EBF"/>
    <w:rsid w:val="F69BCC0E"/>
    <w:rsid w:val="F6BB1CF4"/>
    <w:rsid w:val="F6E6B9B4"/>
    <w:rsid w:val="F6F12181"/>
    <w:rsid w:val="F6F7E46E"/>
    <w:rsid w:val="F6FE0D28"/>
    <w:rsid w:val="F6FE570C"/>
    <w:rsid w:val="F6FEE622"/>
    <w:rsid w:val="F71EB7EB"/>
    <w:rsid w:val="F737C640"/>
    <w:rsid w:val="F73FC68E"/>
    <w:rsid w:val="F7436CE8"/>
    <w:rsid w:val="F74F2AD7"/>
    <w:rsid w:val="F75620A4"/>
    <w:rsid w:val="F75ADDA6"/>
    <w:rsid w:val="F75D300E"/>
    <w:rsid w:val="F75F221C"/>
    <w:rsid w:val="F76E2E4D"/>
    <w:rsid w:val="F76FDF73"/>
    <w:rsid w:val="F7759F4E"/>
    <w:rsid w:val="F7777FB3"/>
    <w:rsid w:val="F779B5A9"/>
    <w:rsid w:val="F77DBAF2"/>
    <w:rsid w:val="F77EEC8C"/>
    <w:rsid w:val="F79A944A"/>
    <w:rsid w:val="F79BC12A"/>
    <w:rsid w:val="F79FCB6E"/>
    <w:rsid w:val="F7A9F1D4"/>
    <w:rsid w:val="F7AD2B9E"/>
    <w:rsid w:val="F7B31778"/>
    <w:rsid w:val="F7CB050A"/>
    <w:rsid w:val="F7CF5DAF"/>
    <w:rsid w:val="F7D34A14"/>
    <w:rsid w:val="F7D356B9"/>
    <w:rsid w:val="F7D77322"/>
    <w:rsid w:val="F7DB1C0C"/>
    <w:rsid w:val="F7DFAD97"/>
    <w:rsid w:val="F7DFD785"/>
    <w:rsid w:val="F7E6D61F"/>
    <w:rsid w:val="F7EEA778"/>
    <w:rsid w:val="F7F759CA"/>
    <w:rsid w:val="F7F9B17D"/>
    <w:rsid w:val="F7F9D812"/>
    <w:rsid w:val="F7FB20A8"/>
    <w:rsid w:val="F7FB8A92"/>
    <w:rsid w:val="F7FC2583"/>
    <w:rsid w:val="F7FE87D9"/>
    <w:rsid w:val="F7FF1BA9"/>
    <w:rsid w:val="F7FF3602"/>
    <w:rsid w:val="F7FF6AF4"/>
    <w:rsid w:val="F7FF93F9"/>
    <w:rsid w:val="F7FFA06E"/>
    <w:rsid w:val="F7FFD1A2"/>
    <w:rsid w:val="F83F7378"/>
    <w:rsid w:val="F87AC52C"/>
    <w:rsid w:val="F887049F"/>
    <w:rsid w:val="F8F797B0"/>
    <w:rsid w:val="F9157E1D"/>
    <w:rsid w:val="F93C63E3"/>
    <w:rsid w:val="F96F6C3A"/>
    <w:rsid w:val="F99A8F20"/>
    <w:rsid w:val="F9BB90CD"/>
    <w:rsid w:val="F9BBF0EB"/>
    <w:rsid w:val="F9BD6A25"/>
    <w:rsid w:val="F9BEFE0B"/>
    <w:rsid w:val="F9BFC1BB"/>
    <w:rsid w:val="F9CB9321"/>
    <w:rsid w:val="F9CE3B04"/>
    <w:rsid w:val="F9DA6880"/>
    <w:rsid w:val="F9ECD9D7"/>
    <w:rsid w:val="F9EF6A0D"/>
    <w:rsid w:val="F9F35135"/>
    <w:rsid w:val="F9F731DD"/>
    <w:rsid w:val="F9FBDDDF"/>
    <w:rsid w:val="F9FE0313"/>
    <w:rsid w:val="FA1B465E"/>
    <w:rsid w:val="FA4C8FBF"/>
    <w:rsid w:val="FA539606"/>
    <w:rsid w:val="FA73AAA3"/>
    <w:rsid w:val="FA7F2975"/>
    <w:rsid w:val="FA7FC0B1"/>
    <w:rsid w:val="FA93AF85"/>
    <w:rsid w:val="FAA62F59"/>
    <w:rsid w:val="FAA69BF1"/>
    <w:rsid w:val="FAAF9DFB"/>
    <w:rsid w:val="FADB2AE6"/>
    <w:rsid w:val="FADFE400"/>
    <w:rsid w:val="FAE403F0"/>
    <w:rsid w:val="FAEF34D6"/>
    <w:rsid w:val="FAFEAD59"/>
    <w:rsid w:val="FAFF72F6"/>
    <w:rsid w:val="FB132683"/>
    <w:rsid w:val="FB3BBFDA"/>
    <w:rsid w:val="FB3CB923"/>
    <w:rsid w:val="FB3F168A"/>
    <w:rsid w:val="FB4F8751"/>
    <w:rsid w:val="FB5BD3E7"/>
    <w:rsid w:val="FB5DA5BE"/>
    <w:rsid w:val="FB5FA52B"/>
    <w:rsid w:val="FB5FD01F"/>
    <w:rsid w:val="FB77452A"/>
    <w:rsid w:val="FB77C464"/>
    <w:rsid w:val="FB798CBC"/>
    <w:rsid w:val="FB7D0DD6"/>
    <w:rsid w:val="FB7F962B"/>
    <w:rsid w:val="FB7FEBFA"/>
    <w:rsid w:val="FB9B0B31"/>
    <w:rsid w:val="FBAB790B"/>
    <w:rsid w:val="FBADA94B"/>
    <w:rsid w:val="FBB3B278"/>
    <w:rsid w:val="FBB717F8"/>
    <w:rsid w:val="FBBFD574"/>
    <w:rsid w:val="FBC2C960"/>
    <w:rsid w:val="FBCF651A"/>
    <w:rsid w:val="FBCF9B49"/>
    <w:rsid w:val="FBD90554"/>
    <w:rsid w:val="FBDE2036"/>
    <w:rsid w:val="FBEB3DA6"/>
    <w:rsid w:val="FBEBA94C"/>
    <w:rsid w:val="FBEC4534"/>
    <w:rsid w:val="FBEEC562"/>
    <w:rsid w:val="FBF662DE"/>
    <w:rsid w:val="FBF693F6"/>
    <w:rsid w:val="FBFBA742"/>
    <w:rsid w:val="FBFBC6D5"/>
    <w:rsid w:val="FBFE13AC"/>
    <w:rsid w:val="FBFE2434"/>
    <w:rsid w:val="FBFE24C8"/>
    <w:rsid w:val="FBFE45AB"/>
    <w:rsid w:val="FBFE5326"/>
    <w:rsid w:val="FBFF6AA9"/>
    <w:rsid w:val="FBFF91C6"/>
    <w:rsid w:val="FBFFB40D"/>
    <w:rsid w:val="FBFFCABF"/>
    <w:rsid w:val="FC5F7C1F"/>
    <w:rsid w:val="FC673D23"/>
    <w:rsid w:val="FC6FE488"/>
    <w:rsid w:val="FC724962"/>
    <w:rsid w:val="FC773B5B"/>
    <w:rsid w:val="FCD73973"/>
    <w:rsid w:val="FCEF0825"/>
    <w:rsid w:val="FCEF7C69"/>
    <w:rsid w:val="FCEF9254"/>
    <w:rsid w:val="FCEFB5B1"/>
    <w:rsid w:val="FCF30D76"/>
    <w:rsid w:val="FCF7B92B"/>
    <w:rsid w:val="FCFB5456"/>
    <w:rsid w:val="FCFB5932"/>
    <w:rsid w:val="FCFCAF77"/>
    <w:rsid w:val="FCFFA8BB"/>
    <w:rsid w:val="FD2633B1"/>
    <w:rsid w:val="FD2DB9C7"/>
    <w:rsid w:val="FD2F9CFA"/>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BF8893"/>
    <w:rsid w:val="FDCBD58C"/>
    <w:rsid w:val="FDDB511A"/>
    <w:rsid w:val="FDDE7F0E"/>
    <w:rsid w:val="FDDF9C3A"/>
    <w:rsid w:val="FDEF6D47"/>
    <w:rsid w:val="FDEFE649"/>
    <w:rsid w:val="FDF8E655"/>
    <w:rsid w:val="FDFA1D1E"/>
    <w:rsid w:val="FDFA4481"/>
    <w:rsid w:val="FDFB487C"/>
    <w:rsid w:val="FDFBC3F4"/>
    <w:rsid w:val="FDFD6577"/>
    <w:rsid w:val="FDFDD580"/>
    <w:rsid w:val="FDFE5D6C"/>
    <w:rsid w:val="FDFE968C"/>
    <w:rsid w:val="FDFF0509"/>
    <w:rsid w:val="FDFF3C51"/>
    <w:rsid w:val="FDFF61B4"/>
    <w:rsid w:val="FDFF71D2"/>
    <w:rsid w:val="FDFF7447"/>
    <w:rsid w:val="FDFFED7D"/>
    <w:rsid w:val="FE3FDE71"/>
    <w:rsid w:val="FE5FA16D"/>
    <w:rsid w:val="FE6B45E4"/>
    <w:rsid w:val="FE7B3C9E"/>
    <w:rsid w:val="FE8C726B"/>
    <w:rsid w:val="FE9F4442"/>
    <w:rsid w:val="FEA97FED"/>
    <w:rsid w:val="FEB1AD2B"/>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70D2C"/>
    <w:rsid w:val="FEED49C6"/>
    <w:rsid w:val="FEED5FF1"/>
    <w:rsid w:val="FEED9E7F"/>
    <w:rsid w:val="FEEDE057"/>
    <w:rsid w:val="FEEFA9D0"/>
    <w:rsid w:val="FEF763EF"/>
    <w:rsid w:val="FEFB0DA1"/>
    <w:rsid w:val="FEFBCA04"/>
    <w:rsid w:val="FEFCB7C0"/>
    <w:rsid w:val="FEFF04B8"/>
    <w:rsid w:val="FEFF2046"/>
    <w:rsid w:val="FEFF7ED0"/>
    <w:rsid w:val="FEFFE1C7"/>
    <w:rsid w:val="FEFFEAA3"/>
    <w:rsid w:val="FEFFEF39"/>
    <w:rsid w:val="FEFFF67E"/>
    <w:rsid w:val="FF07DD7C"/>
    <w:rsid w:val="FF177E8A"/>
    <w:rsid w:val="FF1F8BD5"/>
    <w:rsid w:val="FF23306F"/>
    <w:rsid w:val="FF2F4846"/>
    <w:rsid w:val="FF2F985F"/>
    <w:rsid w:val="FF36D5DA"/>
    <w:rsid w:val="FF375CC2"/>
    <w:rsid w:val="FF3F74C7"/>
    <w:rsid w:val="FF3F97E7"/>
    <w:rsid w:val="FF4BDF05"/>
    <w:rsid w:val="FF4CD712"/>
    <w:rsid w:val="FF574C01"/>
    <w:rsid w:val="FF5DFD19"/>
    <w:rsid w:val="FF5E98FB"/>
    <w:rsid w:val="FF5F7630"/>
    <w:rsid w:val="FF5FCC54"/>
    <w:rsid w:val="FF676D4B"/>
    <w:rsid w:val="FF6D4B87"/>
    <w:rsid w:val="FF6DC87C"/>
    <w:rsid w:val="FF6DFA19"/>
    <w:rsid w:val="FF6EB12F"/>
    <w:rsid w:val="FF72D90B"/>
    <w:rsid w:val="FF736091"/>
    <w:rsid w:val="FF764317"/>
    <w:rsid w:val="FF7752AC"/>
    <w:rsid w:val="FF7756BA"/>
    <w:rsid w:val="FF7797C7"/>
    <w:rsid w:val="FF78FA74"/>
    <w:rsid w:val="FF7A80C3"/>
    <w:rsid w:val="FF7B3CB6"/>
    <w:rsid w:val="FF7B6435"/>
    <w:rsid w:val="FF7BCF73"/>
    <w:rsid w:val="FF7D7490"/>
    <w:rsid w:val="FF7E9398"/>
    <w:rsid w:val="FF7ED08C"/>
    <w:rsid w:val="FF7F1522"/>
    <w:rsid w:val="FF7F2C8D"/>
    <w:rsid w:val="FF7FACC8"/>
    <w:rsid w:val="FF7FE61F"/>
    <w:rsid w:val="FF7FEF5F"/>
    <w:rsid w:val="FF8E1AF7"/>
    <w:rsid w:val="FF96788F"/>
    <w:rsid w:val="FF9922A6"/>
    <w:rsid w:val="FF9F4811"/>
    <w:rsid w:val="FF9F8EAC"/>
    <w:rsid w:val="FFA6EDF7"/>
    <w:rsid w:val="FFA75AE9"/>
    <w:rsid w:val="FFA82B57"/>
    <w:rsid w:val="FFAB6587"/>
    <w:rsid w:val="FFAF9AF7"/>
    <w:rsid w:val="FFAFB2B2"/>
    <w:rsid w:val="FFB31C02"/>
    <w:rsid w:val="FFB72FC0"/>
    <w:rsid w:val="FFB83AA8"/>
    <w:rsid w:val="FFBC80BB"/>
    <w:rsid w:val="FFBD997D"/>
    <w:rsid w:val="FFBDEEB9"/>
    <w:rsid w:val="FFBDF9A5"/>
    <w:rsid w:val="FFBF4DC9"/>
    <w:rsid w:val="FFBF546D"/>
    <w:rsid w:val="FFBF8EB3"/>
    <w:rsid w:val="FFBFE475"/>
    <w:rsid w:val="FFBFF5F5"/>
    <w:rsid w:val="FFCC24B4"/>
    <w:rsid w:val="FFCE370B"/>
    <w:rsid w:val="FFCF1ED0"/>
    <w:rsid w:val="FFCF4B48"/>
    <w:rsid w:val="FFCF7B8B"/>
    <w:rsid w:val="FFCFCBE7"/>
    <w:rsid w:val="FFD617AF"/>
    <w:rsid w:val="FFD7AC02"/>
    <w:rsid w:val="FFD7DFB4"/>
    <w:rsid w:val="FFDD08A9"/>
    <w:rsid w:val="FFDD8725"/>
    <w:rsid w:val="FFDDB0D1"/>
    <w:rsid w:val="FFDEA112"/>
    <w:rsid w:val="FFDEBE90"/>
    <w:rsid w:val="FFDED3CF"/>
    <w:rsid w:val="FFDFCDEA"/>
    <w:rsid w:val="FFDFDF2C"/>
    <w:rsid w:val="FFE7005D"/>
    <w:rsid w:val="FFE7D147"/>
    <w:rsid w:val="FFE7E7D1"/>
    <w:rsid w:val="FFE87380"/>
    <w:rsid w:val="FFEB18A0"/>
    <w:rsid w:val="FFEC0A47"/>
    <w:rsid w:val="FFEDAE4E"/>
    <w:rsid w:val="FFEF0BC2"/>
    <w:rsid w:val="FFEF2679"/>
    <w:rsid w:val="FFEFF694"/>
    <w:rsid w:val="FFF0498F"/>
    <w:rsid w:val="FFF5D8F5"/>
    <w:rsid w:val="FFF613EC"/>
    <w:rsid w:val="FFF72D29"/>
    <w:rsid w:val="FFF77DC4"/>
    <w:rsid w:val="FFF7B1B7"/>
    <w:rsid w:val="FFF7F6C1"/>
    <w:rsid w:val="FFFAE76C"/>
    <w:rsid w:val="FFFB28F5"/>
    <w:rsid w:val="FFFB6D47"/>
    <w:rsid w:val="FFFBA39E"/>
    <w:rsid w:val="FFFBE1A8"/>
    <w:rsid w:val="FFFC9C88"/>
    <w:rsid w:val="FFFD9519"/>
    <w:rsid w:val="FFFD9A47"/>
    <w:rsid w:val="FFFDC0FF"/>
    <w:rsid w:val="FFFDD12F"/>
    <w:rsid w:val="FFFE2F71"/>
    <w:rsid w:val="FFFE38BC"/>
    <w:rsid w:val="FFFE4914"/>
    <w:rsid w:val="FFFE6CF6"/>
    <w:rsid w:val="FFFEF990"/>
    <w:rsid w:val="FFFEFA03"/>
    <w:rsid w:val="FFFF0A8A"/>
    <w:rsid w:val="FFFF1C64"/>
    <w:rsid w:val="FFFF3C67"/>
    <w:rsid w:val="FFFF3D4E"/>
    <w:rsid w:val="FFFF4772"/>
    <w:rsid w:val="FFFF53C6"/>
    <w:rsid w:val="FFFF58FE"/>
    <w:rsid w:val="FFFF5A41"/>
    <w:rsid w:val="FFFFA0A2"/>
    <w:rsid w:val="FFFFB352"/>
    <w:rsid w:val="FFFFBA6B"/>
    <w:rsid w:val="FFFFBA92"/>
    <w:rsid w:val="FFFFBFB3"/>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paragraph" w:styleId="9">
    <w:name w:val="caption"/>
    <w:basedOn w:val="1"/>
    <w:next w:val="1"/>
    <w:semiHidden/>
    <w:unhideWhenUsed/>
    <w:qFormat/>
    <w:uiPriority w:val="0"/>
    <w:rPr>
      <w:rFonts w:ascii="Arial" w:hAnsi="Arial" w:eastAsia="SimHei" w:cs="Arial"/>
      <w:sz w:val="20"/>
    </w:rPr>
  </w:style>
  <w:style w:type="character" w:styleId="10">
    <w:name w:val="Emphasis"/>
    <w:basedOn w:val="6"/>
    <w:qFormat/>
    <w:uiPriority w:val="0"/>
    <w:rPr>
      <w:i/>
      <w:iCs/>
    </w:rPr>
  </w:style>
  <w:style w:type="paragraph" w:styleId="11">
    <w:name w:val="footer"/>
    <w:basedOn w:val="1"/>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6"/>
    <w:uiPriority w:val="0"/>
    <w:rPr>
      <w:rFonts w:ascii="Courier New" w:hAnsi="Courier New" w:cs="Courier New"/>
      <w:sz w:val="20"/>
      <w:szCs w:val="20"/>
    </w:rPr>
  </w:style>
  <w:style w:type="paragraph" w:styleId="14">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6"/>
    <w:qFormat/>
    <w:uiPriority w:val="0"/>
    <w:rPr>
      <w:b/>
      <w:bCs/>
    </w:rPr>
  </w:style>
  <w:style w:type="table" w:styleId="16">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uiPriority w:val="0"/>
  </w:style>
  <w:style w:type="paragraph" w:styleId="18">
    <w:name w:val="toc 2"/>
    <w:basedOn w:val="1"/>
    <w:next w:val="1"/>
    <w:uiPriority w:val="0"/>
    <w:pPr>
      <w:ind w:left="420" w:leftChars="200"/>
    </w:pPr>
  </w:style>
  <w:style w:type="paragraph" w:styleId="19">
    <w:name w:val="toc 3"/>
    <w:basedOn w:val="1"/>
    <w:next w:val="1"/>
    <w:uiPriority w:val="0"/>
    <w:pPr>
      <w:ind w:left="840" w:leftChars="400"/>
    </w:pPr>
  </w:style>
  <w:style w:type="paragraph" w:styleId="20">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1">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2">
    <w:name w:val="WPSOffice手动目录 1"/>
    <w:uiPriority w:val="0"/>
    <w:pPr>
      <w:ind w:leftChars="0"/>
    </w:pPr>
    <w:rPr>
      <w:rFonts w:ascii="Times New Roman" w:hAnsi="Times New Roman" w:eastAsia="SimSun" w:cs="Times New Roman"/>
      <w:sz w:val="20"/>
      <w:szCs w:val="20"/>
    </w:rPr>
  </w:style>
  <w:style w:type="paragraph" w:customStyle="1" w:styleId="23">
    <w:name w:val="WPSOffice手动目录 2"/>
    <w:uiPriority w:val="0"/>
    <w:pPr>
      <w:ind w:leftChars="200"/>
    </w:pPr>
    <w:rPr>
      <w:rFonts w:ascii="Times New Roman" w:hAnsi="Times New Roman" w:eastAsia="SimSun" w:cs="Times New Roman"/>
      <w:sz w:val="20"/>
      <w:szCs w:val="20"/>
    </w:rPr>
  </w:style>
  <w:style w:type="paragraph" w:customStyle="1" w:styleId="24">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image" Target="media/image3.png"/><Relationship Id="rId59" Type="http://schemas.openxmlformats.org/officeDocument/2006/relationships/customXml" Target="../customXml/item1.xml"/><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72</Pages>
  <Words>0</Words>
  <Characters>0</Characters>
  <Lines>0</Lines>
  <Paragraphs>0</Paragraphs>
  <TotalTime>17</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2025-10-20T20:56:00Z</dcterms:created>
  <dc:creator>Thuận Võ</dc:creator>
  <cp:lastModifiedBy>Thuận Võ</cp:lastModifiedBy>
  <dcterms:modified xsi:type="dcterms:W3CDTF">2025-12-12T12:21:00Z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