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22376900"/>
      <w:bookmarkStart w:id="6" w:name="_Toc165310361"/>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lang w:val="en-US" w:eastAsia="zh-CN"/>
        </w:rPr>
        <w:t xml:space="preserve">Hỗ trợ SPA (Single Page Application): </w:t>
      </w:r>
      <w:r>
        <w:rPr>
          <w:rStyle w:val="14"/>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Một phần của hệ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03143064"/>
      <w:bookmarkStart w:id="29" w:name="_Toc739432505"/>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08A9CD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1273810"/>
            <wp:effectExtent l="0" t="0" r="15240" b="21590"/>
            <wp:docPr id="26" name="Picture 26" descr="Ảnh màn hình 2025-12-10 lúc 9.55.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Ảnh màn hình 2025-12-10 lúc 9.55.36 SA"/>
                    <pic:cNvPicPr>
                      <a:picLocks noChangeAspect="1"/>
                    </pic:cNvPicPr>
                  </pic:nvPicPr>
                  <pic:blipFill>
                    <a:blip r:embed="rId11"/>
                    <a:stretch>
                      <a:fillRect/>
                    </a:stretch>
                  </pic:blipFill>
                  <pic:spPr>
                    <a:xfrm>
                      <a:off x="0" y="0"/>
                      <a:ext cx="5750560" cy="1273810"/>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4D6E07E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Mô tả quy trình đăng ký tài khoản</w:t>
      </w:r>
    </w:p>
    <w:p w14:paraId="025BA87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Khách hàng vào trang chủ và chọn chức năng Đăng ký.</w:t>
      </w:r>
    </w:p>
    <w:p w14:paraId="4C3299C8">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Hệ thống hiển thị biểu mẫu, khách hàng nhập thông tin cần thiết.</w:t>
      </w:r>
    </w:p>
    <w:p w14:paraId="0EE19CEC">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xml:space="preserve">+ Hệ thống kiểm tra tính hợp lệ của dữ liệu </w:t>
      </w:r>
    </w:p>
    <w:p w14:paraId="042AD94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thông tin không hợp lệ, hệ thống hiển thị thông báo yêu cầu nhập lại.</w:t>
      </w:r>
    </w:p>
    <w:p w14:paraId="5EDA7C6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hợp lệ, hệ thống kiểm tra email đã tồn tại trong cơ sở dữ liệu hay chưa.</w:t>
      </w:r>
    </w:p>
    <w:p w14:paraId="408BB94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email chưa tồn tại, hệ thống tạo tài khoản mới và lưu vào cơ sở dữ liệu.</w:t>
      </w:r>
    </w:p>
    <w:p w14:paraId="25056A4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eastAsia="zh-CN"/>
        </w:rPr>
      </w:pPr>
      <w:r>
        <w:rPr>
          <w:rFonts w:hint="default" w:ascii="Times New Roman Regular" w:hAnsi="Times New Roman Regular" w:cs="Times New Roman Regular"/>
          <w:sz w:val="26"/>
          <w:lang w:val="en-US"/>
        </w:rPr>
        <w:t>+ Nếu email đã tồn tại, hệ thống thông báo tài khoản đã tồn tại.</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641340" cy="1427480"/>
            <wp:effectExtent l="0" t="0" r="22860" b="20320"/>
            <wp:docPr id="46" name="Picture 46" descr="Ảnh màn hình 2025-12-10 lúc 9.58.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0 lúc 9.58.00 SA"/>
                    <pic:cNvPicPr>
                      <a:picLocks noChangeAspect="1"/>
                    </pic:cNvPicPr>
                  </pic:nvPicPr>
                  <pic:blipFill>
                    <a:blip r:embed="rId12"/>
                    <a:stretch>
                      <a:fillRect/>
                    </a:stretch>
                  </pic:blipFill>
                  <pic:spPr>
                    <a:xfrm>
                      <a:off x="0" y="0"/>
                      <a:ext cx="5641340" cy="1427480"/>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781DAA8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Mô tả quy trình đăng ký tài khoản</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7DF12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3100" cy="2112645"/>
            <wp:effectExtent l="0" t="0" r="12700" b="20955"/>
            <wp:docPr id="66" name="Picture 66" descr="Ảnh màn hình 2025-12-10 lúc 10.13.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Ảnh màn hình 2025-12-10 lúc 10.13.23 SA"/>
                    <pic:cNvPicPr>
                      <a:picLocks noChangeAspect="1"/>
                    </pic:cNvPicPr>
                  </pic:nvPicPr>
                  <pic:blipFill>
                    <a:blip r:embed="rId35"/>
                    <a:stretch>
                      <a:fillRect/>
                    </a:stretch>
                  </pic:blipFill>
                  <pic:spPr>
                    <a:xfrm>
                      <a:off x="0" y="0"/>
                      <a:ext cx="5753100" cy="2112645"/>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4" w:name="_Toc390853873"/>
      <w:bookmarkStart w:id="35" w:name="_Toc908219945"/>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36"/>
                    <a:stretch>
                      <a:fillRect/>
                    </a:stretch>
                  </pic:blipFill>
                  <pic:spPr>
                    <a:xfrm>
                      <a:off x="0" y="0"/>
                      <a:ext cx="5460365" cy="5770880"/>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3D3CC547">
      <w:pPr>
        <w:pStyle w:val="3"/>
        <w:keepNext w:val="0"/>
        <w:keepLines w:val="0"/>
        <w:widowControl/>
        <w:suppressLineNumbers w:val="0"/>
      </w:pPr>
      <w:r>
        <w:rPr>
          <w:rStyle w:val="14"/>
          <w:b/>
          <w:bCs/>
        </w:rPr>
        <w:t>Module Đăng ký tài khoản</w:t>
      </w:r>
    </w:p>
    <w:p w14:paraId="343E1214">
      <w:pPr>
        <w:pStyle w:val="13"/>
        <w:keepNext w:val="0"/>
        <w:keepLines w:val="0"/>
        <w:widowControl/>
        <w:suppressLineNumbers w:val="0"/>
        <w:ind w:left="720"/>
      </w:pPr>
      <w:r>
        <w:rPr>
          <w:rStyle w:val="14"/>
        </w:rPr>
        <w:t>Công dụng của module:</w:t>
      </w:r>
      <w:r>
        <w:t xml:space="preserve"> Cho phép người dùng tạo tài khoản mới để sử dụng hệ thống.</w:t>
      </w:r>
    </w:p>
    <w:p w14:paraId="644CEC07">
      <w:pPr>
        <w:pStyle w:val="13"/>
        <w:keepNext w:val="0"/>
        <w:keepLines w:val="0"/>
        <w:widowControl/>
        <w:suppressLineNumbers w:val="0"/>
        <w:ind w:left="720"/>
      </w:pPr>
      <w:r>
        <w:rPr>
          <w:rStyle w:val="14"/>
        </w:rPr>
        <w:t>Dữ liệu vào (input):</w:t>
      </w:r>
      <w:r>
        <w:t xml:space="preserve"> Email, mật khẩu, họ tên, số điện thoại.</w:t>
      </w:r>
    </w:p>
    <w:p w14:paraId="262F0B3C">
      <w:pPr>
        <w:pStyle w:val="13"/>
        <w:keepNext w:val="0"/>
        <w:keepLines w:val="0"/>
        <w:widowControl/>
        <w:suppressLineNumbers w:val="0"/>
        <w:ind w:left="720"/>
      </w:pPr>
      <w:r>
        <w:rPr>
          <w:rStyle w:val="14"/>
        </w:rPr>
        <w:t>Dữ liệu ra (output):</w:t>
      </w:r>
      <w:r>
        <w:t xml:space="preserve"> Thông tin tài khoản mới, trạng thái đăng ký.</w:t>
      </w:r>
    </w:p>
    <w:p w14:paraId="53A91F68">
      <w:pPr>
        <w:pStyle w:val="13"/>
        <w:keepNext w:val="0"/>
        <w:keepLines w:val="0"/>
        <w:widowControl/>
        <w:suppressLineNumbers w:val="0"/>
        <w:ind w:left="720"/>
      </w:pPr>
      <w:r>
        <w:rPr>
          <w:rStyle w:val="14"/>
        </w:rPr>
        <w:t>User sử dụng module này:</w:t>
      </w:r>
      <w:r>
        <w:t xml:space="preserve"> Người dùng.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ìm kiếm sự kiện: Tìm kiếm sự kiện theo từ khóa, danh mục, thời gian</w:t>
      </w:r>
      <w:r>
        <w:rPr>
          <w:rFonts w:hint="default" w:ascii="Times New Roman Regular" w:hAnsi="Times New Roman Regular" w:cs="Times New Roman Regular"/>
          <w:sz w:val="26"/>
          <w:szCs w:val="26"/>
          <w:lang w:val="en-US"/>
        </w:rPr>
        <w:t xml:space="preserve"> hoặc </w:t>
      </w:r>
      <w:r>
        <w:rPr>
          <w:rFonts w:hint="default" w:ascii="Times New Roman Regular" w:hAnsi="Times New Roman Regular" w:cs="Times New Roman Regular"/>
          <w:sz w:val="26"/>
          <w:szCs w:val="26"/>
        </w:rPr>
        <w:t>địa điểm</w:t>
      </w:r>
      <w:r>
        <w:rPr>
          <w:rFonts w:hint="default" w:ascii="Times New Roman Regular" w:hAnsi="Times New Roman Regular" w:cs="Times New Roman Regular"/>
          <w:sz w:val="26"/>
          <w:szCs w:val="26"/>
          <w:lang w:val="en-US"/>
        </w:rPr>
        <w:t>.</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2.3.4.2.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2.3.4.3.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2.3.4.4. Actor </w:t>
      </w:r>
      <w:r>
        <w:rPr>
          <w:rStyle w:val="14"/>
          <w:rFonts w:hint="default" w:ascii="Times New Roman Regular" w:hAnsi="Times New Roman Regular" w:cs="Times New Roman Regular"/>
          <w:b w:val="0"/>
          <w:bCs/>
          <w:lang w:val="en-US"/>
        </w:rPr>
        <w:t>q</w:t>
      </w:r>
      <w:r>
        <w:rPr>
          <w:rStyle w:val="14"/>
          <w:rFonts w:hint="default" w:ascii="Times New Roman Regular" w:hAnsi="Times New Roman Regular" w:cs="Times New Roman Regular"/>
          <w:b w:val="0"/>
          <w:bCs/>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 Xem danh sách tài khoản, khóa hoặc mở khóa người dùng hoặc người bán vé khi cần thiết.</w:t>
      </w:r>
    </w:p>
    <w:p w14:paraId="507DDF59">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Module quản lý loại sự kiện: Quản lý danh mục các loại sự kiện (âm nhạc, thể thao, hội thảo,…) dùng chung trong toàn hệ thống.</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042785" cy="5067300"/>
            <wp:effectExtent l="0" t="0" r="12700" b="1841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37"/>
                    <a:stretch>
                      <a:fillRect/>
                    </a:stretch>
                  </pic:blipFill>
                  <pic:spPr>
                    <a:xfrm rot="5400000">
                      <a:off x="0" y="0"/>
                      <a:ext cx="7042785" cy="5067300"/>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1" w:name="_Toc889575974"/>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38"/>
                    <a:stretch>
                      <a:fillRect/>
                    </a:stretch>
                  </pic:blipFill>
                  <pic:spPr>
                    <a:xfrm>
                      <a:off x="0" y="0"/>
                      <a:ext cx="5745480" cy="274828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322244604"/>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C7B550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E82874">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B35ADE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2128733F">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E687F9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3228F75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40F319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7C21CFA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822529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6800E9C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5F4892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64D10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251B3B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D0FF21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D06991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5C53DA5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0EC47E2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4E2B98E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24A6C866">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1E7BCB9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4478728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7CE3CD6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53D0D6E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088FE7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9E288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8525ED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AD01925">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2A15BF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317E0F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C2CA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C8758D4">
            <w:pPr>
              <w:pStyle w:val="20"/>
              <w:keepNext w:val="0"/>
              <w:keepLines w:val="0"/>
              <w:pageBreakBefore w:val="0"/>
              <w:widowControl/>
              <w:kinsoku/>
              <w:wordWrap/>
              <w:overflowPunct/>
              <w:topLinePunct w:val="0"/>
              <w:autoSpaceDE/>
              <w:autoSpaceDN/>
              <w:bidi w:val="0"/>
              <w:adjustRightInd/>
              <w:snapToGrid/>
              <w:spacing w:before="12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0CD176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0B381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AFFD6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0A0B6F7D">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71DFD5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CB40DF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6FC488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EE7A31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5555F1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09" w:type="dxa"/>
          </w:tcPr>
          <w:p w14:paraId="7888052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976F7D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285E13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ECF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2DFDDFE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034618D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00F815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7886B76">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F58469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2728D3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7D67F9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4940DD6D">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90DA039">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A7252EF">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E7E652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7410F6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0AAB6E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0"/>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C6A4E3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2623D7D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A758BA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60102F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40A2F31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8FF5E7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3C180C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039253C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C35DA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569EAEC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3B9E69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B25BCA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D7B5CD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E99FBB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950910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68D4463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keepNext w:val="0"/>
              <w:keepLines w:val="0"/>
              <w:pageBreakBefore w:val="0"/>
              <w:widowControl/>
              <w:kinsoku/>
              <w:wordWrap/>
              <w:overflowPunct/>
              <w:topLinePunct w:val="0"/>
              <w:autoSpaceDE/>
              <w:autoSpaceDN/>
              <w:bidi w:val="0"/>
              <w:adjustRightInd/>
              <w:snapToGrid/>
              <w:spacing w:before="12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0"/>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471985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3660169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B3BC61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4EA6BC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D72C53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776E6E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0F2B8B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2FECCF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E386EE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8E4B5F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269E77B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9CC2D8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24" w:type="dxa"/>
          </w:tcPr>
          <w:p w14:paraId="7411E6A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17DAC4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28ABE8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612473954"/>
      <w:bookmarkStart w:id="46" w:name="_Toc969010122"/>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40"/>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41"/>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42"/>
                    <a:stretch>
                      <a:fillRect/>
                    </a:stretch>
                  </pic:blipFill>
                  <pic:spPr>
                    <a:xfrm>
                      <a:off x="0" y="0"/>
                      <a:ext cx="4370070" cy="24269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44"/>
                    <a:stretch>
                      <a:fillRect/>
                    </a:stretch>
                  </pic:blipFill>
                  <pic:spPr>
                    <a:xfrm>
                      <a:off x="0" y="0"/>
                      <a:ext cx="5052060" cy="31788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4"/>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45"/>
                    <a:stretch>
                      <a:fillRect/>
                    </a:stretch>
                  </pic:blipFill>
                  <pic:spPr>
                    <a:xfrm>
                      <a:off x="0" y="0"/>
                      <a:ext cx="4828540" cy="169545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46"/>
                    <a:stretch>
                      <a:fillRect/>
                    </a:stretch>
                  </pic:blipFill>
                  <pic:spPr>
                    <a:xfrm>
                      <a:off x="0" y="0"/>
                      <a:ext cx="5756910" cy="28486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4"/>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4"/>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3"/>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4"/>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4"/>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4"/>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9"/>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4"/>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9"/>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47"/>
                    <a:stretch>
                      <a:fillRect/>
                    </a:stretch>
                  </pic:blipFill>
                  <pic:spPr>
                    <a:xfrm>
                      <a:off x="0" y="0"/>
                      <a:ext cx="4593590" cy="241744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48"/>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49"/>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50"/>
                    <a:stretch>
                      <a:fillRect/>
                    </a:stretch>
                  </pic:blipFill>
                  <pic:spPr>
                    <a:xfrm>
                      <a:off x="0" y="0"/>
                      <a:ext cx="5756910" cy="25247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4"/>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5FF09D9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82615" cy="4730115"/>
            <wp:effectExtent l="0" t="0" r="6985" b="19685"/>
            <wp:docPr id="83" name="Picture 83" descr="Ảnh màn hình 2025-12-10 lúc 10.25.1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Ảnh màn hình 2025-12-10 lúc 10.25.16 SA"/>
                    <pic:cNvPicPr>
                      <a:picLocks noChangeAspect="1"/>
                    </pic:cNvPicPr>
                  </pic:nvPicPr>
                  <pic:blipFill>
                    <a:blip r:embed="rId51"/>
                    <a:stretch>
                      <a:fillRect/>
                    </a:stretch>
                  </pic:blipFill>
                  <pic:spPr>
                    <a:xfrm>
                      <a:off x="0" y="0"/>
                      <a:ext cx="5682615" cy="473011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01335" cy="4178935"/>
            <wp:effectExtent l="0" t="0" r="12065" b="12065"/>
            <wp:docPr id="84" name="Picture 84" descr="Ảnh màn hình 2025-12-10 lúc 10.26.38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Ảnh màn hình 2025-12-10 lúc 10.26.38 SA"/>
                    <pic:cNvPicPr>
                      <a:picLocks noChangeAspect="1"/>
                    </pic:cNvPicPr>
                  </pic:nvPicPr>
                  <pic:blipFill>
                    <a:blip r:embed="rId52"/>
                    <a:stretch>
                      <a:fillRect/>
                    </a:stretch>
                  </pic:blipFill>
                  <pic:spPr>
                    <a:xfrm>
                      <a:off x="0" y="0"/>
                      <a:ext cx="5601335" cy="417893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4665" cy="2979420"/>
            <wp:effectExtent l="0" t="0" r="13335" b="17780"/>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3"/>
                    <a:stretch>
                      <a:fillRect/>
                    </a:stretch>
                  </pic:blipFill>
                  <pic:spPr>
                    <a:xfrm>
                      <a:off x="0" y="0"/>
                      <a:ext cx="5574665" cy="297942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03240" cy="2795270"/>
            <wp:effectExtent l="0" t="0" r="10160" b="2413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4"/>
                    <a:stretch>
                      <a:fillRect/>
                    </a:stretch>
                  </pic:blipFill>
                  <pic:spPr>
                    <a:xfrm>
                      <a:off x="0" y="0"/>
                      <a:ext cx="5603240" cy="279527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15610" cy="3258820"/>
            <wp:effectExtent l="0" t="0" r="21590" b="1778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5515610" cy="325882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18455" cy="4547235"/>
            <wp:effectExtent l="0" t="0" r="17145" b="2476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5418455" cy="454723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438525"/>
            <wp:effectExtent l="0" t="0" r="15875" b="15875"/>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438525"/>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3.3.2.9 Sơ đồ tuần tự khóa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20615" cy="3850640"/>
            <wp:effectExtent l="0" t="0" r="6985" b="10160"/>
            <wp:docPr id="3" name="Picture 3"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TuanTuXoaNguoiDung.drawio"/>
                    <pic:cNvPicPr>
                      <a:picLocks noChangeAspect="1"/>
                    </pic:cNvPicPr>
                  </pic:nvPicPr>
                  <pic:blipFill>
                    <a:blip r:embed="rId58"/>
                    <a:stretch>
                      <a:fillRect/>
                    </a:stretch>
                  </pic:blipFill>
                  <pic:spPr>
                    <a:xfrm>
                      <a:off x="0" y="0"/>
                      <a:ext cx="4920615" cy="385064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98770" cy="3009265"/>
            <wp:effectExtent l="0" t="0" r="11430" b="1333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5398770" cy="300926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2369820"/>
            <wp:effectExtent l="0" t="0" r="5715" b="1778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760085" cy="236982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32730" cy="2938145"/>
            <wp:effectExtent l="0" t="0" r="1270" b="825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332730" cy="293814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790190"/>
            <wp:effectExtent l="0" t="0" r="22860" b="381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79019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02580" cy="2390775"/>
            <wp:effectExtent l="0" t="0" r="7620" b="2222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402580" cy="2390775"/>
                    </a:xfrm>
                    <a:prstGeom prst="rect">
                      <a:avLst/>
                    </a:prstGeom>
                  </pic:spPr>
                </pic:pic>
              </a:graphicData>
            </a:graphic>
          </wp:inline>
        </w:drawing>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4895" cy="4469130"/>
            <wp:effectExtent l="0" t="0" r="1905" b="127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4"/>
                    <a:stretch>
                      <a:fillRect/>
                    </a:stretch>
                  </pic:blipFill>
                  <pic:spPr>
                    <a:xfrm>
                      <a:off x="0" y="0"/>
                      <a:ext cx="4874895" cy="446913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66995" cy="4736465"/>
            <wp:effectExtent l="0" t="0" r="14605" b="13335"/>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5"/>
                    <a:stretch>
                      <a:fillRect/>
                    </a:stretch>
                  </pic:blipFill>
                  <pic:spPr>
                    <a:xfrm>
                      <a:off x="0" y="0"/>
                      <a:ext cx="5166995" cy="4736465"/>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4290" cy="3916045"/>
            <wp:effectExtent l="0" t="0" r="16510" b="2095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6"/>
                    <a:srcRect/>
                    <a:stretch>
                      <a:fillRect/>
                    </a:stretch>
                  </pic:blipFill>
                  <pic:spPr>
                    <a:xfrm>
                      <a:off x="0" y="0"/>
                      <a:ext cx="5114290" cy="391604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70145" cy="4556760"/>
            <wp:effectExtent l="0" t="0" r="8255"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7"/>
                    <a:stretch>
                      <a:fillRect/>
                    </a:stretch>
                  </pic:blipFill>
                  <pic:spPr>
                    <a:xfrm>
                      <a:off x="0" y="0"/>
                      <a:ext cx="4970145" cy="4556760"/>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36185" cy="3838575"/>
            <wp:effectExtent l="0" t="0" r="18415" b="2222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8"/>
                    <a:stretch>
                      <a:fillRect/>
                    </a:stretch>
                  </pic:blipFill>
                  <pic:spPr>
                    <a:xfrm>
                      <a:off x="0" y="0"/>
                      <a:ext cx="5036185" cy="383857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6825" cy="4539615"/>
            <wp:effectExtent l="0" t="0" r="3175" b="698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9"/>
                    <a:stretch>
                      <a:fillRect/>
                    </a:stretch>
                  </pic:blipFill>
                  <pic:spPr>
                    <a:xfrm>
                      <a:off x="0" y="0"/>
                      <a:ext cx="5076825" cy="453961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93005" cy="6008370"/>
            <wp:effectExtent l="0" t="0" r="10795" b="11430"/>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0"/>
                    <a:stretch>
                      <a:fillRect/>
                    </a:stretch>
                  </pic:blipFill>
                  <pic:spPr>
                    <a:xfrm>
                      <a:off x="0" y="0"/>
                      <a:ext cx="4993005" cy="6008370"/>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3.3.3.9 Sơ đồ hoạt động khóa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1"/>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2"/>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81955" cy="4178935"/>
            <wp:effectExtent l="0" t="0" r="4445" b="12065"/>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3"/>
                    <a:stretch>
                      <a:fillRect/>
                    </a:stretch>
                  </pic:blipFill>
                  <pic:spPr>
                    <a:xfrm>
                      <a:off x="0" y="0"/>
                      <a:ext cx="5481955" cy="417893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4"/>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5"/>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6"/>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7"/>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8"/>
                    <a:stretch>
                      <a:fillRect/>
                    </a:stretch>
                  </pic:blipFill>
                  <pic:spPr>
                    <a:xfrm>
                      <a:off x="0" y="0"/>
                      <a:ext cx="4407535" cy="3833495"/>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3.4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79"/>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0"/>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1"/>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2"/>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915535" cy="2253615"/>
            <wp:effectExtent l="0" t="0" r="1206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3"/>
                    <a:stretch>
                      <a:fillRect/>
                    </a:stretch>
                  </pic:blipFill>
                  <pic:spPr>
                    <a:xfrm>
                      <a:off x="0" y="0"/>
                      <a:ext cx="4915535" cy="225361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363210" cy="2379980"/>
            <wp:effectExtent l="0" t="0" r="0" b="762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4"/>
                    <a:stretch>
                      <a:fillRect/>
                    </a:stretch>
                  </pic:blipFill>
                  <pic:spPr>
                    <a:xfrm>
                      <a:off x="0" y="0"/>
                      <a:ext cx="5363210" cy="237998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850130" cy="2983865"/>
            <wp:effectExtent l="0" t="0" r="1270" b="1333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5"/>
                    <a:stretch>
                      <a:fillRect/>
                    </a:stretch>
                  </pic:blipFill>
                  <pic:spPr>
                    <a:xfrm>
                      <a:off x="0" y="0"/>
                      <a:ext cx="4850130" cy="298386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6450" cy="2827655"/>
            <wp:effectExtent l="0" t="0" r="6350" b="1714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6"/>
                    <a:stretch>
                      <a:fillRect/>
                    </a:stretch>
                  </pic:blipFill>
                  <pic:spPr>
                    <a:xfrm>
                      <a:off x="0" y="0"/>
                      <a:ext cx="4616450" cy="282765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0290E2C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 Các kịch bản thử nghiệm</w:t>
      </w:r>
    </w:p>
    <w:p w14:paraId="13CA631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Phần thử nghiệm được xây dựng nhằm kiểm tra tính đúng đắn, độ ổn định và mức độ đáp ứng yêu cầu của hệ thống website bán vé sự kiện. Các kịch bản được thực hiện trên những chức năng quan trọng của hệ thống bao gồm: đăng ký, đăng nhập, đặt vé và thanh toán.</w:t>
      </w:r>
    </w:p>
    <w:p w14:paraId="227CA8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4.1.1 Kịch bản thử nghiệm chức năng Đăng ký</w:t>
      </w:r>
    </w:p>
    <w:p w14:paraId="306C313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Đối với chức năng đăng ký tài khoản, các tình huống được kiểm tra bao gồm:</w:t>
      </w:r>
    </w:p>
    <w:p w14:paraId="35AAC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ký hợp lệ: Người dùng nhập đầy đủ email, mật khẩu và họ tên. Hệ thống tạo tài khoản thành công và gửi email xác thực.</w:t>
      </w:r>
    </w:p>
    <w:p w14:paraId="126012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đã tồn tại: Khi người dùng nhập một email đã có trong hệ thống, hệ thống hiển thị thông báo rằng email đã được sử dụng.</w:t>
      </w:r>
    </w:p>
    <w:p w14:paraId="5BE65EF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Thiếu thông tin: Nếu người dùng bỏ trống một trong các trường bắt buộc, hệ thống yêu cầu nhập đầy đủ.</w:t>
      </w:r>
    </w:p>
    <w:p w14:paraId="1457B7A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không đúng định dạng: Khi email không hợp lệ, hệ thống hiển thị thông báo yêu cầu nhập lại.</w:t>
      </w:r>
    </w:p>
    <w:p w14:paraId="291613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Mật khẩu không đủ mạnh: Nếu mật khẩu quá ngắn hoặc không đạt yêu cầu, hệ thống thông báo lỗi và yêu cầu tạo mật khẩu mạnh hơn.</w:t>
      </w:r>
    </w:p>
    <w:p w14:paraId="34CFCF8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4.1.2 Kịch bản thử nghiệm chức năng Đăng nhập</w:t>
      </w:r>
    </w:p>
    <w:p w14:paraId="6DD839E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trường hợp kiểm thử chức năng đăng nhập bao gồm:</w:t>
      </w:r>
    </w:p>
    <w:p w14:paraId="6F02831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nhập hợp lệ: Khi người dùng nhập đúng email và mật khẩu, hệ thống cho phép truy cập và chuyển đến trang chủ.</w:t>
      </w:r>
    </w:p>
    <w:p w14:paraId="347A28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Sai mật khẩu: Nếu mật khẩu không chính xác, hệ thống hiển thị thông báo lỗi.</w:t>
      </w:r>
    </w:p>
    <w:p w14:paraId="38F0D6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chưa xác thực: Người dùng chưa xác nhận email sẽ không thể đăng nhập và được yêu cầu xác thực tài khoản trước.</w:t>
      </w:r>
    </w:p>
    <w:p w14:paraId="00C3FB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bị khóa: Nếu người dùng bị quản trị viên khóa, hệ thống từ chối đăng nhập và thông báo lý do.</w:t>
      </w:r>
    </w:p>
    <w:p w14:paraId="53E3038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4.1.3 Kịch bản thử nghiệm chức năng Đặt vé</w:t>
      </w:r>
    </w:p>
    <w:p w14:paraId="42931A5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tình huống thử nghiệm đối với chức năng đặt vé gồm:</w:t>
      </w:r>
    </w:p>
    <w:p w14:paraId="75FC69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Đặt vé hợp lệ: Người dùng chọn loại vé và số lượng phù hợp. Hệ thống tạo đơn hàng và chuyển đến bước thanh toán.</w:t>
      </w:r>
    </w:p>
    <w:p w14:paraId="0A9BF17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Số lượng vé mua vượt mức: Hệ thống thông báo lỗi khi người dùng chọn số lượng lớn hơn số vé còn lại.</w:t>
      </w:r>
    </w:p>
    <w:p w14:paraId="52E479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Người dùng chưa đăng nhập: Nếu nhấn “Mua vé” khi chưa đăng nhập, hệ thống chuyển sang trang đăng nhập.</w:t>
      </w:r>
    </w:p>
    <w:p w14:paraId="2D7F23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Vé bị giữ và hết hạn: Khi hết thời gian giữ vé mà người dùng chưa thanh toán, hệ thống hủy đơn hàng, số vé được mở bán lại.</w:t>
      </w:r>
    </w:p>
    <w:p w14:paraId="7880F6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4.1.4 Kịch bản thử nghiệm chức năng Thanh toán</w:t>
      </w:r>
    </w:p>
    <w:p w14:paraId="72F73FE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Thử nghiệm chức năng thanh toán bao gồm:</w:t>
      </w:r>
    </w:p>
    <w:p w14:paraId="3FA639A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thành công: Hệ thống cập nhật trạng thái đơn hàng thành “Đã thanh toán”, tạo mã QR và cho phép người dùng xem vé.</w:t>
      </w:r>
    </w:p>
    <w:p w14:paraId="116A2EC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thất bại: Nếu cổng thanh toán báo lỗi, hệ thống giữ trạng thái đơn hàng là “Chưa thanh toán”.</w:t>
      </w:r>
    </w:p>
    <w:p w14:paraId="71619A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quá hạn: Khi người dùng thanh toán sau thời gian quy định, hệ thống từ chối và tự động hủy đơn hàng.</w:t>
      </w:r>
    </w:p>
    <w:p w14:paraId="35B48E8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Áp dụng mã khuyến mãi hợp lệ: Nếu mã giảm giá còn hiệu lực, hệ thống tính toán chính xác số tiền cần giảm và cập nhật tổng tiền cuối cùng.</w:t>
      </w:r>
    </w:p>
    <w:p w14:paraId="6EEDFF2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 Kết quả thử nghiệm các kịch bản</w:t>
      </w:r>
    </w:p>
    <w:p w14:paraId="08D298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4.2.1 Kết quả thử nghiệm chức năng Đăng ký</w:t>
      </w:r>
    </w:p>
    <w:p w14:paraId="66D78D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đăng ký hoạt động đúng như mong đợi. Khi người dùng nhập dữ liệu hợp lệ, hệ thống tạo tài khoản và gửi email xác thực thành công. Các trường hợp lỗi như email trùng, mật khẩu yếu hoặc nhập thiếu thông tin đều được hệ thống xử lý đúng và hiển thị thông báo phù hợp.</w:t>
      </w:r>
    </w:p>
    <w:p w14:paraId="4DB912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4.2.2 Kết quả thử nghiệm chức năng Đăng nhập</w:t>
      </w:r>
    </w:p>
    <w:p w14:paraId="2035D7D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Kết quả kiểm thử cho thấy hệ thống đăng nhập hoạt động ổn định. Những trường hợp nhập sai mật khẩu, tài khoản chưa xác thực hoặc bị khóa đều được xử lý đúng kịch bản. Khi thông tin hợp lệ, người dùng đăng nhập thành công và được chuyển hướng chính xác.</w:t>
      </w:r>
    </w:p>
    <w:p w14:paraId="2EF11A4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4.2.3 Kết quả thử nghiệm chức năng Đặt vé</w:t>
      </w:r>
    </w:p>
    <w:p w14:paraId="57A183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đặt vé vận hành tốt. Hệ thống đảm bảo rằng số lượng vé được kiểm tra chính xác, tránh tình trạng mua vượt số lượng khả dụng. Những trường hợp người dùng chưa đăng nhập hoặc hết thời gian giữ vé đều được xử lý theo đúng logic nghiệp vụ đã thiết kế.</w:t>
      </w:r>
    </w:p>
    <w:p w14:paraId="6DBBD5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4.2.4 Kết quả thử nghiệm chức năng Thanh toán</w:t>
      </w:r>
    </w:p>
    <w:p w14:paraId="77BFE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Quy trình thanh toán được thực hiện đúng theo yêu cầu. Khi giao dịch thành công, hệ thống sinh mã QR và cập nhật trạng thái đơn hàng. Những trường hợp cổng thanh toán lỗi hoặc thanh toán quá hạn đều được xử lý đúng, đảm bảo không phát sinh đơn hàng sai trạng thái. Khuyến mãi hợp lệ được áp dụng và tính toán chính xác.</w:t>
      </w:r>
    </w:p>
    <w:p w14:paraId="6BD055B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 Xử lý các trường hợp ngoại lệ</w:t>
      </w:r>
    </w:p>
    <w:p w14:paraId="1F2CFB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4.3.1 Ngoại lệ trong Đăng ký</w:t>
      </w:r>
    </w:p>
    <w:p w14:paraId="5B4DD1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Những lỗi liên quan đến định dạng email, mật khẩu yếu hoặc email trùng lặp đã được hệ thống phát hiện và phản hồi chính xác. Trong trường hợp gửi email xác thực thất bại, người dùng có thể yêu cầu gửi lại.</w:t>
      </w:r>
    </w:p>
    <w:p w14:paraId="239BF4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4.3.2 Ngoại lệ trong Đăng nhập</w:t>
      </w:r>
    </w:p>
    <w:p w14:paraId="20C4FB6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người dùng nhập sai thông tin quá số lần cho phép, hệ thống có thể áp dụng cơ chế bảo vệ như khóa tạm thời. Tài khoản bị khóa bởi quản trị viên cũng không thể truy cập hệ thống.</w:t>
      </w:r>
    </w:p>
    <w:p w14:paraId="29B64F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4.3.3 Ngoại lệ trong Đặt vé</w:t>
      </w:r>
    </w:p>
    <w:p w14:paraId="2FB3909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đảm bảo xử lý các trường hợp số lượng vé thay đổi trong lúc người dùng thao tác, hoặc khi kết nối bị gián đoạn. Trong mọi trường hợp ngoại lệ, vé không bị giữ sai quy định và luôn được cập nhật chính xác.</w:t>
      </w:r>
    </w:p>
    <w:p w14:paraId="7ABFC53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4.3.4 Ngoại lệ trong Thanh toán</w:t>
      </w:r>
    </w:p>
    <w:p w14:paraId="78E5B1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giao dịch gặp sự cố, hệ thốn</w:t>
      </w:r>
      <w:bookmarkStart w:id="57" w:name="_GoBack"/>
      <w:bookmarkEnd w:id="57"/>
      <w:r>
        <w:rPr>
          <w:rFonts w:hint="default" w:ascii="Times New Roman Regular" w:hAnsi="Times New Roman Regular" w:cs="Times New Roman Regular"/>
          <w:sz w:val="26"/>
          <w:szCs w:val="26"/>
        </w:rPr>
        <w:t>g không ghi nhận thanh toán và thông báo cho người dùng thử lại. Trường hợp không nhận được phản hồi từ cổng thanh toán, hệ thống kiểm tra trạng thái giao dịch trước khi quyết định cập nhật đơn hàng, giúp tránh lỗi thanh toán trùng hoặc thất lạc vé. Mã giảm giá hết lượt hoặc hết hạn được từ chối hợp lệ.</w:t>
      </w:r>
    </w:p>
    <w:p w14:paraId="7BBE6824">
      <w:pPr>
        <w:keepNext w:val="0"/>
        <w:keepLines w:val="0"/>
        <w:pageBreakBefore w:val="0"/>
        <w:widowControl/>
        <w:kinsoku/>
        <w:wordWrap/>
        <w:overflowPunct/>
        <w:topLinePunct w:val="0"/>
        <w:autoSpaceDE/>
        <w:autoSpaceDN/>
        <w:bidi w:val="0"/>
        <w:adjustRightInd/>
        <w:snapToGrid/>
        <w:spacing w:before="120" w:line="312" w:lineRule="auto"/>
        <w:jc w:val="both"/>
        <w:textAlignment w:val="auto"/>
      </w:pPr>
    </w:p>
    <w:p w14:paraId="04482CA6">
      <w:pPr>
        <w:rPr>
          <w:rFonts w:hint="default" w:ascii="Times New Roman Regular" w:hAnsi="Times New Roman Regular" w:cs="Times New Roman Regular"/>
          <w:b w:val="0"/>
          <w:bCs w:val="0"/>
          <w:sz w:val="48"/>
          <w:szCs w:val="48"/>
          <w:lang w:val="en-US"/>
        </w:rPr>
      </w:pPr>
    </w:p>
    <w:p w14:paraId="6A0752E0">
      <w:pPr>
        <w:rPr>
          <w:rFonts w:hint="default" w:ascii="Times New Roman Regular" w:hAnsi="Times New Roman Regular" w:cs="Times New Roman Regular"/>
          <w:b w:val="0"/>
          <w:bCs w:val="0"/>
          <w:sz w:val="48"/>
          <w:szCs w:val="48"/>
          <w:lang w:val="en-US"/>
        </w:rPr>
      </w:pPr>
      <w:bookmarkStart w:id="53" w:name="_Toc623753136"/>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FFBE0D4E"/>
    <w:multiLevelType w:val="singleLevel"/>
    <w:tmpl w:val="FFBE0D4E"/>
    <w:lvl w:ilvl="0" w:tentative="0">
      <w:start w:val="1"/>
      <w:numFmt w:val="decimal"/>
      <w:suff w:val="space"/>
      <w:lvlText w:val="%1."/>
      <w:lvlJc w:val="left"/>
    </w:lvl>
  </w:abstractNum>
  <w:abstractNum w:abstractNumId="19">
    <w:nsid w:val="173B17B1"/>
    <w:multiLevelType w:val="singleLevel"/>
    <w:tmpl w:val="173B17B1"/>
    <w:lvl w:ilvl="0" w:tentative="0">
      <w:start w:val="1"/>
      <w:numFmt w:val="decimal"/>
      <w:suff w:val="space"/>
      <w:lvlText w:val="%1."/>
      <w:lvlJc w:val="left"/>
    </w:lvl>
  </w:abstractNum>
  <w:abstractNum w:abstractNumId="20">
    <w:nsid w:val="3FFE1A93"/>
    <w:multiLevelType w:val="singleLevel"/>
    <w:tmpl w:val="3FFE1A93"/>
    <w:lvl w:ilvl="0" w:tentative="0">
      <w:start w:val="1"/>
      <w:numFmt w:val="decimal"/>
      <w:suff w:val="space"/>
      <w:lvlText w:val="%1."/>
      <w:lvlJc w:val="left"/>
    </w:lvl>
  </w:abstractNum>
  <w:abstractNum w:abstractNumId="21">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862E22"/>
    <w:multiLevelType w:val="singleLevel"/>
    <w:tmpl w:val="7E862E22"/>
    <w:lvl w:ilvl="0" w:tentative="0">
      <w:start w:val="1"/>
      <w:numFmt w:val="decimal"/>
      <w:suff w:val="space"/>
      <w:lvlText w:val="%1."/>
      <w:lvlJc w:val="left"/>
    </w:lvl>
  </w:abstractNum>
  <w:abstractNum w:abstractNumId="26">
    <w:nsid w:val="7EBE4326"/>
    <w:multiLevelType w:val="singleLevel"/>
    <w:tmpl w:val="7EBE4326"/>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abstractNum w:abstractNumId="28">
    <w:nsid w:val="7FFF37EF"/>
    <w:multiLevelType w:val="singleLevel"/>
    <w:tmpl w:val="7FFF37EF"/>
    <w:lvl w:ilvl="0" w:tentative="0">
      <w:start w:val="1"/>
      <w:numFmt w:val="decimal"/>
      <w:suff w:val="space"/>
      <w:lvlText w:val="%1."/>
      <w:lvlJc w:val="left"/>
    </w:lvl>
  </w:abstractNum>
  <w:num w:numId="1">
    <w:abstractNumId w:val="18"/>
  </w:num>
  <w:num w:numId="2">
    <w:abstractNumId w:val="14"/>
  </w:num>
  <w:num w:numId="3">
    <w:abstractNumId w:val="13"/>
  </w:num>
  <w:num w:numId="4">
    <w:abstractNumId w:val="8"/>
  </w:num>
  <w:num w:numId="5">
    <w:abstractNumId w:val="25"/>
  </w:num>
  <w:num w:numId="6">
    <w:abstractNumId w:val="15"/>
  </w:num>
  <w:num w:numId="7">
    <w:abstractNumId w:val="26"/>
  </w:num>
  <w:num w:numId="8">
    <w:abstractNumId w:val="20"/>
  </w:num>
  <w:num w:numId="9">
    <w:abstractNumId w:val="4"/>
  </w:num>
  <w:num w:numId="10">
    <w:abstractNumId w:val="27"/>
  </w:num>
  <w:num w:numId="11">
    <w:abstractNumId w:val="1"/>
  </w:num>
  <w:num w:numId="12">
    <w:abstractNumId w:val="3"/>
  </w:num>
  <w:num w:numId="13">
    <w:abstractNumId w:val="2"/>
  </w:num>
  <w:num w:numId="14">
    <w:abstractNumId w:val="11"/>
  </w:num>
  <w:num w:numId="15">
    <w:abstractNumId w:val="17"/>
  </w:num>
  <w:num w:numId="16">
    <w:abstractNumId w:val="7"/>
  </w:num>
  <w:num w:numId="17">
    <w:abstractNumId w:val="24"/>
  </w:num>
  <w:num w:numId="18">
    <w:abstractNumId w:val="10"/>
  </w:num>
  <w:num w:numId="19">
    <w:abstractNumId w:val="16"/>
  </w:num>
  <w:num w:numId="20">
    <w:abstractNumId w:val="0"/>
  </w:num>
  <w:num w:numId="21">
    <w:abstractNumId w:val="5"/>
  </w:num>
  <w:num w:numId="22">
    <w:abstractNumId w:val="23"/>
  </w:num>
  <w:num w:numId="23">
    <w:abstractNumId w:val="22"/>
  </w:num>
  <w:num w:numId="24">
    <w:abstractNumId w:val="12"/>
  </w:num>
  <w:num w:numId="25">
    <w:abstractNumId w:val="9"/>
  </w:num>
  <w:num w:numId="26">
    <w:abstractNumId w:val="28"/>
  </w:num>
  <w:num w:numId="27">
    <w:abstractNumId w:val="21"/>
  </w:num>
  <w:num w:numId="28">
    <w:abstractNumId w:val="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FB20B4"/>
    <w:rsid w:val="17FDE120"/>
    <w:rsid w:val="17FF71CC"/>
    <w:rsid w:val="193B0EAF"/>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32EF0A3C"/>
    <w:rsid w:val="333F1433"/>
    <w:rsid w:val="33677ADC"/>
    <w:rsid w:val="3397AB7B"/>
    <w:rsid w:val="33BC4DA3"/>
    <w:rsid w:val="33EF11EE"/>
    <w:rsid w:val="33FF76FA"/>
    <w:rsid w:val="34BF5A57"/>
    <w:rsid w:val="35D0FDBF"/>
    <w:rsid w:val="35FDB0E3"/>
    <w:rsid w:val="36775F2F"/>
    <w:rsid w:val="3677A45E"/>
    <w:rsid w:val="3679421B"/>
    <w:rsid w:val="367EC9B7"/>
    <w:rsid w:val="36DD75F9"/>
    <w:rsid w:val="36E9842B"/>
    <w:rsid w:val="36F24909"/>
    <w:rsid w:val="36FB4E9D"/>
    <w:rsid w:val="37360995"/>
    <w:rsid w:val="377D020B"/>
    <w:rsid w:val="377F57D0"/>
    <w:rsid w:val="377F58C6"/>
    <w:rsid w:val="377F9148"/>
    <w:rsid w:val="37DB4D03"/>
    <w:rsid w:val="37EB11A8"/>
    <w:rsid w:val="37ED8D14"/>
    <w:rsid w:val="37F7AEE8"/>
    <w:rsid w:val="37FDA15A"/>
    <w:rsid w:val="37FE4C29"/>
    <w:rsid w:val="37FFA4B8"/>
    <w:rsid w:val="38FF8936"/>
    <w:rsid w:val="39C7BE4A"/>
    <w:rsid w:val="39EF635C"/>
    <w:rsid w:val="39F9949A"/>
    <w:rsid w:val="3A774357"/>
    <w:rsid w:val="3AEDFDFE"/>
    <w:rsid w:val="3AEF54F3"/>
    <w:rsid w:val="3AFF7148"/>
    <w:rsid w:val="3AFFD7B6"/>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99D45"/>
    <w:rsid w:val="3EAD7656"/>
    <w:rsid w:val="3EBDBBD7"/>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1EE32"/>
    <w:rsid w:val="3FF2AEB9"/>
    <w:rsid w:val="3FF59217"/>
    <w:rsid w:val="3FF7405B"/>
    <w:rsid w:val="3FF74797"/>
    <w:rsid w:val="3FFABD32"/>
    <w:rsid w:val="3FFB49C1"/>
    <w:rsid w:val="3FFDF7AF"/>
    <w:rsid w:val="3FFEBC4C"/>
    <w:rsid w:val="3FFEEC1C"/>
    <w:rsid w:val="3FFEEF20"/>
    <w:rsid w:val="3FFEF41B"/>
    <w:rsid w:val="3FFF6645"/>
    <w:rsid w:val="3FFF668B"/>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F74E2B"/>
    <w:rsid w:val="4FF7AF85"/>
    <w:rsid w:val="4FFE9352"/>
    <w:rsid w:val="4FFF038D"/>
    <w:rsid w:val="4FFF4999"/>
    <w:rsid w:val="50EF05A7"/>
    <w:rsid w:val="51FAADCF"/>
    <w:rsid w:val="52DEA734"/>
    <w:rsid w:val="536B43E4"/>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B9239"/>
    <w:rsid w:val="5BFD2076"/>
    <w:rsid w:val="5BFF8209"/>
    <w:rsid w:val="5BFF9DFD"/>
    <w:rsid w:val="5BFFB98F"/>
    <w:rsid w:val="5BFFE2E0"/>
    <w:rsid w:val="5CBDE5A2"/>
    <w:rsid w:val="5CCFA199"/>
    <w:rsid w:val="5CDF3670"/>
    <w:rsid w:val="5CF7F818"/>
    <w:rsid w:val="5CFE79EA"/>
    <w:rsid w:val="5D3FA52D"/>
    <w:rsid w:val="5D6FFA8D"/>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BB28F1"/>
    <w:rsid w:val="5FBF0E36"/>
    <w:rsid w:val="5FBFF83B"/>
    <w:rsid w:val="5FCF88F7"/>
    <w:rsid w:val="5FCFA646"/>
    <w:rsid w:val="5FD59D80"/>
    <w:rsid w:val="5FD73F18"/>
    <w:rsid w:val="5FDB10E8"/>
    <w:rsid w:val="5FDB1B7B"/>
    <w:rsid w:val="5FDD4E63"/>
    <w:rsid w:val="5FE68F52"/>
    <w:rsid w:val="5FE7D364"/>
    <w:rsid w:val="5FEEA656"/>
    <w:rsid w:val="5FF5197C"/>
    <w:rsid w:val="5FF6772D"/>
    <w:rsid w:val="5FF68951"/>
    <w:rsid w:val="5FF7EB1F"/>
    <w:rsid w:val="5FF984F2"/>
    <w:rsid w:val="5FFA1BD9"/>
    <w:rsid w:val="5FFB2654"/>
    <w:rsid w:val="5FFDE5F0"/>
    <w:rsid w:val="5FFF368B"/>
    <w:rsid w:val="5FFF4935"/>
    <w:rsid w:val="5FFF8EBE"/>
    <w:rsid w:val="5FFFB65F"/>
    <w:rsid w:val="60EA8446"/>
    <w:rsid w:val="61ABE5F0"/>
    <w:rsid w:val="62FF17DF"/>
    <w:rsid w:val="63BF4214"/>
    <w:rsid w:val="63FE3988"/>
    <w:rsid w:val="63FE8713"/>
    <w:rsid w:val="63FEA1B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DE149D"/>
    <w:rsid w:val="6CFF0D34"/>
    <w:rsid w:val="6D4BB201"/>
    <w:rsid w:val="6D5D25D3"/>
    <w:rsid w:val="6D5DC884"/>
    <w:rsid w:val="6D5FBC34"/>
    <w:rsid w:val="6D71D52F"/>
    <w:rsid w:val="6D72DC96"/>
    <w:rsid w:val="6D7F1ED8"/>
    <w:rsid w:val="6D7FF248"/>
    <w:rsid w:val="6DA840E4"/>
    <w:rsid w:val="6DB26696"/>
    <w:rsid w:val="6DB615F8"/>
    <w:rsid w:val="6DF85DDB"/>
    <w:rsid w:val="6DFB1548"/>
    <w:rsid w:val="6DFE237F"/>
    <w:rsid w:val="6DFF93D8"/>
    <w:rsid w:val="6E21C62F"/>
    <w:rsid w:val="6E735CDF"/>
    <w:rsid w:val="6E7765EC"/>
    <w:rsid w:val="6E7986CE"/>
    <w:rsid w:val="6E9ABD88"/>
    <w:rsid w:val="6EBBF1CB"/>
    <w:rsid w:val="6EBF4CC6"/>
    <w:rsid w:val="6ECF685B"/>
    <w:rsid w:val="6ED91126"/>
    <w:rsid w:val="6EDB95DB"/>
    <w:rsid w:val="6EDD86B2"/>
    <w:rsid w:val="6EED891D"/>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6FFFD2A7"/>
    <w:rsid w:val="6FFFD707"/>
    <w:rsid w:val="71DF2580"/>
    <w:rsid w:val="71E77106"/>
    <w:rsid w:val="72BFEE39"/>
    <w:rsid w:val="731F8C2F"/>
    <w:rsid w:val="735BF9B3"/>
    <w:rsid w:val="736F4D37"/>
    <w:rsid w:val="737BC984"/>
    <w:rsid w:val="737FEC20"/>
    <w:rsid w:val="737FFD85"/>
    <w:rsid w:val="73BF4DFE"/>
    <w:rsid w:val="73D6FB93"/>
    <w:rsid w:val="73E1460D"/>
    <w:rsid w:val="73FB336D"/>
    <w:rsid w:val="73FBC332"/>
    <w:rsid w:val="73FBFA94"/>
    <w:rsid w:val="73FF2CD7"/>
    <w:rsid w:val="73FFD81C"/>
    <w:rsid w:val="73FFE61C"/>
    <w:rsid w:val="742C90F3"/>
    <w:rsid w:val="747D03EB"/>
    <w:rsid w:val="748B0E5E"/>
    <w:rsid w:val="749FAEC2"/>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B8912"/>
    <w:rsid w:val="7BDEC481"/>
    <w:rsid w:val="7BDF3FE3"/>
    <w:rsid w:val="7BE76C3A"/>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8114"/>
    <w:rsid w:val="7FFE12C4"/>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FA565"/>
    <w:rsid w:val="938BDE70"/>
    <w:rsid w:val="93FF6979"/>
    <w:rsid w:val="95FCB17D"/>
    <w:rsid w:val="96E48FC8"/>
    <w:rsid w:val="97DFF0BF"/>
    <w:rsid w:val="997ED917"/>
    <w:rsid w:val="99F65D5D"/>
    <w:rsid w:val="9B340295"/>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7E7683"/>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E427B"/>
    <w:rsid w:val="ADFF0322"/>
    <w:rsid w:val="AEDFB254"/>
    <w:rsid w:val="AEFB6E45"/>
    <w:rsid w:val="AF3B7987"/>
    <w:rsid w:val="AF76D62F"/>
    <w:rsid w:val="AFAD0708"/>
    <w:rsid w:val="AFBFE0BD"/>
    <w:rsid w:val="AFD99179"/>
    <w:rsid w:val="AFDC159B"/>
    <w:rsid w:val="AFFB1B56"/>
    <w:rsid w:val="AFFB5246"/>
    <w:rsid w:val="AFFDE9B2"/>
    <w:rsid w:val="B18698A5"/>
    <w:rsid w:val="B2BF42E4"/>
    <w:rsid w:val="B2E6ADC6"/>
    <w:rsid w:val="B2EBA928"/>
    <w:rsid w:val="B3AFB5A9"/>
    <w:rsid w:val="B3EF5048"/>
    <w:rsid w:val="B3EFDDDC"/>
    <w:rsid w:val="B3F9D627"/>
    <w:rsid w:val="B4E37FFC"/>
    <w:rsid w:val="B56D8995"/>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D3F864B"/>
    <w:rsid w:val="CDBF1398"/>
    <w:rsid w:val="CDDF897A"/>
    <w:rsid w:val="CDE1EC59"/>
    <w:rsid w:val="CDEF13F7"/>
    <w:rsid w:val="CDEFF50B"/>
    <w:rsid w:val="CDFF72EF"/>
    <w:rsid w:val="CDFFAAD2"/>
    <w:rsid w:val="CEBB4C80"/>
    <w:rsid w:val="CEEFE5D4"/>
    <w:rsid w:val="CF1F5566"/>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FB5188"/>
    <w:rsid w:val="D9DBBC52"/>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F53DD"/>
    <w:rsid w:val="DD5F3B0F"/>
    <w:rsid w:val="DDAF798B"/>
    <w:rsid w:val="DDBCC4AA"/>
    <w:rsid w:val="DDBF2F85"/>
    <w:rsid w:val="DDD6BD7F"/>
    <w:rsid w:val="DDDB4E22"/>
    <w:rsid w:val="DDDD7BC9"/>
    <w:rsid w:val="DDEF05B5"/>
    <w:rsid w:val="DDEF9331"/>
    <w:rsid w:val="DDFB9A05"/>
    <w:rsid w:val="DDFE412F"/>
    <w:rsid w:val="DDFE6B87"/>
    <w:rsid w:val="DDFFFBBE"/>
    <w:rsid w:val="DE2739A1"/>
    <w:rsid w:val="DE76DC59"/>
    <w:rsid w:val="DE8EA1D1"/>
    <w:rsid w:val="DEB6D9D3"/>
    <w:rsid w:val="DEBCFD53"/>
    <w:rsid w:val="DEBFE4E9"/>
    <w:rsid w:val="DEDD023F"/>
    <w:rsid w:val="DEDD0DDF"/>
    <w:rsid w:val="DEEF585A"/>
    <w:rsid w:val="DEFB1463"/>
    <w:rsid w:val="DEFE6C7E"/>
    <w:rsid w:val="DEFF60B8"/>
    <w:rsid w:val="DEFFEB4C"/>
    <w:rsid w:val="DF563425"/>
    <w:rsid w:val="DF5F910F"/>
    <w:rsid w:val="DF6BEE66"/>
    <w:rsid w:val="DF7B866E"/>
    <w:rsid w:val="DF7BE82C"/>
    <w:rsid w:val="DF7EAAF1"/>
    <w:rsid w:val="DF7F3D1B"/>
    <w:rsid w:val="DF7F576C"/>
    <w:rsid w:val="DFAA6991"/>
    <w:rsid w:val="DFAFFD19"/>
    <w:rsid w:val="DFBF11AE"/>
    <w:rsid w:val="DFBF8129"/>
    <w:rsid w:val="DFBF893C"/>
    <w:rsid w:val="DFCEA856"/>
    <w:rsid w:val="DFD7CD8C"/>
    <w:rsid w:val="DFDD25BD"/>
    <w:rsid w:val="DFDEDF5F"/>
    <w:rsid w:val="DFDFDD47"/>
    <w:rsid w:val="DFE3795D"/>
    <w:rsid w:val="DFEAABB8"/>
    <w:rsid w:val="DFEE6F43"/>
    <w:rsid w:val="DFF3046E"/>
    <w:rsid w:val="DFF33FEC"/>
    <w:rsid w:val="DFF3B15F"/>
    <w:rsid w:val="DFF7B545"/>
    <w:rsid w:val="DFFB510E"/>
    <w:rsid w:val="DFFC78DB"/>
    <w:rsid w:val="DFFF3751"/>
    <w:rsid w:val="DFFF6531"/>
    <w:rsid w:val="DFFFA574"/>
    <w:rsid w:val="DFFFBB80"/>
    <w:rsid w:val="DFFFF3F9"/>
    <w:rsid w:val="E03E1DBB"/>
    <w:rsid w:val="E0BF5E5F"/>
    <w:rsid w:val="E0EEF774"/>
    <w:rsid w:val="E1BD3136"/>
    <w:rsid w:val="E1DB11AA"/>
    <w:rsid w:val="E29F34E2"/>
    <w:rsid w:val="E2B325B5"/>
    <w:rsid w:val="E2FF9913"/>
    <w:rsid w:val="E3940714"/>
    <w:rsid w:val="E3BFF3BF"/>
    <w:rsid w:val="E3DC6ADB"/>
    <w:rsid w:val="E3F6B8D9"/>
    <w:rsid w:val="E3F9AC73"/>
    <w:rsid w:val="E4B2B738"/>
    <w:rsid w:val="E4BCA1C9"/>
    <w:rsid w:val="E5272F3F"/>
    <w:rsid w:val="E53AFE13"/>
    <w:rsid w:val="E57FF18F"/>
    <w:rsid w:val="E5D593F1"/>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B2211"/>
    <w:rsid w:val="EBDF7C16"/>
    <w:rsid w:val="EBDFBD44"/>
    <w:rsid w:val="EBE74B17"/>
    <w:rsid w:val="EBEDD251"/>
    <w:rsid w:val="EBEF7D9D"/>
    <w:rsid w:val="EBFD2B4D"/>
    <w:rsid w:val="EC5F5F9B"/>
    <w:rsid w:val="ECB782E9"/>
    <w:rsid w:val="ECCFD8AF"/>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F44E8"/>
    <w:rsid w:val="EEFFB555"/>
    <w:rsid w:val="EF16A220"/>
    <w:rsid w:val="EF1F5704"/>
    <w:rsid w:val="EF30C41B"/>
    <w:rsid w:val="EF6FE0F1"/>
    <w:rsid w:val="EF73C0B5"/>
    <w:rsid w:val="EF7993C7"/>
    <w:rsid w:val="EF7AB825"/>
    <w:rsid w:val="EF7B7794"/>
    <w:rsid w:val="EF7F79B5"/>
    <w:rsid w:val="EF7FC7D1"/>
    <w:rsid w:val="EF9D6F8E"/>
    <w:rsid w:val="EFA9A16B"/>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7E46E"/>
    <w:rsid w:val="F6FE0D28"/>
    <w:rsid w:val="F6FE570C"/>
    <w:rsid w:val="F6FEE622"/>
    <w:rsid w:val="F71EB7EB"/>
    <w:rsid w:val="F737C640"/>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B31778"/>
    <w:rsid w:val="F7CB050A"/>
    <w:rsid w:val="F7CF5DAF"/>
    <w:rsid w:val="F7D34A14"/>
    <w:rsid w:val="F7D356B9"/>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83F7378"/>
    <w:rsid w:val="F87AC52C"/>
    <w:rsid w:val="F8F797B0"/>
    <w:rsid w:val="F9157E1D"/>
    <w:rsid w:val="F93C63E3"/>
    <w:rsid w:val="F96F6C3A"/>
    <w:rsid w:val="F99A8F20"/>
    <w:rsid w:val="F9BB90CD"/>
    <w:rsid w:val="F9BBF0EB"/>
    <w:rsid w:val="F9BD6A25"/>
    <w:rsid w:val="F9BEFE0B"/>
    <w:rsid w:val="F9BFC1BB"/>
    <w:rsid w:val="F9CE3B04"/>
    <w:rsid w:val="F9DA6880"/>
    <w:rsid w:val="F9ECD9D7"/>
    <w:rsid w:val="F9EF6A0D"/>
    <w:rsid w:val="F9F35135"/>
    <w:rsid w:val="F9F731DD"/>
    <w:rsid w:val="F9FBDDDF"/>
    <w:rsid w:val="F9FE0313"/>
    <w:rsid w:val="FA1B465E"/>
    <w:rsid w:val="FA4C8FBF"/>
    <w:rsid w:val="FA539606"/>
    <w:rsid w:val="FA73AAA3"/>
    <w:rsid w:val="FA7FC0B1"/>
    <w:rsid w:val="FA93AF85"/>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6FE488"/>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FA9D0"/>
    <w:rsid w:val="FEF763EF"/>
    <w:rsid w:val="FEFB0DA1"/>
    <w:rsid w:val="FEFBCA04"/>
    <w:rsid w:val="FEFCB7C0"/>
    <w:rsid w:val="FEFF04B8"/>
    <w:rsid w:val="FEFF7ED0"/>
    <w:rsid w:val="FEFFE1C7"/>
    <w:rsid w:val="FEFFEAA3"/>
    <w:rsid w:val="FEFFEF39"/>
    <w:rsid w:val="FEFFF67E"/>
    <w:rsid w:val="FF07DD7C"/>
    <w:rsid w:val="FF177E8A"/>
    <w:rsid w:val="FF23306F"/>
    <w:rsid w:val="FF2F4846"/>
    <w:rsid w:val="FF2F985F"/>
    <w:rsid w:val="FF36D5DA"/>
    <w:rsid w:val="FF375CC2"/>
    <w:rsid w:val="FF3F74C7"/>
    <w:rsid w:val="FF3F97E7"/>
    <w:rsid w:val="FF4BDF05"/>
    <w:rsid w:val="FF4CD712"/>
    <w:rsid w:val="FF574C01"/>
    <w:rsid w:val="FF5DFD19"/>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E61F"/>
    <w:rsid w:val="FF7FEF5F"/>
    <w:rsid w:val="FF8E1AF7"/>
    <w:rsid w:val="FF96788F"/>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9" Type="http://schemas.openxmlformats.org/officeDocument/2006/relationships/fontTable" Target="fontTable.xml"/><Relationship Id="rId88" Type="http://schemas.openxmlformats.org/officeDocument/2006/relationships/numbering" Target="numbering.xml"/><Relationship Id="rId87" Type="http://schemas.openxmlformats.org/officeDocument/2006/relationships/customXml" Target="../customXml/item1.xml"/><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0</Words>
  <Characters>0</Characters>
  <Lines>0</Lines>
  <Paragraphs>0</Paragraphs>
  <TotalTime>1</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2025-10-20T20:56:00Z</dcterms:created>
  <dc:creator>Thuận Võ</dc:creator>
  <cp:lastModifiedBy>Thuận Võ</cp:lastModifiedBy>
  <dcterms:modified xsi:type="dcterms:W3CDTF">2025-12-10T14:44:06Z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