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1E8E73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56C4C8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 xml:space="preserve">Người hướng dẫn: </w:t>
      </w:r>
      <w:r>
        <w:rPr>
          <w:rFonts w:hint="default" w:ascii="Times New Roman Regular" w:hAnsi="Times New Roman Regular" w:eastAsia="TimesNewRomanPS-BoldMT" w:cs="Times New Roman Regular"/>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Regular" w:hAnsi="Times New Roman Regular" w:eastAsia="SimSun" w:cs="Times New Roman Regular"/>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2"/>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Regular" w:hAnsi="Times New Roman Regular" w:cs="Times New Roman Regular"/>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tượng giảng dạy và truyền đạt những kiến thức quý báu trong suốt quá trình học tập và nguyên cứu tại trường.</w:t>
      </w:r>
    </w:p>
    <w:p w14:paraId="3A4A585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thầylà nguồn động viên lớn giúp em hoàn thành khóa luận này.</w:t>
      </w:r>
    </w:p>
    <w:p w14:paraId="1D066E8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thẻ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thành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2"/>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6F9D6045">
          <w:pPr>
            <w:pStyle w:val="15"/>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
              <w:bCs/>
              <w:sz w:val="26"/>
              <w:szCs w:val="26"/>
              <w:lang w:val="en-US"/>
            </w:rPr>
            <w:fldChar w:fldCharType="begin"/>
          </w:r>
          <w:r>
            <w:rPr>
              <w:rFonts w:hint="default" w:ascii="Times New Roman Regular" w:hAnsi="Times New Roman Regular" w:cs="Times New Roman Regular"/>
              <w:b/>
              <w:bCs/>
              <w:sz w:val="26"/>
              <w:szCs w:val="26"/>
              <w:lang w:val="en-US"/>
            </w:rPr>
            <w:instrText xml:space="preserve">TOC \o "1-3" \h \u </w:instrText>
          </w:r>
          <w:r>
            <w:rPr>
              <w:rFonts w:hint="default" w:ascii="Times New Roman Regular" w:hAnsi="Times New Roman Regular" w:cs="Times New Roman Regular"/>
              <w:b/>
              <w:bCs/>
              <w:sz w:val="26"/>
              <w:szCs w:val="26"/>
              <w:lang w:val="en-US"/>
            </w:rPr>
            <w:fldChar w:fldCharType="separate"/>
          </w: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_Toc1386052360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bCs w:val="0"/>
              <w:szCs w:val="48"/>
              <w:lang w:val="en-US"/>
            </w:rPr>
            <w:t>Chương 1.</w:t>
          </w:r>
          <w:r>
            <w:rPr>
              <w:rFonts w:hint="default" w:ascii="Times New Roman Regular" w:hAnsi="Times New Roman Regular" w:cs="Times New Roman Regular"/>
              <w:bCs/>
              <w:szCs w:val="48"/>
              <w:lang w:val="en-US"/>
            </w:rPr>
            <w:t xml:space="preserve"> </w:t>
          </w:r>
          <w:r>
            <w:rPr>
              <w:rFonts w:hint="default" w:ascii="Times New Roman Regular" w:hAnsi="Times New Roman Regular" w:cs="Times New Roman Regular"/>
              <w:bCs/>
              <w:szCs w:val="48"/>
              <w:shd w:val="clear" w:color="auto" w:fill="auto"/>
              <w:lang w:val="en-US"/>
            </w:rPr>
            <w:t>GIỚI THIỆU</w:t>
          </w:r>
          <w:r>
            <w:tab/>
          </w:r>
          <w:r>
            <w:fldChar w:fldCharType="begin"/>
          </w:r>
          <w:r>
            <w:instrText xml:space="preserve"> PAGEREF _Toc1386052360 \h </w:instrText>
          </w:r>
          <w:r>
            <w:fldChar w:fldCharType="separate"/>
          </w:r>
          <w:r>
            <w:t>5</w:t>
          </w:r>
          <w:r>
            <w:fldChar w:fldCharType="end"/>
          </w:r>
          <w:r>
            <w:rPr>
              <w:rFonts w:hint="default" w:ascii="Times New Roman Regular" w:hAnsi="Times New Roman Regular" w:cs="Times New Roman Regular"/>
              <w:bCs/>
              <w:szCs w:val="26"/>
              <w:lang w:val="en-US"/>
            </w:rPr>
            <w:fldChar w:fldCharType="end"/>
          </w:r>
        </w:p>
        <w:p w14:paraId="25ED454D">
          <w:pPr>
            <w:pStyle w:val="16"/>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_Toc1626895511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bCs/>
              <w:szCs w:val="30"/>
              <w:lang w:val="en-US"/>
            </w:rPr>
            <w:t>1.1 ĐẶT VẤN ĐỀ</w:t>
          </w:r>
          <w:r>
            <w:tab/>
          </w:r>
          <w:r>
            <w:fldChar w:fldCharType="begin"/>
          </w:r>
          <w:r>
            <w:instrText xml:space="preserve"> PAGEREF _Toc1626895511 \h </w:instrText>
          </w:r>
          <w:r>
            <w:fldChar w:fldCharType="separate"/>
          </w:r>
          <w:r>
            <w:t>5</w:t>
          </w:r>
          <w:r>
            <w:fldChar w:fldCharType="end"/>
          </w:r>
          <w:r>
            <w:rPr>
              <w:rFonts w:hint="default" w:ascii="Times New Roman Regular" w:hAnsi="Times New Roman Regular" w:cs="Times New Roman Regular"/>
              <w:bCs/>
              <w:szCs w:val="26"/>
              <w:lang w:val="en-US"/>
            </w:rPr>
            <w:fldChar w:fldCharType="end"/>
          </w:r>
        </w:p>
        <w:p w14:paraId="78AE438D">
          <w:pPr>
            <w:pStyle w:val="16"/>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_Toc1471059773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bCs/>
              <w:szCs w:val="30"/>
              <w:lang w:val="en-US"/>
            </w:rPr>
            <w:t>1.2 NHỮNG THÁCH THỨC CẦN GIẢI QUYẾT</w:t>
          </w:r>
          <w:r>
            <w:tab/>
          </w:r>
          <w:r>
            <w:fldChar w:fldCharType="begin"/>
          </w:r>
          <w:r>
            <w:instrText xml:space="preserve"> PAGEREF _Toc1471059773 \h </w:instrText>
          </w:r>
          <w:r>
            <w:fldChar w:fldCharType="separate"/>
          </w:r>
          <w:r>
            <w:t>5</w:t>
          </w:r>
          <w:r>
            <w:fldChar w:fldCharType="end"/>
          </w:r>
          <w:r>
            <w:rPr>
              <w:rFonts w:hint="default" w:ascii="Times New Roman Regular" w:hAnsi="Times New Roman Regular" w:cs="Times New Roman Regular"/>
              <w:bCs/>
              <w:szCs w:val="26"/>
              <w:lang w:val="en-US"/>
            </w:rPr>
            <w:fldChar w:fldCharType="end"/>
          </w:r>
        </w:p>
        <w:p w14:paraId="6335A443">
          <w:pPr>
            <w:pStyle w:val="16"/>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_Toc122376900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bCs/>
              <w:szCs w:val="30"/>
              <w:lang w:val="en-US"/>
            </w:rPr>
            <w:t>1.3 PHẠM VI THỰC HIỆN</w:t>
          </w:r>
          <w:r>
            <w:tab/>
          </w:r>
          <w:r>
            <w:fldChar w:fldCharType="begin"/>
          </w:r>
          <w:r>
            <w:instrText xml:space="preserve"> PAGEREF _Toc122376900 \h </w:instrText>
          </w:r>
          <w:r>
            <w:fldChar w:fldCharType="separate"/>
          </w:r>
          <w:r>
            <w:t>6</w:t>
          </w:r>
          <w:r>
            <w:fldChar w:fldCharType="end"/>
          </w:r>
          <w:r>
            <w:rPr>
              <w:rFonts w:hint="default" w:ascii="Times New Roman Regular" w:hAnsi="Times New Roman Regular" w:cs="Times New Roman Regular"/>
              <w:bCs/>
              <w:szCs w:val="26"/>
              <w:lang w:val="en-US"/>
            </w:rPr>
            <w:fldChar w:fldCharType="end"/>
          </w:r>
        </w:p>
        <w:p w14:paraId="24A0D1C2">
          <w:pPr>
            <w:pStyle w:val="16"/>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_Toc1646708121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bCs/>
              <w:szCs w:val="30"/>
              <w:lang w:val="en-US"/>
            </w:rPr>
            <w:t>1.4 KẾT QUẢ CẦN ĐẶT</w:t>
          </w:r>
          <w:r>
            <w:tab/>
          </w:r>
          <w:r>
            <w:fldChar w:fldCharType="begin"/>
          </w:r>
          <w:r>
            <w:instrText xml:space="preserve"> PAGEREF _Toc1646708121 \h </w:instrText>
          </w:r>
          <w:r>
            <w:fldChar w:fldCharType="separate"/>
          </w:r>
          <w:r>
            <w:t>6</w:t>
          </w:r>
          <w:r>
            <w:fldChar w:fldCharType="end"/>
          </w:r>
          <w:r>
            <w:rPr>
              <w:rFonts w:hint="default" w:ascii="Times New Roman Regular" w:hAnsi="Times New Roman Regular" w:cs="Times New Roman Regular"/>
              <w:bCs/>
              <w:szCs w:val="26"/>
              <w:lang w:val="en-US"/>
            </w:rPr>
            <w:fldChar w:fldCharType="end"/>
          </w:r>
        </w:p>
        <w:p w14:paraId="4C15DDA4">
          <w:pPr>
            <w:pStyle w:val="15"/>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_Toc1601630758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bCs w:val="0"/>
              <w:szCs w:val="48"/>
              <w:lang w:val="en-US"/>
            </w:rPr>
            <w:t xml:space="preserve">Chương 2. </w:t>
          </w:r>
          <w:r>
            <w:rPr>
              <w:rFonts w:hint="default" w:ascii="Times New Roman Regular" w:hAnsi="Times New Roman Regular" w:cs="Times New Roman Regular"/>
              <w:bCs/>
              <w:szCs w:val="48"/>
              <w:lang w:val="en-US"/>
            </w:rPr>
            <w:t>PHƯƠNG PHÁP THỰC HIỆN</w:t>
          </w:r>
          <w:r>
            <w:tab/>
          </w:r>
          <w:r>
            <w:fldChar w:fldCharType="begin"/>
          </w:r>
          <w:r>
            <w:instrText xml:space="preserve"> PAGEREF _Toc1601630758 \h </w:instrText>
          </w:r>
          <w:r>
            <w:fldChar w:fldCharType="separate"/>
          </w:r>
          <w:r>
            <w:t>8</w:t>
          </w:r>
          <w:r>
            <w:fldChar w:fldCharType="end"/>
          </w:r>
          <w:r>
            <w:rPr>
              <w:rFonts w:hint="default" w:ascii="Times New Roman Regular" w:hAnsi="Times New Roman Regular" w:cs="Times New Roman Regular"/>
              <w:bCs/>
              <w:szCs w:val="26"/>
              <w:lang w:val="en-US"/>
            </w:rPr>
            <w:fldChar w:fldCharType="end"/>
          </w:r>
        </w:p>
        <w:p w14:paraId="02F79358">
          <w:pPr>
            <w:pStyle w:val="16"/>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_Toc2048118208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bCs/>
              <w:szCs w:val="30"/>
              <w:lang w:val="en-US"/>
            </w:rPr>
            <w:t>2.1 CÁC HỆ THỐNG TƯƠNG TỰ</w:t>
          </w:r>
          <w:r>
            <w:tab/>
          </w:r>
          <w:r>
            <w:fldChar w:fldCharType="begin"/>
          </w:r>
          <w:r>
            <w:instrText xml:space="preserve"> PAGEREF _Toc2048118208 \h </w:instrText>
          </w:r>
          <w:r>
            <w:fldChar w:fldCharType="separate"/>
          </w:r>
          <w:r>
            <w:t>8</w:t>
          </w:r>
          <w:r>
            <w:fldChar w:fldCharType="end"/>
          </w:r>
          <w:r>
            <w:rPr>
              <w:rFonts w:hint="default" w:ascii="Times New Roman Regular" w:hAnsi="Times New Roman Regular" w:cs="Times New Roman Regular"/>
              <w:bCs/>
              <w:szCs w:val="26"/>
              <w:lang w:val="en-US"/>
            </w:rPr>
            <w:fldChar w:fldCharType="end"/>
          </w:r>
        </w:p>
        <w:p w14:paraId="73D455FC">
          <w:pPr>
            <w:pStyle w:val="16"/>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_Toc707344093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bCs/>
              <w:szCs w:val="30"/>
              <w:lang w:val="en-US" w:eastAsia="zh-CN"/>
            </w:rPr>
            <w:t>2.2. CÔNG NGHỆ SỬ DỤNG</w:t>
          </w:r>
          <w:r>
            <w:tab/>
          </w:r>
          <w:r>
            <w:fldChar w:fldCharType="begin"/>
          </w:r>
          <w:r>
            <w:instrText xml:space="preserve"> PAGEREF _Toc707344093 \h </w:instrText>
          </w:r>
          <w:r>
            <w:fldChar w:fldCharType="separate"/>
          </w:r>
          <w:r>
            <w:t>8</w:t>
          </w:r>
          <w:r>
            <w:fldChar w:fldCharType="end"/>
          </w:r>
          <w:r>
            <w:rPr>
              <w:rFonts w:hint="default" w:ascii="Times New Roman Regular" w:hAnsi="Times New Roman Regular" w:cs="Times New Roman Regular"/>
              <w:bCs/>
              <w:szCs w:val="26"/>
              <w:lang w:val="en-US"/>
            </w:rPr>
            <w:fldChar w:fldCharType="end"/>
          </w:r>
        </w:p>
        <w:p w14:paraId="36726E9D">
          <w:pPr>
            <w:pStyle w:val="17"/>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_Toc2010184906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bCs/>
              <w:szCs w:val="28"/>
              <w:lang w:val="en-US"/>
            </w:rPr>
            <w:t xml:space="preserve">2.2.1. </w:t>
          </w:r>
          <w:r>
            <w:rPr>
              <w:rFonts w:hint="default" w:ascii="Times New Roman Regular" w:hAnsi="Times New Roman Regular" w:cs="Times New Roman Regular"/>
              <w:bCs/>
              <w:szCs w:val="28"/>
              <w:lang w:val="en-US" w:eastAsia="zh-CN"/>
            </w:rPr>
            <w:t>ReactJS</w:t>
          </w:r>
          <w:r>
            <w:tab/>
          </w:r>
          <w:r>
            <w:fldChar w:fldCharType="begin"/>
          </w:r>
          <w:r>
            <w:instrText xml:space="preserve"> PAGEREF _Toc2010184906 \h </w:instrText>
          </w:r>
          <w:r>
            <w:fldChar w:fldCharType="separate"/>
          </w:r>
          <w:r>
            <w:t>8</w:t>
          </w:r>
          <w:r>
            <w:fldChar w:fldCharType="end"/>
          </w:r>
          <w:r>
            <w:rPr>
              <w:rFonts w:hint="default" w:ascii="Times New Roman Regular" w:hAnsi="Times New Roman Regular" w:cs="Times New Roman Regular"/>
              <w:bCs/>
              <w:szCs w:val="26"/>
              <w:lang w:val="en-US"/>
            </w:rPr>
            <w:fldChar w:fldCharType="end"/>
          </w:r>
        </w:p>
        <w:p w14:paraId="20DD174A">
          <w:pPr>
            <w:pStyle w:val="17"/>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_Toc964980538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bCs/>
              <w:szCs w:val="28"/>
              <w:lang w:val="en-US"/>
            </w:rPr>
            <w:t>2.2.2 Express</w:t>
          </w:r>
          <w:r>
            <w:tab/>
          </w:r>
          <w:r>
            <w:fldChar w:fldCharType="begin"/>
          </w:r>
          <w:r>
            <w:instrText xml:space="preserve"> PAGEREF _Toc964980538 \h </w:instrText>
          </w:r>
          <w:r>
            <w:fldChar w:fldCharType="separate"/>
          </w:r>
          <w:r>
            <w:t>9</w:t>
          </w:r>
          <w:r>
            <w:fldChar w:fldCharType="end"/>
          </w:r>
          <w:r>
            <w:rPr>
              <w:rFonts w:hint="default" w:ascii="Times New Roman Regular" w:hAnsi="Times New Roman Regular" w:cs="Times New Roman Regular"/>
              <w:bCs/>
              <w:szCs w:val="26"/>
              <w:lang w:val="en-US"/>
            </w:rPr>
            <w:fldChar w:fldCharType="end"/>
          </w:r>
        </w:p>
        <w:p w14:paraId="3E25B05C">
          <w:pPr>
            <w:pStyle w:val="17"/>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_Toc631400022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bCs/>
              <w:szCs w:val="28"/>
              <w:lang w:val="en-US"/>
            </w:rPr>
            <w:t>2.2.3 PostgreSQL</w:t>
          </w:r>
          <w:r>
            <w:tab/>
          </w:r>
          <w:r>
            <w:fldChar w:fldCharType="begin"/>
          </w:r>
          <w:r>
            <w:instrText xml:space="preserve"> PAGEREF _Toc631400022 \h </w:instrText>
          </w:r>
          <w:r>
            <w:fldChar w:fldCharType="separate"/>
          </w:r>
          <w:r>
            <w:t>9</w:t>
          </w:r>
          <w:r>
            <w:fldChar w:fldCharType="end"/>
          </w:r>
          <w:r>
            <w:rPr>
              <w:rFonts w:hint="default" w:ascii="Times New Roman Regular" w:hAnsi="Times New Roman Regular" w:cs="Times New Roman Regular"/>
              <w:bCs/>
              <w:szCs w:val="26"/>
              <w:lang w:val="en-US"/>
            </w:rPr>
            <w:fldChar w:fldCharType="end"/>
          </w:r>
        </w:p>
        <w:p w14:paraId="722EC189">
          <w:pPr>
            <w:pStyle w:val="16"/>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_Toc1223469927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bCs/>
              <w:szCs w:val="30"/>
              <w:lang w:val="en-US" w:eastAsia="zh-CN"/>
            </w:rPr>
            <w:t>2.3 PHÂN TÍCH YÊU CẦU.</w:t>
          </w:r>
          <w:r>
            <w:rPr>
              <w:rFonts w:hint="default" w:ascii="Times New Roman Regular" w:hAnsi="Times New Roman Regular" w:cs="Times New Roman Regular"/>
              <w:sz w:val="26"/>
              <w:szCs w:val="26"/>
            </w:rPr>
            <w:tab/>
          </w:r>
          <w:r>
            <w:fldChar w:fldCharType="begin"/>
          </w:r>
          <w:r>
            <w:instrText xml:space="preserve"> PAGEREF _Toc1223469927 \h </w:instrText>
          </w:r>
          <w:r>
            <w:fldChar w:fldCharType="separate"/>
          </w:r>
          <w:r>
            <w:t>9</w:t>
          </w:r>
          <w:r>
            <w:fldChar w:fldCharType="end"/>
          </w:r>
          <w:r>
            <w:rPr>
              <w:rFonts w:hint="default" w:ascii="Times New Roman Regular" w:hAnsi="Times New Roman Regular" w:cs="Times New Roman Regular"/>
              <w:bCs/>
              <w:szCs w:val="26"/>
              <w:lang w:val="en-US"/>
            </w:rPr>
            <w:fldChar w:fldCharType="end"/>
          </w:r>
        </w:p>
        <w:p w14:paraId="5C0F5962">
          <w:pPr>
            <w:pStyle w:val="17"/>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_Toc703143064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szCs w:val="26"/>
            </w:rPr>
            <w:t>2.</w:t>
          </w:r>
          <w:r>
            <w:rPr>
              <w:rFonts w:hint="default" w:ascii="Times New Roman Regular" w:hAnsi="Times New Roman Regular" w:cs="Times New Roman Regular"/>
              <w:szCs w:val="26"/>
              <w:lang w:val="en-US"/>
            </w:rPr>
            <w:t>3</w:t>
          </w:r>
          <w:r>
            <w:rPr>
              <w:rFonts w:hint="default" w:ascii="Times New Roman Regular" w:hAnsi="Times New Roman Regular" w:cs="Times New Roman Regular"/>
              <w:szCs w:val="26"/>
            </w:rPr>
            <w:t xml:space="preserve">.1. </w:t>
          </w:r>
          <w:r>
            <w:rPr>
              <w:rFonts w:hint="default" w:ascii="Times New Roman Regular" w:hAnsi="Times New Roman Regular" w:cs="Times New Roman Regular"/>
              <w:szCs w:val="26"/>
              <w:lang w:val="en-US"/>
            </w:rPr>
            <w:t>Mô tả nghiệp vụ</w:t>
          </w:r>
          <w:r>
            <w:tab/>
          </w:r>
          <w:r>
            <w:fldChar w:fldCharType="begin"/>
          </w:r>
          <w:r>
            <w:instrText xml:space="preserve"> PAGEREF _Toc703143064 \h </w:instrText>
          </w:r>
          <w:r>
            <w:fldChar w:fldCharType="separate"/>
          </w:r>
          <w:r>
            <w:t>9</w:t>
          </w:r>
          <w:r>
            <w:fldChar w:fldCharType="end"/>
          </w:r>
          <w:r>
            <w:rPr>
              <w:rFonts w:hint="default" w:ascii="Times New Roman Regular" w:hAnsi="Times New Roman Regular" w:cs="Times New Roman Regular"/>
              <w:bCs/>
              <w:szCs w:val="26"/>
              <w:lang w:val="en-US"/>
            </w:rPr>
            <w:fldChar w:fldCharType="end"/>
          </w:r>
        </w:p>
        <w:p w14:paraId="73B05C7D">
          <w:pPr>
            <w:pStyle w:val="17"/>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_Toc122967207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szCs w:val="26"/>
              <w:lang w:val="en-US" w:eastAsia="zh-CN"/>
            </w:rPr>
            <w:t>2.3.2 Các quy trình nghiệp vụ (đang hoàn thành…).</w:t>
          </w:r>
          <w:r>
            <w:tab/>
          </w:r>
          <w:r>
            <w:fldChar w:fldCharType="begin"/>
          </w:r>
          <w:r>
            <w:instrText xml:space="preserve"> PAGEREF _Toc122967207 \h </w:instrText>
          </w:r>
          <w:r>
            <w:fldChar w:fldCharType="separate"/>
          </w:r>
          <w:r>
            <w:t>10</w:t>
          </w:r>
          <w:r>
            <w:fldChar w:fldCharType="end"/>
          </w:r>
          <w:r>
            <w:rPr>
              <w:rFonts w:hint="default" w:ascii="Times New Roman Regular" w:hAnsi="Times New Roman Regular" w:cs="Times New Roman Regular"/>
              <w:bCs/>
              <w:szCs w:val="26"/>
              <w:lang w:val="en-US"/>
            </w:rPr>
            <w:fldChar w:fldCharType="end"/>
          </w:r>
        </w:p>
        <w:p w14:paraId="324B3A93">
          <w:pPr>
            <w:pStyle w:val="17"/>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_Toc830579635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szCs w:val="26"/>
              <w:lang w:val="en-US" w:eastAsia="zh-CN"/>
            </w:rPr>
            <w:t>2.3.3 Sơ đồ chức năng.</w:t>
          </w:r>
          <w:r>
            <w:tab/>
          </w:r>
          <w:r>
            <w:fldChar w:fldCharType="begin"/>
          </w:r>
          <w:r>
            <w:instrText xml:space="preserve"> PAGEREF _Toc830579635 \h </w:instrText>
          </w:r>
          <w:r>
            <w:fldChar w:fldCharType="separate"/>
          </w:r>
          <w:r>
            <w:t>10</w:t>
          </w:r>
          <w:r>
            <w:fldChar w:fldCharType="end"/>
          </w:r>
          <w:r>
            <w:rPr>
              <w:rFonts w:hint="default" w:ascii="Times New Roman Regular" w:hAnsi="Times New Roman Regular" w:cs="Times New Roman Regular"/>
              <w:bCs/>
              <w:szCs w:val="26"/>
              <w:lang w:val="en-US"/>
            </w:rPr>
            <w:fldChar w:fldCharType="end"/>
          </w:r>
        </w:p>
        <w:p w14:paraId="3EE0FA34">
          <w:pPr>
            <w:pStyle w:val="17"/>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_Toc908219945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szCs w:val="26"/>
              <w:lang w:val="en-US" w:eastAsia="zh-CN"/>
            </w:rPr>
            <w:t>2.3.4 sơ đồ usecase tổng quát</w:t>
          </w:r>
          <w:r>
            <w:tab/>
          </w:r>
          <w:r>
            <w:fldChar w:fldCharType="begin"/>
          </w:r>
          <w:r>
            <w:instrText xml:space="preserve"> PAGEREF _Toc908219945 \h </w:instrText>
          </w:r>
          <w:r>
            <w:fldChar w:fldCharType="separate"/>
          </w:r>
          <w:r>
            <w:t>10</w:t>
          </w:r>
          <w:r>
            <w:fldChar w:fldCharType="end"/>
          </w:r>
          <w:r>
            <w:rPr>
              <w:rFonts w:hint="default" w:ascii="Times New Roman Regular" w:hAnsi="Times New Roman Regular" w:cs="Times New Roman Regular"/>
              <w:bCs/>
              <w:szCs w:val="26"/>
              <w:lang w:val="en-US"/>
            </w:rPr>
            <w:fldChar w:fldCharType="end"/>
          </w:r>
        </w:p>
        <w:p w14:paraId="7731DC5C">
          <w:pPr>
            <w:pStyle w:val="15"/>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_Toc138852739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bCs w:val="0"/>
              <w:szCs w:val="48"/>
              <w:lang w:val="en-US"/>
            </w:rPr>
            <w:t xml:space="preserve">Chương 3. </w:t>
          </w:r>
          <w:r>
            <w:rPr>
              <w:rFonts w:hint="default" w:ascii="Times New Roman Regular" w:hAnsi="Times New Roman Regular" w:cs="Times New Roman Regular"/>
              <w:bCs/>
              <w:szCs w:val="48"/>
              <w:lang w:val="en-US"/>
            </w:rPr>
            <w:t>THIẾT KẾ</w:t>
          </w:r>
          <w:r>
            <w:tab/>
          </w:r>
          <w:r>
            <w:fldChar w:fldCharType="begin"/>
          </w:r>
          <w:r>
            <w:instrText xml:space="preserve"> PAGEREF _Toc138852739 \h </w:instrText>
          </w:r>
          <w:r>
            <w:fldChar w:fldCharType="separate"/>
          </w:r>
          <w:r>
            <w:t>12</w:t>
          </w:r>
          <w:r>
            <w:fldChar w:fldCharType="end"/>
          </w:r>
          <w:r>
            <w:rPr>
              <w:rFonts w:hint="default" w:ascii="Times New Roman Regular" w:hAnsi="Times New Roman Regular" w:cs="Times New Roman Regular"/>
              <w:bCs/>
              <w:szCs w:val="26"/>
              <w:lang w:val="en-US"/>
            </w:rPr>
            <w:fldChar w:fldCharType="end"/>
          </w:r>
        </w:p>
        <w:p w14:paraId="45FC7443">
          <w:pPr>
            <w:pStyle w:val="16"/>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_Toc1530743731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bCs/>
              <w:szCs w:val="30"/>
              <w:lang w:val="en-US" w:eastAsia="zh-CN"/>
            </w:rPr>
            <w:t>3.1 MÔ HÌNH DỮ LIỆU</w:t>
          </w:r>
          <w:r>
            <w:tab/>
          </w:r>
          <w:r>
            <w:fldChar w:fldCharType="begin"/>
          </w:r>
          <w:r>
            <w:instrText xml:space="preserve"> PAGEREF _Toc1530743731 \h </w:instrText>
          </w:r>
          <w:r>
            <w:fldChar w:fldCharType="separate"/>
          </w:r>
          <w:r>
            <w:t>12</w:t>
          </w:r>
          <w:r>
            <w:fldChar w:fldCharType="end"/>
          </w:r>
          <w:r>
            <w:rPr>
              <w:rFonts w:hint="default" w:ascii="Times New Roman Regular" w:hAnsi="Times New Roman Regular" w:cs="Times New Roman Regular"/>
              <w:bCs/>
              <w:szCs w:val="26"/>
              <w:lang w:val="en-US"/>
            </w:rPr>
            <w:fldChar w:fldCharType="end"/>
          </w:r>
        </w:p>
        <w:p w14:paraId="4ABA2C30">
          <w:pPr>
            <w:pStyle w:val="16"/>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_Toc355795857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bCs/>
              <w:szCs w:val="30"/>
              <w:lang w:val="en-US" w:eastAsia="zh-CN"/>
            </w:rPr>
            <w:t>3.2 MÔ HÌNH DỮ LIỆU</w:t>
          </w:r>
          <w:r>
            <w:tab/>
          </w:r>
          <w:r>
            <w:fldChar w:fldCharType="begin"/>
          </w:r>
          <w:r>
            <w:instrText xml:space="preserve"> PAGEREF _Toc355795857 \h </w:instrText>
          </w:r>
          <w:r>
            <w:fldChar w:fldCharType="separate"/>
          </w:r>
          <w:r>
            <w:t>12</w:t>
          </w:r>
          <w:r>
            <w:fldChar w:fldCharType="end"/>
          </w:r>
          <w:r>
            <w:rPr>
              <w:rFonts w:hint="default" w:ascii="Times New Roman Regular" w:hAnsi="Times New Roman Regular" w:cs="Times New Roman Regular"/>
              <w:bCs/>
              <w:szCs w:val="26"/>
              <w:lang w:val="en-US"/>
            </w:rPr>
            <w:fldChar w:fldCharType="end"/>
          </w:r>
        </w:p>
        <w:p w14:paraId="3BA4B091">
          <w:pPr>
            <w:pStyle w:val="17"/>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_Toc1266495351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szCs w:val="26"/>
              <w:lang w:val="en-US" w:eastAsia="zh-CN"/>
            </w:rPr>
            <w:t>3.2.1 Mô hình dữ liệu mức ý niệm.</w:t>
          </w:r>
          <w:r>
            <w:tab/>
          </w:r>
          <w:r>
            <w:fldChar w:fldCharType="begin"/>
          </w:r>
          <w:r>
            <w:instrText xml:space="preserve"> PAGEREF _Toc1266495351 \h </w:instrText>
          </w:r>
          <w:r>
            <w:fldChar w:fldCharType="separate"/>
          </w:r>
          <w:r>
            <w:t>12</w:t>
          </w:r>
          <w:r>
            <w:fldChar w:fldCharType="end"/>
          </w:r>
          <w:r>
            <w:rPr>
              <w:rFonts w:hint="default" w:ascii="Times New Roman Regular" w:hAnsi="Times New Roman Regular" w:cs="Times New Roman Regular"/>
              <w:bCs/>
              <w:szCs w:val="26"/>
              <w:lang w:val="en-US"/>
            </w:rPr>
            <w:fldChar w:fldCharType="end"/>
          </w:r>
        </w:p>
        <w:p w14:paraId="423FB60A">
          <w:pPr>
            <w:pStyle w:val="17"/>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_Toc129455193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szCs w:val="26"/>
              <w:lang w:val="en-US" w:eastAsia="zh-CN"/>
            </w:rPr>
            <w:t>3.2.2 Mô hình thực thể</w:t>
          </w:r>
          <w:r>
            <w:tab/>
          </w:r>
          <w:r>
            <w:fldChar w:fldCharType="begin"/>
          </w:r>
          <w:r>
            <w:instrText xml:space="preserve"> PAGEREF _Toc129455193 \h </w:instrText>
          </w:r>
          <w:r>
            <w:fldChar w:fldCharType="separate"/>
          </w:r>
          <w:r>
            <w:t>12</w:t>
          </w:r>
          <w:r>
            <w:fldChar w:fldCharType="end"/>
          </w:r>
          <w:r>
            <w:rPr>
              <w:rFonts w:hint="default" w:ascii="Times New Roman Regular" w:hAnsi="Times New Roman Regular" w:cs="Times New Roman Regular"/>
              <w:bCs/>
              <w:szCs w:val="26"/>
              <w:lang w:val="en-US"/>
            </w:rPr>
            <w:fldChar w:fldCharType="end"/>
          </w:r>
        </w:p>
        <w:p w14:paraId="68F4FFD4">
          <w:pPr>
            <w:pStyle w:val="16"/>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_Toc352494340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szCs w:val="26"/>
              <w:lang w:val="en-US" w:eastAsia="zh-CN"/>
            </w:rPr>
            <w:t>3.3 MÔ HÌNH XỬ LÝ</w:t>
          </w:r>
          <w:r>
            <w:tab/>
          </w:r>
          <w:r>
            <w:fldChar w:fldCharType="begin"/>
          </w:r>
          <w:r>
            <w:instrText xml:space="preserve"> PAGEREF _Toc352494340 \h </w:instrText>
          </w:r>
          <w:r>
            <w:fldChar w:fldCharType="separate"/>
          </w:r>
          <w:r>
            <w:t>12</w:t>
          </w:r>
          <w:r>
            <w:fldChar w:fldCharType="end"/>
          </w:r>
          <w:r>
            <w:rPr>
              <w:rFonts w:hint="default" w:ascii="Times New Roman Regular" w:hAnsi="Times New Roman Regular" w:cs="Times New Roman Regular"/>
              <w:bCs/>
              <w:szCs w:val="26"/>
              <w:lang w:val="en-US"/>
            </w:rPr>
            <w:fldChar w:fldCharType="end"/>
          </w:r>
        </w:p>
        <w:p w14:paraId="66FBA385">
          <w:pPr>
            <w:pStyle w:val="17"/>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_Toc1612473954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bCs/>
              <w:szCs w:val="26"/>
              <w:lang w:val="en-US" w:eastAsia="zh-CN"/>
            </w:rPr>
            <w:t>3.3.1 Use case chi tiết</w:t>
          </w:r>
          <w:r>
            <w:tab/>
          </w:r>
          <w:r>
            <w:fldChar w:fldCharType="begin"/>
          </w:r>
          <w:r>
            <w:instrText xml:space="preserve"> PAGEREF _Toc1612473954 \h </w:instrText>
          </w:r>
          <w:r>
            <w:fldChar w:fldCharType="separate"/>
          </w:r>
          <w:r>
            <w:t>12</w:t>
          </w:r>
          <w:r>
            <w:fldChar w:fldCharType="end"/>
          </w:r>
          <w:r>
            <w:rPr>
              <w:rFonts w:hint="default" w:ascii="Times New Roman Regular" w:hAnsi="Times New Roman Regular" w:cs="Times New Roman Regular"/>
              <w:bCs/>
              <w:szCs w:val="26"/>
              <w:lang w:val="en-US"/>
            </w:rPr>
            <w:fldChar w:fldCharType="end"/>
          </w:r>
        </w:p>
        <w:p w14:paraId="06E54D7F">
          <w:pPr>
            <w:pStyle w:val="17"/>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_Toc1753603385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bCs/>
              <w:szCs w:val="28"/>
              <w:lang w:val="en-US" w:eastAsia="zh-CN"/>
            </w:rPr>
            <w:t>3.3.2 Sơ đồ tuần tự</w:t>
          </w:r>
          <w:r>
            <w:tab/>
          </w:r>
          <w:r>
            <w:fldChar w:fldCharType="begin"/>
          </w:r>
          <w:r>
            <w:instrText xml:space="preserve"> PAGEREF _Toc1753603385 \h </w:instrText>
          </w:r>
          <w:r>
            <w:fldChar w:fldCharType="separate"/>
          </w:r>
          <w:r>
            <w:t>33</w:t>
          </w:r>
          <w:r>
            <w:fldChar w:fldCharType="end"/>
          </w:r>
          <w:r>
            <w:rPr>
              <w:rFonts w:hint="default" w:ascii="Times New Roman Regular" w:hAnsi="Times New Roman Regular" w:cs="Times New Roman Regular"/>
              <w:bCs/>
              <w:szCs w:val="26"/>
              <w:lang w:val="en-US"/>
            </w:rPr>
            <w:fldChar w:fldCharType="end"/>
          </w:r>
        </w:p>
        <w:p w14:paraId="22D2A51D">
          <w:pPr>
            <w:pStyle w:val="15"/>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pPr>
          <w:r>
            <w:rPr>
              <w:rFonts w:hint="default" w:ascii="Times New Roman Regular" w:hAnsi="Times New Roman Regular" w:cs="Times New Roman Regular"/>
              <w:bCs/>
              <w:szCs w:val="26"/>
              <w:lang w:val="en-US"/>
            </w:rPr>
            <w:fldChar w:fldCharType="begin"/>
          </w:r>
          <w:r>
            <w:rPr>
              <w:rFonts w:hint="default" w:ascii="Times New Roman Regular" w:hAnsi="Times New Roman Regular" w:cs="Times New Roman Regular"/>
              <w:bCs/>
              <w:szCs w:val="26"/>
              <w:lang w:val="en-US"/>
            </w:rPr>
            <w:instrText xml:space="preserve"> HYPERLINK \l _Toc746520267 </w:instrText>
          </w:r>
          <w:r>
            <w:rPr>
              <w:rFonts w:hint="default" w:ascii="Times New Roman Regular" w:hAnsi="Times New Roman Regular" w:cs="Times New Roman Regular"/>
              <w:bCs/>
              <w:szCs w:val="26"/>
              <w:lang w:val="en-US"/>
            </w:rPr>
            <w:fldChar w:fldCharType="separate"/>
          </w:r>
          <w:r>
            <w:rPr>
              <w:rFonts w:hint="default" w:ascii="Times New Roman Regular" w:hAnsi="Times New Roman Regular" w:cs="Times New Roman Regular"/>
              <w:bCs w:val="0"/>
              <w:szCs w:val="48"/>
              <w:lang w:val="en-US"/>
            </w:rPr>
            <w:t xml:space="preserve">Chương 4. </w:t>
          </w:r>
          <w:r>
            <w:rPr>
              <w:rFonts w:hint="default" w:ascii="Times New Roman Regular" w:hAnsi="Times New Roman Regular" w:cs="Times New Roman Regular"/>
              <w:bCs/>
              <w:szCs w:val="48"/>
              <w:lang w:val="en-US"/>
            </w:rPr>
            <w:t>CÀI ĐẶT VÀ THỬ NGHIỆM</w:t>
          </w:r>
          <w:r>
            <w:tab/>
          </w:r>
          <w:r>
            <w:fldChar w:fldCharType="begin"/>
          </w:r>
          <w:r>
            <w:instrText xml:space="preserve"> PAGEREF _Toc746520267 \h </w:instrText>
          </w:r>
          <w:r>
            <w:fldChar w:fldCharType="separate"/>
          </w:r>
          <w:r>
            <w:t>55</w:t>
          </w:r>
          <w:r>
            <w:fldChar w:fldCharType="end"/>
          </w:r>
          <w:r>
            <w:rPr>
              <w:rFonts w:hint="default" w:ascii="Times New Roman Regular" w:hAnsi="Times New Roman Regular" w:cs="Times New Roman Regular"/>
              <w:bCs/>
              <w:szCs w:val="26"/>
              <w:lang w:val="en-US"/>
            </w:rPr>
            <w:fldChar w:fldCharType="end"/>
          </w:r>
        </w:p>
        <w:p w14:paraId="51117989">
          <w:pPr>
            <w:pStyle w:val="12"/>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both"/>
            <w:textAlignment w:val="auto"/>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bCs/>
              <w:szCs w:val="26"/>
              <w:lang w:val="en-US"/>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2"/>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69BDCCA4">
      <w:pPr>
        <w:pStyle w:val="12"/>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0" w:leftChars="0" w:right="0" w:rightChars="0" w:firstLine="0" w:firstLineChars="0"/>
        <w:jc w:val="left"/>
        <w:textAlignment w:val="auto"/>
        <w:rPr>
          <w:rFonts w:hint="default" w:ascii="Times New Roman Regular" w:hAnsi="Times New Roman Regular" w:cs="Times New Roman Regular"/>
          <w:sz w:val="40"/>
          <w:szCs w:val="40"/>
          <w:lang w:val="en-US"/>
        </w:rPr>
      </w:pPr>
      <w:r>
        <w:rPr>
          <w:rFonts w:hint="default" w:ascii="Times New Roman Regular" w:hAnsi="Times New Roman Regular" w:cs="Times New Roman Regular"/>
          <w:sz w:val="40"/>
          <w:szCs w:val="40"/>
          <w:lang w:val="en-US"/>
        </w:rPr>
        <w:br w:type="page"/>
      </w:r>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bookmarkStart w:id="0" w:name="_Toc1386052360"/>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p>
    <w:p w14:paraId="6502E5C8">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1" w:name="_Toc1626895511"/>
      <w:r>
        <w:rPr>
          <w:rFonts w:hint="default" w:ascii="Times New Roman Regular" w:hAnsi="Times New Roman Regular" w:cs="Times New Roman Regular"/>
          <w:b/>
          <w:bCs/>
          <w:sz w:val="30"/>
          <w:szCs w:val="30"/>
          <w:lang w:val="en-US"/>
        </w:rPr>
        <w:t>ĐẶT VẤN ĐỀ</w:t>
      </w:r>
      <w:bookmarkEnd w:id="1"/>
    </w:p>
    <w:p w14:paraId="46640C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97" w:leftChars="0"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Trong thời đại kỹ thuật số hiện nay, các loại hình sự kiện như hội thảo, concert, workshop, triển lãm và thể thao ngày càng phát triển mạnh mẽ.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23EE39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97" w:leftChars="0" w:hanging="197" w:hangingChars="76"/>
        <w:jc w:val="both"/>
        <w:textAlignment w:val="auto"/>
        <w:rPr>
          <w:rFonts w:hint="default" w:ascii="Times New Roman Regular" w:hAnsi="Times New Roman Regular" w:cs="Times New Roman Regular" w:eastAsiaTheme="minorEastAsia"/>
          <w:sz w:val="26"/>
          <w:szCs w:val="26"/>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2FA91062">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2" w:name="_Toc1471059773"/>
      <w:r>
        <w:rPr>
          <w:rFonts w:hint="default" w:ascii="Times New Roman Regular" w:hAnsi="Times New Roman Regular" w:cs="Times New Roman Regular"/>
          <w:b/>
          <w:bCs/>
          <w:sz w:val="30"/>
          <w:szCs w:val="30"/>
          <w:lang w:val="en-US"/>
        </w:rPr>
        <w:t>NHỮNG THÁCH THỨC CẦN GIẢI QUYẾT</w:t>
      </w:r>
      <w:bookmarkEnd w:id="2"/>
    </w:p>
    <w:p w14:paraId="0AF38F27">
      <w:pPr>
        <w:keepNext w:val="0"/>
        <w:keepLines w:val="0"/>
        <w:pageBreakBefore w:val="0"/>
        <w:widowControl/>
        <w:suppressLineNumbers w:val="0"/>
        <w:kinsoku/>
        <w:wordWrap/>
        <w:overflowPunct/>
        <w:topLinePunct w:val="0"/>
        <w:autoSpaceDE/>
        <w:autoSpaceDN/>
        <w:bidi w:val="0"/>
        <w:adjustRightInd/>
        <w:snapToGrid/>
        <w:spacing w:before="120" w:line="312" w:lineRule="auto"/>
        <w:ind w:left="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Khi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line="312" w:lineRule="auto"/>
        <w:ind w:left="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Dữ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line="312" w:lineRule="auto"/>
        <w:ind w:left="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Người dùng truy cập từ nhiều nền tảng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71F9DDF3">
      <w:pPr>
        <w:keepNext w:val="0"/>
        <w:keepLines w:val="0"/>
        <w:pageBreakBefore w:val="0"/>
        <w:widowControl/>
        <w:suppressLineNumbers w:val="0"/>
        <w:kinsoku/>
        <w:wordWrap/>
        <w:overflowPunct/>
        <w:topLinePunct w:val="0"/>
        <w:autoSpaceDE/>
        <w:autoSpaceDN/>
        <w:bidi w:val="0"/>
        <w:adjustRightInd/>
        <w:snapToGrid/>
        <w:spacing w:before="120" w:line="312" w:lineRule="auto"/>
        <w:ind w:left="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Một số người dùng có thể sử dụng bot để mua vé hàng loạt hoặc tạo giao dịch giả, gây ảnh hưởng đến tính công bằng và chất lượng dịch vụ. Hệ thống cần có cơ chế xác thực vé (như sử dụng mã QR), đồng thời hạn chế bot và kiểm soát số lượng vé được mua nhằm đảm bảo giao dịch diễn ra minh bạch.</w:t>
      </w:r>
    </w:p>
    <w:p w14:paraId="797502C0">
      <w:pPr>
        <w:keepNext w:val="0"/>
        <w:keepLines w:val="0"/>
        <w:pageBreakBefore w:val="0"/>
        <w:widowControl/>
        <w:suppressLineNumbers w:val="0"/>
        <w:kinsoku/>
        <w:wordWrap/>
        <w:overflowPunct/>
        <w:topLinePunct w:val="0"/>
        <w:autoSpaceDE/>
        <w:autoSpaceDN/>
        <w:bidi w:val="0"/>
        <w:adjustRightInd/>
        <w:snapToGrid/>
        <w:spacing w:before="120" w:line="312" w:lineRule="auto"/>
        <w:ind w:left="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Quá trình tìm kiếm sự kiện, chọn loại vé và thực hiện thanh toán đôi khi có thể gây khó khăn cho người dùng nếu giao diện chưa thân thiện hoặc quy trình chưa rõ ràng. Vì vậy, hệ thống cần được thiết kế theo hướng dễ thao tác, bố cục hợp lý và luồng xử lý nhất quán để giảm thiểu lỗi và mang lại trải nghiệm thuận tiện hơn cho người dùng.</w:t>
      </w:r>
    </w:p>
    <w:p w14:paraId="1F9F3C28">
      <w:pPr>
        <w:keepNext w:val="0"/>
        <w:keepLines w:val="0"/>
        <w:pageBreakBefore w:val="0"/>
        <w:widowControl/>
        <w:suppressLineNumbers w:val="0"/>
        <w:kinsoku/>
        <w:wordWrap/>
        <w:overflowPunct/>
        <w:topLinePunct w:val="0"/>
        <w:autoSpaceDE/>
        <w:autoSpaceDN/>
        <w:bidi w:val="0"/>
        <w:adjustRightInd/>
        <w:snapToGrid/>
        <w:spacing w:before="120" w:line="312" w:lineRule="auto"/>
        <w:ind w:left="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Website 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350A5BDD">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3" w:name="_Toc122376900"/>
      <w:r>
        <w:rPr>
          <w:rFonts w:hint="default" w:ascii="Times New Roman Regular" w:hAnsi="Times New Roman Regular" w:cs="Times New Roman Regular"/>
          <w:b/>
          <w:bCs/>
          <w:sz w:val="30"/>
          <w:szCs w:val="30"/>
          <w:lang w:val="en-US"/>
        </w:rPr>
        <w:t>PHẠM VI THỰC HIỆN</w:t>
      </w:r>
      <w:bookmarkEnd w:id="3"/>
    </w:p>
    <w:p w14:paraId="408669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97" w:leftChars="0"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Xây dựng website bán vé sự kiện là giải pháp cung cấp cho người dùng có thể lựa chọn được sự kiện phù hợp và là nơi các tổ chức có thể dễ dàng tiếp cận khách hàng. Đồng thời là cầu nối an toàn giữa hai bên</w:t>
      </w:r>
    </w:p>
    <w:p w14:paraId="006AE384">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4" w:name="_Toc1646708121"/>
      <w:r>
        <w:rPr>
          <w:rFonts w:hint="default" w:ascii="Times New Roman Regular" w:hAnsi="Times New Roman Regular" w:cs="Times New Roman Regular"/>
          <w:b/>
          <w:bCs/>
          <w:sz w:val="30"/>
          <w:szCs w:val="30"/>
          <w:lang w:val="en-US"/>
        </w:rPr>
        <w:t>KẾT QUẢ CẦN ĐẶT</w:t>
      </w:r>
      <w:bookmarkEnd w:id="4"/>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74"/>
        <w:gridCol w:w="5848"/>
      </w:tblGrid>
      <w:tr w14:paraId="101DD4DF">
        <w:tc>
          <w:tcPr>
            <w:tcW w:w="2674" w:type="dxa"/>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 đạt được</w:t>
            </w:r>
          </w:p>
        </w:tc>
        <w:tc>
          <w:tcPr>
            <w:tcW w:w="5848" w:type="dxa"/>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2674" w:type="dxa"/>
          </w:tcPr>
          <w:p w14:paraId="34C96E2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Quản lý tài khoản</w:t>
            </w:r>
          </w:p>
        </w:tc>
        <w:tc>
          <w:tcPr>
            <w:tcW w:w="5848" w:type="dxa"/>
          </w:tcPr>
          <w:p w14:paraId="0EF7FC0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Người dùng có thể đăng nhập và đăng ký tài khoản dễ</w:t>
            </w:r>
          </w:p>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dàng, đặt lại mật khẩu, có chức năng quên mật khẩu, thay đổi thông tin cá nhân</w:t>
            </w:r>
          </w:p>
        </w:tc>
      </w:tr>
      <w:tr w14:paraId="631F6DAB">
        <w:tc>
          <w:tcPr>
            <w:tcW w:w="2674" w:type="dxa"/>
          </w:tcPr>
          <w:p w14:paraId="4E1CFBB7">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Tìm kiếm sự kiện</w:t>
            </w:r>
          </w:p>
        </w:tc>
        <w:tc>
          <w:tcPr>
            <w:tcW w:w="5848" w:type="dxa"/>
          </w:tcPr>
          <w:p w14:paraId="71D74EC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 thời gian hoặc khu vực</w:t>
            </w:r>
          </w:p>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Giao diện thân thiện, dễ sử dụng.</w:t>
            </w:r>
          </w:p>
        </w:tc>
      </w:tr>
      <w:tr w14:paraId="5A6EAE42">
        <w:tc>
          <w:tcPr>
            <w:tcW w:w="2674" w:type="dxa"/>
          </w:tcPr>
          <w:p w14:paraId="19E6A7A1">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rPr>
            </w:pPr>
            <w:r>
              <w:rPr>
                <w:rFonts w:hint="default" w:ascii="Times New Roman Regular" w:hAnsi="Times New Roman Regular" w:cs="Times New Roman Regular"/>
                <w:b/>
                <w:bCs/>
                <w:sz w:val="26"/>
                <w:szCs w:val="26"/>
                <w:lang w:val="en-US" w:eastAsia="zh-CN"/>
              </w:rPr>
              <w:t>Mua vé và thanh toán trực tuyến</w:t>
            </w:r>
          </w:p>
          <w:p w14:paraId="01B9229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b/>
                <w:bCs/>
                <w:sz w:val="26"/>
                <w:szCs w:val="26"/>
                <w:lang w:val="en-US"/>
              </w:rPr>
            </w:pPr>
          </w:p>
        </w:tc>
        <w:tc>
          <w:tcPr>
            <w:tcW w:w="5848"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r>
              <w:rPr>
                <w:rFonts w:hint="default" w:ascii="Times New Roman Regular" w:hAnsi="Times New Roman Regular" w:cs="Times New Roman Regular"/>
                <w:sz w:val="26"/>
                <w:szCs w:val="26"/>
                <w:lang w:val="en-US" w:eastAsia="zh-CN"/>
              </w:rPr>
              <w:br w:type="textWrapping"/>
            </w:r>
            <w:r>
              <w:rPr>
                <w:rFonts w:hint="default" w:ascii="Times New Roman Regular" w:hAnsi="Times New Roman Regular" w:cs="Times New Roman Regular"/>
                <w:sz w:val="26"/>
                <w:szCs w:val="26"/>
                <w:lang w:val="en-US" w:eastAsia="zh-CN"/>
              </w:rPr>
              <w:t>- Hệ thống tạm giữ vé trong thời gian giới hạn khi đang thanh toán.</w:t>
            </w:r>
            <w:r>
              <w:rPr>
                <w:rFonts w:hint="default" w:ascii="Times New Roman Regular" w:hAnsi="Times New Roman Regular" w:cs="Times New Roman Regular"/>
                <w:sz w:val="26"/>
                <w:szCs w:val="26"/>
                <w:lang w:val="en-US" w:eastAsia="zh-CN"/>
              </w:rPr>
              <w:br w:type="textWrapping"/>
            </w:r>
            <w:r>
              <w:rPr>
                <w:rFonts w:hint="default" w:ascii="Times New Roman Regular" w:hAnsi="Times New Roman Regular" w:cs="Times New Roman Regular"/>
                <w:sz w:val="26"/>
                <w:szCs w:val="26"/>
                <w:lang w:val="en-US" w:eastAsia="zh-CN"/>
              </w:rPr>
              <w:t>- Sau khi thanh toán thành công, vé điện tử được gửi qua email.</w:t>
            </w:r>
          </w:p>
        </w:tc>
      </w:tr>
      <w:tr w14:paraId="3FE939B5">
        <w:tc>
          <w:tcPr>
            <w:tcW w:w="2674" w:type="dxa"/>
            <w:shd w:val="clear" w:color="auto" w:fill="auto"/>
            <w:vAlign w:val="top"/>
          </w:tcPr>
          <w:p w14:paraId="30F9326D">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lý vé và đặt hàng</w:t>
            </w:r>
          </w:p>
        </w:tc>
        <w:tc>
          <w:tcPr>
            <w:tcW w:w="5848"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r>
              <w:rPr>
                <w:rFonts w:hint="default" w:ascii="Times New Roman Regular" w:hAnsi="Times New Roman Regular" w:cs="Times New Roman Regular"/>
                <w:sz w:val="26"/>
                <w:szCs w:val="26"/>
                <w:lang w:val="en-US" w:eastAsia="zh-CN"/>
              </w:rPr>
              <w:br w:type="textWrapping"/>
            </w:r>
            <w:r>
              <w:rPr>
                <w:rFonts w:hint="default" w:ascii="Times New Roman Regular" w:hAnsi="Times New Roman Regular" w:cs="Times New Roman Regular"/>
                <w:sz w:val="26"/>
                <w:szCs w:val="26"/>
                <w:lang w:val="en-US" w:eastAsia="zh-CN"/>
              </w:rPr>
              <w:t>- Vé có thể được quét mã QR tại sự kiện để xác thực.</w:t>
            </w:r>
            <w:r>
              <w:rPr>
                <w:rFonts w:hint="default" w:ascii="Times New Roman Regular" w:hAnsi="Times New Roman Regular" w:cs="Times New Roman Regular"/>
                <w:sz w:val="26"/>
                <w:szCs w:val="26"/>
                <w:lang w:val="en-US" w:eastAsia="zh-CN"/>
              </w:rPr>
              <w:br w:type="textWrapping"/>
            </w:r>
            <w:r>
              <w:rPr>
                <w:rFonts w:hint="default" w:ascii="Times New Roman Regular" w:hAnsi="Times New Roman Regular" w:cs="Times New Roman Regular"/>
                <w:sz w:val="26"/>
                <w:szCs w:val="26"/>
                <w:lang w:val="en-US" w:eastAsia="zh-CN"/>
              </w:rPr>
              <w:t>- Hệ thống cập nhật trạng thái vé khi đã mua.</w:t>
            </w:r>
          </w:p>
        </w:tc>
      </w:tr>
      <w:tr w14:paraId="71045045">
        <w:tc>
          <w:tcPr>
            <w:tcW w:w="2674" w:type="dxa"/>
            <w:shd w:val="clear" w:color="auto" w:fill="auto"/>
            <w:vAlign w:val="top"/>
          </w:tcPr>
          <w:p w14:paraId="15804895">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lý sự kiện</w:t>
            </w:r>
          </w:p>
          <w:p w14:paraId="11780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b/>
                <w:bCs/>
                <w:sz w:val="26"/>
                <w:szCs w:val="26"/>
                <w:lang w:val="en-US" w:eastAsia="zh-CN"/>
              </w:rPr>
            </w:pPr>
          </w:p>
        </w:tc>
        <w:tc>
          <w:tcPr>
            <w:tcW w:w="5848" w:type="dxa"/>
            <w:shd w:val="clear" w:color="auto" w:fill="auto"/>
            <w:vAlign w:val="top"/>
          </w:tcPr>
          <w:p w14:paraId="05794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hoặc hủy các sự kiện của mình.</w:t>
            </w:r>
            <w:r>
              <w:rPr>
                <w:rFonts w:hint="default" w:ascii="Times New Roman Regular" w:hAnsi="Times New Roman Regular" w:cs="Times New Roman Regular"/>
                <w:sz w:val="26"/>
                <w:szCs w:val="26"/>
                <w:lang w:val="en-US" w:eastAsia="zh-CN"/>
              </w:rPr>
              <w:br w:type="textWrapping"/>
            </w:r>
            <w:r>
              <w:rPr>
                <w:rFonts w:hint="default" w:ascii="Times New Roman Regular" w:hAnsi="Times New Roman Regular" w:cs="Times New Roman Regular"/>
                <w:sz w:val="26"/>
                <w:szCs w:val="26"/>
                <w:lang w:val="en-US" w:eastAsia="zh-CN"/>
              </w:rPr>
              <w:t>- Có thể xem tình trạng bán vé, số lượng vé còn lại, doanh thu.</w:t>
            </w:r>
            <w:r>
              <w:rPr>
                <w:rFonts w:hint="default" w:ascii="Times New Roman Regular" w:hAnsi="Times New Roman Regular" w:cs="Times New Roman Regular"/>
                <w:sz w:val="26"/>
                <w:szCs w:val="26"/>
                <w:lang w:val="en-US" w:eastAsia="zh-CN"/>
              </w:rPr>
              <w:br w:type="textWrapping"/>
            </w:r>
            <w:r>
              <w:rPr>
                <w:rFonts w:hint="default" w:ascii="Times New Roman Regular" w:hAnsi="Times New Roman Regular" w:cs="Times New Roman Regular"/>
                <w:sz w:val="26"/>
                <w:szCs w:val="26"/>
                <w:lang w:val="en-US" w:eastAsia="zh-CN"/>
              </w:rPr>
              <w:t>- Không thể chỉnh sửa thông tin sự kiện đã được duyệt</w:t>
            </w:r>
          </w:p>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p>
        </w:tc>
      </w:tr>
      <w:tr w14:paraId="1856D2EF">
        <w:tc>
          <w:tcPr>
            <w:tcW w:w="2674" w:type="dxa"/>
            <w:shd w:val="clear" w:color="auto" w:fill="auto"/>
            <w:vAlign w:val="top"/>
          </w:tcPr>
          <w:p w14:paraId="638CF137">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rPr>
            </w:pPr>
            <w:r>
              <w:rPr>
                <w:rFonts w:hint="default" w:ascii="Times New Roman Regular" w:hAnsi="Times New Roman Regular" w:cs="Times New Roman Regular"/>
                <w:b/>
                <w:bCs/>
                <w:sz w:val="26"/>
                <w:szCs w:val="26"/>
                <w:lang w:val="en-US" w:eastAsia="zh-CN"/>
              </w:rPr>
              <w:t>Thống kê và báo cáo</w:t>
            </w:r>
          </w:p>
          <w:p w14:paraId="1AEAFA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b/>
                <w:bCs/>
                <w:sz w:val="26"/>
                <w:szCs w:val="26"/>
                <w:lang w:val="en-US"/>
              </w:rPr>
            </w:pPr>
          </w:p>
        </w:tc>
        <w:tc>
          <w:tcPr>
            <w:tcW w:w="5848" w:type="dxa"/>
            <w:shd w:val="clear" w:color="auto" w:fill="auto"/>
            <w:vAlign w:val="top"/>
          </w:tcPr>
          <w:p w14:paraId="3B7D7E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Nhà tổ chức xem doanh thu, số lượng vé đã bán, số vé còn lại.</w:t>
            </w:r>
            <w:r>
              <w:rPr>
                <w:rFonts w:hint="default" w:ascii="Times New Roman Regular" w:hAnsi="Times New Roman Regular" w:cs="Times New Roman Regular"/>
                <w:sz w:val="26"/>
                <w:szCs w:val="26"/>
                <w:lang w:val="en-US" w:eastAsia="zh-CN"/>
              </w:rPr>
              <w:br w:type="textWrapping"/>
            </w: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p>
        </w:tc>
      </w:tr>
      <w:tr w14:paraId="65AAE520">
        <w:tc>
          <w:tcPr>
            <w:tcW w:w="2674" w:type="dxa"/>
            <w:shd w:val="clear" w:color="auto" w:fill="auto"/>
            <w:vAlign w:val="top"/>
          </w:tcPr>
          <w:p w14:paraId="7AD695F9">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rPr>
            </w:pPr>
            <w:r>
              <w:rPr>
                <w:rFonts w:hint="default" w:ascii="Times New Roman Regular" w:hAnsi="Times New Roman Regular" w:cs="Times New Roman Regular"/>
                <w:b/>
                <w:bCs/>
                <w:sz w:val="26"/>
                <w:szCs w:val="26"/>
                <w:lang w:val="en-US" w:eastAsia="zh-CN"/>
              </w:rPr>
              <w:t>Quản trị hệ thống</w:t>
            </w:r>
          </w:p>
          <w:p w14:paraId="47B30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b/>
                <w:bCs/>
                <w:sz w:val="26"/>
                <w:szCs w:val="26"/>
                <w:lang w:val="en-US"/>
              </w:rPr>
            </w:pPr>
          </w:p>
        </w:tc>
        <w:tc>
          <w:tcPr>
            <w:tcW w:w="5848" w:type="dxa"/>
            <w:shd w:val="clear" w:color="auto" w:fill="auto"/>
            <w:vAlign w:val="top"/>
          </w:tcPr>
          <w:p w14:paraId="2C502B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Quản trị viên quản lý người dùng, nhà tổ chức, sự kiện, xử lý vi phạm.</w:t>
            </w:r>
            <w:r>
              <w:rPr>
                <w:rFonts w:hint="default" w:ascii="Times New Roman Regular" w:hAnsi="Times New Roman Regular" w:cs="Times New Roman Regular"/>
                <w:sz w:val="26"/>
                <w:szCs w:val="26"/>
                <w:lang w:val="en-US" w:eastAsia="zh-CN"/>
              </w:rPr>
              <w:br w:type="textWrapping"/>
            </w:r>
            <w:r>
              <w:rPr>
                <w:rFonts w:hint="default" w:ascii="Times New Roman Regular" w:hAnsi="Times New Roman Regular" w:cs="Times New Roman Regular"/>
                <w:sz w:val="26"/>
                <w:szCs w:val="26"/>
                <w:lang w:val="en-US" w:eastAsia="zh-CN"/>
              </w:rPr>
              <w:t>- Có quyền khóa/mở tài khoản, xóa sự kiện sai phạm.</w:t>
            </w:r>
          </w:p>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p>
        </w:tc>
      </w:tr>
      <w:tr w14:paraId="23E907E4">
        <w:tc>
          <w:tcPr>
            <w:tcW w:w="2674" w:type="dxa"/>
            <w:shd w:val="clear" w:color="auto" w:fill="auto"/>
            <w:vAlign w:val="top"/>
          </w:tcPr>
          <w:p w14:paraId="073C6AA5">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rPr>
              <w:t>Hiệu năng và chịu tải</w:t>
            </w:r>
          </w:p>
        </w:tc>
        <w:tc>
          <w:tcPr>
            <w:tcW w:w="5848" w:type="dxa"/>
            <w:shd w:val="clear" w:color="auto" w:fill="auto"/>
            <w:vAlign w:val="top"/>
          </w:tcPr>
          <w:p w14:paraId="5AEDBD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Đáp ứng được thời gian xử lý đồng thời</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5" w:name="_Toc1601630758"/>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HIỆN</w:t>
      </w:r>
      <w:bookmarkEnd w:id="5"/>
    </w:p>
    <w:p w14:paraId="7DD90FBC">
      <w:pPr>
        <w:keepNext w:val="0"/>
        <w:keepLines w:val="0"/>
        <w:pageBreakBefore w:val="0"/>
        <w:widowControl/>
        <w:numPr>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rPr>
      </w:pPr>
      <w:bookmarkStart w:id="6" w:name="_Toc2048118208"/>
      <w:r>
        <w:rPr>
          <w:rFonts w:hint="default" w:ascii="Times New Roman Regular" w:hAnsi="Times New Roman Regular" w:cs="Times New Roman Regular"/>
          <w:b/>
          <w:bCs/>
          <w:sz w:val="30"/>
          <w:szCs w:val="30"/>
          <w:lang w:val="en-US"/>
        </w:rPr>
        <w:t>2.1 CÁC HỆ THỐNG TƯƠNG TỰ</w:t>
      </w:r>
      <w:bookmarkEnd w:id="6"/>
    </w:p>
    <w:p w14:paraId="2A73AE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Hiện nay tại Việt Nam có hai phổ biến cho việc bán vé sự kiện nay</w:t>
      </w:r>
    </w:p>
    <w:p w14:paraId="2D1A13E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1.Ticketbox</w:t>
      </w:r>
    </w:p>
    <w:p w14:paraId="558D65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Ưu điểm :</w:t>
      </w:r>
    </w:p>
    <w:p w14:paraId="055865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Giao diện trực quan, thân thiện, dễ thao tác: phân loại sự kiện theo chủ đề, thời gian, địa điểm.</w:t>
      </w:r>
    </w:p>
    <w:p w14:paraId="340E42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Cho phép đặt vé trực tiếp trên web, chọn số lượng vé và nhận mã QR qua email.</w:t>
      </w:r>
    </w:p>
    <w:p w14:paraId="2ADB03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Có trang quản lý sự kiện riêng cho người tổ chức, cho phép tạo, chỉnh sửa, xem doanh thu.</w:t>
      </w:r>
    </w:p>
    <w:p w14:paraId="4B502C2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Tích hợp đăng nhập tài khoản, thanh toán online và gửi vé tự động.</w:t>
      </w:r>
    </w:p>
    <w:p w14:paraId="603FE6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Thiết kế hiện đại, responsive tốt trên cả desktop và mobile.</w:t>
      </w:r>
    </w:p>
    <w:p w14:paraId="7A1E93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Nhược điểm:</w:t>
      </w:r>
    </w:p>
    <w:p w14:paraId="731F10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Quá nhiều thông tin và banner quảng cáo, có thể gây rối cho người dùng mới.</w:t>
      </w:r>
    </w:p>
    <w:p w14:paraId="27DA81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Một số thao tác (đăng ký sự kiện, thanh toán) cần nhiều bước chuyển trang</w:t>
      </w:r>
    </w:p>
    <w:p w14:paraId="285FC1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web chưa có tính năng “giữ chỗ tạm thời” (lock seat/time) rõ ràng</w:t>
      </w:r>
    </w:p>
    <w:p w14:paraId="11E1FB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TicketGo</w:t>
      </w:r>
    </w:p>
    <w:p w14:paraId="65289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Ưu điểm :</w:t>
      </w:r>
    </w:p>
    <w:p w14:paraId="11A126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Giao diện gọn, hiển thị thông tin sự kiện/địa điểm du lịch theo thẻ (card) trực quan.</w:t>
      </w:r>
    </w:p>
    <w:p w14:paraId="6EA496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Cho phép đặt vé nhanh mà không cần đăng nhập.</w:t>
      </w:r>
    </w:p>
    <w:p w14:paraId="13CA45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Có phần mô tả chi tiết, hình ảnh và đánh giá giúp người dùng dễ chọn sự kiện.</w:t>
      </w:r>
    </w:p>
    <w:p w14:paraId="175593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Tích hợp thanh toán online, gửi vé qua email tự động.</w:t>
      </w:r>
    </w:p>
    <w:p w14:paraId="7B2B75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Nhược điểm:</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Thiếu phần quản lý cho người tổ chức sự kiện (thiên về người mua vé).</w:t>
      </w:r>
    </w:p>
    <w:p w14:paraId="6E64696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Không có hệ thống quản lý vé, check-in QR hoặc theo dõi doanh thu.</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7" w:name="_Toc707344093"/>
      <w:r>
        <w:rPr>
          <w:rFonts w:hint="default" w:ascii="Times New Roman Regular" w:hAnsi="Times New Roman Regular" w:cs="Times New Roman Regular"/>
          <w:b/>
          <w:bCs/>
          <w:sz w:val="30"/>
          <w:szCs w:val="30"/>
          <w:lang w:val="en-US" w:eastAsia="zh-CN"/>
        </w:rPr>
        <w:t>2.2. CÔNG NGHỆ SỬ DỤNG</w:t>
      </w:r>
      <w:bookmarkEnd w:id="7"/>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8" w:name="_Toc2010184906"/>
      <w:r>
        <w:rPr>
          <w:rFonts w:hint="default" w:ascii="Times New Roman Regular" w:hAnsi="Times New Roman Regular" w:cs="Times New Roman Regular"/>
          <w:b/>
          <w:bCs/>
          <w:sz w:val="28"/>
          <w:szCs w:val="28"/>
          <w:lang w:val="en-US"/>
        </w:rPr>
        <w:t xml:space="preserve">2.2.1. </w:t>
      </w:r>
      <w:r>
        <w:rPr>
          <w:rFonts w:hint="default" w:ascii="Times New Roman Regular" w:hAnsi="Times New Roman Regular" w:cs="Times New Roman Regular"/>
          <w:b/>
          <w:bCs/>
          <w:sz w:val="28"/>
          <w:szCs w:val="28"/>
          <w:lang w:val="en-US" w:eastAsia="zh-CN"/>
        </w:rPr>
        <w:t>ReactJS</w:t>
      </w:r>
      <w:bookmarkEnd w:id="8"/>
    </w:p>
    <w:p w14:paraId="2C8322FA">
      <w:pPr>
        <w:pStyle w:val="12"/>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ReactJS là một thư viện JavaScript mã nguồn mở được phát triển bởi Facebook, sử dụng mô hình lập trình hướng thành phần (component-based) và cơ chế cập nhật giao diện dựa trên Virtual DOM. React hỗ trợ xây dựng giao diện người dùng có tính tương tác cao, từ những ứng dụng nhỏ đến các hệ thống phức tạp. React chủ yếu hoạt động theo cơ chế Client-Side Rendering (CSR) nhưng cũng hỗ trợ Server-Side Rendering (SSR) thông qua các framework như Next.js.</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bookmarkStart w:id="9" w:name="_Toc964980538"/>
      <w:r>
        <w:rPr>
          <w:rFonts w:hint="default" w:ascii="Times New Roman Regular" w:hAnsi="Times New Roman Regular" w:cs="Times New Roman Regular"/>
          <w:b/>
          <w:bCs/>
          <w:sz w:val="28"/>
          <w:szCs w:val="28"/>
          <w:lang w:val="en-US"/>
        </w:rPr>
        <w:t>2.2.2 Express</w:t>
      </w:r>
      <w:bookmarkEnd w:id="9"/>
    </w:p>
    <w:p w14:paraId="7EDFE870">
      <w:pPr>
        <w:pStyle w:val="12"/>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ExpressJS là một framework web nhẹ và linh hoạt của Node.js, được thiết kế nhằm xây dựng các ứng dụng backend và API hiệu quả. Express hoạt động dựa trên mô hình middleware, giúp xử lý request–response một cách mạch lạc và dễ mở rộng.</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bookmarkStart w:id="10" w:name="_Toc631400022"/>
      <w:r>
        <w:rPr>
          <w:rFonts w:hint="default" w:ascii="Times New Roman Regular" w:hAnsi="Times New Roman Regular" w:cs="Times New Roman Regular"/>
          <w:b/>
          <w:bCs/>
          <w:sz w:val="28"/>
          <w:szCs w:val="28"/>
          <w:lang w:val="en-US"/>
        </w:rPr>
        <w:t>2.2.3 PostgreSQL</w:t>
      </w:r>
      <w:bookmarkEnd w:id="10"/>
    </w:p>
    <w:p w14:paraId="17AB2254">
      <w:pPr>
        <w:pStyle w:val="12"/>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PostgreSQL là hệ quản trị cơ sở dữ liệu quan hệ (RDBMS) mã nguồn mở, được sử dụng rộng rãi trong các hệ thống web hiện nay. PostgreSQL nổi tiếng nhờ khả năng lưu trữ dữ liệu ổn định, hỗ trợ nhiều kiểu dữ liệu và đảm bảo tính chính xác, nhất quán trong các giao dịch. Đây là lựa chọn phù hợp cho các hệ thống cần xử lý lượng dữ liệu lớn và yêu cầu độ tin cậy cao.</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1" w:name="_Toc1223469927"/>
      <w:r>
        <w:rPr>
          <w:rFonts w:hint="default" w:ascii="Times New Roman Regular" w:hAnsi="Times New Roman Regular" w:cs="Times New Roman Regular"/>
          <w:b/>
          <w:bCs/>
          <w:sz w:val="30"/>
          <w:szCs w:val="30"/>
          <w:lang w:val="en-US" w:eastAsia="zh-CN"/>
        </w:rPr>
        <w:t>2.3 PHÂN TÍCH YÊU CẦU.</w:t>
      </w:r>
      <w:bookmarkEnd w:id="11"/>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rPr>
      </w:pPr>
      <w:bookmarkStart w:id="12" w:name="_Toc703143064"/>
      <w:r>
        <w:rPr>
          <w:rFonts w:hint="default" w:ascii="Times New Roman Regular" w:hAnsi="Times New Roman Regular" w:cs="Times New Roman Regular"/>
          <w:sz w:val="26"/>
          <w:szCs w:val="26"/>
        </w:rPr>
        <w:t>2.</w:t>
      </w:r>
      <w:r>
        <w:rPr>
          <w:rFonts w:hint="default" w:ascii="Times New Roman Regular" w:hAnsi="Times New Roman Regular" w:cs="Times New Roman Regular"/>
          <w:sz w:val="26"/>
          <w:szCs w:val="26"/>
          <w:lang w:val="en-US"/>
        </w:rPr>
        <w:t>3</w:t>
      </w:r>
      <w:r>
        <w:rPr>
          <w:rFonts w:hint="default" w:ascii="Times New Roman Regular" w:hAnsi="Times New Roman Regular" w:cs="Times New Roman Regular"/>
          <w:sz w:val="26"/>
          <w:szCs w:val="26"/>
        </w:rPr>
        <w:t xml:space="preserve">.1. </w:t>
      </w:r>
      <w:r>
        <w:rPr>
          <w:rFonts w:hint="default" w:ascii="Times New Roman Regular" w:hAnsi="Times New Roman Regular" w:cs="Times New Roman Regular"/>
          <w:sz w:val="26"/>
          <w:szCs w:val="26"/>
          <w:lang w:val="en-US"/>
        </w:rPr>
        <w:t>Mô tả nghiệp vụ</w:t>
      </w:r>
      <w:bookmarkEnd w:id="12"/>
    </w:p>
    <w:p w14:paraId="201C33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3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có nhu cầu tham gia sự kiện sẽ truy cập vào website để xem thông tin về các sự kiện đang được tổ chức, chẳng hạn như hội thảo, buổi hòa nhạc, triển lãm, các khóa học, hoặc sự kiện thể thao. Họ có thể tìm kiếm sự kiện theo các tiêu chí như thể loại sự kiện, địa điểm, giá vé, và các thông tin khác.</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3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2D8AB6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3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khách hàng chọn sự kiện, họ có thể mua vé ngay lập tức mà không cần phải thêm vào giỏ hàng. Để tiến hành mua vé, khách hàng phải đăng nhập vào tài khoản. Nếu chưa có tài khoản, họ có thể đăng ký tài khoản mới và đăng nhập để tiếp tục.</w:t>
      </w:r>
    </w:p>
    <w:p w14:paraId="78AD76C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3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w:t>
      </w:r>
    </w:p>
    <w:p w14:paraId="218824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30" w:hanging="130" w:hanging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Với người tổ chức sự kiện, họ có thể đăng ký tài khoản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3942855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30" w:hanging="130" w:hanging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Sau khi sự kiện được duyệt, nhà tổ chức có thể theo dõi tình trạng bán vé, số lượng vé còn lại, doanh thu từng sự kiện và danh sách khách hàng đã mua vé. Ngoài ra, họ có thể chỉnh sửa hoặc hủy sự kiện trước khi thời gian diễn ra bắt đầu.</w:t>
      </w:r>
    </w:p>
    <w:p w14:paraId="5AD719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30" w:hanging="130" w:hanging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Quản trị viên hệ thống chịu trách nhiệm quản lý toàn bộ hoạt động của website, bao gồm: duyệt hoặc từ chối sự kiện do nhà tổ chức gửi lên, quản lý người dùng và nhà tổ chức, xử lý các báo cáo vi phạm, và theo dõi tình hình kinh doanh chung. Hệ thống cung cấp các báo cáo và thống kê tổng hợp về số lượng vé bán ra, doanh thu, số lượng sự kiện đang hoạt động, giúp quản trị viên nắm được hiệu quả vận hành của nền tảng.</w:t>
      </w:r>
    </w:p>
    <w:p w14:paraId="66729A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D333B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bookmarkStart w:id="13" w:name="_Toc122967207"/>
      <w:r>
        <w:rPr>
          <w:rFonts w:hint="default" w:ascii="Times New Roman Regular" w:hAnsi="Times New Roman Regular" w:cs="Times New Roman Regular"/>
          <w:sz w:val="26"/>
          <w:szCs w:val="26"/>
          <w:lang w:val="en-US" w:eastAsia="zh-CN"/>
        </w:rPr>
        <w:t>2.3.2 Các quy trình nghiệp vụ (đang hoàn thành…).</w:t>
      </w:r>
      <w:bookmarkEnd w:id="13"/>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bookmarkStart w:id="14" w:name="_Toc830579635"/>
      <w:r>
        <w:rPr>
          <w:rFonts w:hint="default" w:ascii="Times New Roman Regular" w:hAnsi="Times New Roman Regular" w:cs="Times New Roman Regular"/>
          <w:sz w:val="26"/>
          <w:szCs w:val="26"/>
          <w:lang w:val="en-US" w:eastAsia="zh-CN"/>
        </w:rPr>
        <w:t>2.3.3 Sơ đồ chức năng.</w:t>
      </w:r>
      <w:bookmarkEnd w:id="14"/>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546090" cy="1948180"/>
            <wp:effectExtent l="0" t="0" r="16510" b="7620"/>
            <wp:docPr id="66" name="Picture 66" descr="LVTN-B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LVTN-BFD.drawio"/>
                    <pic:cNvPicPr>
                      <a:picLocks noChangeAspect="1"/>
                    </pic:cNvPicPr>
                  </pic:nvPicPr>
                  <pic:blipFill>
                    <a:blip r:embed="rId4"/>
                    <a:stretch>
                      <a:fillRect/>
                    </a:stretch>
                  </pic:blipFill>
                  <pic:spPr>
                    <a:xfrm>
                      <a:off x="0" y="0"/>
                      <a:ext cx="5546090" cy="1948180"/>
                    </a:xfrm>
                    <a:prstGeom prst="rect">
                      <a:avLst/>
                    </a:prstGeom>
                  </pic:spPr>
                </pic:pic>
              </a:graphicData>
            </a:graphic>
          </wp:inline>
        </w:drawing>
      </w:r>
    </w:p>
    <w:p w14:paraId="5096682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bookmarkStart w:id="15" w:name="_Toc908219945"/>
      <w:r>
        <w:rPr>
          <w:rFonts w:hint="default" w:ascii="Times New Roman Regular" w:hAnsi="Times New Roman Regular" w:cs="Times New Roman Regular"/>
          <w:sz w:val="26"/>
          <w:szCs w:val="26"/>
          <w:lang w:val="en-US" w:eastAsia="zh-CN"/>
        </w:rPr>
        <w:t>2.3.4 sơ đồ usecase tổng quát</w:t>
      </w:r>
      <w:bookmarkEnd w:id="15"/>
    </w:p>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932680" cy="4332605"/>
            <wp:effectExtent l="0" t="0" r="20320" b="10795"/>
            <wp:docPr id="57" name="Picture 57" descr="LVTN-UseCaseTongQua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LVTN-UseCaseTongQuat.drawio"/>
                    <pic:cNvPicPr>
                      <a:picLocks noChangeAspect="1"/>
                    </pic:cNvPicPr>
                  </pic:nvPicPr>
                  <pic:blipFill>
                    <a:blip r:embed="rId5"/>
                    <a:stretch>
                      <a:fillRect/>
                    </a:stretch>
                  </pic:blipFill>
                  <pic:spPr>
                    <a:xfrm>
                      <a:off x="0" y="0"/>
                      <a:ext cx="4932680" cy="4332605"/>
                    </a:xfrm>
                    <a:prstGeom prst="rect">
                      <a:avLst/>
                    </a:prstGeom>
                  </pic:spPr>
                </pic:pic>
              </a:graphicData>
            </a:graphic>
          </wp:inline>
        </w:drawing>
      </w:r>
    </w:p>
    <w:p w14:paraId="09F429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571E5B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4B6E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bookmarkStart w:id="16" w:name="_Toc138852739"/>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16"/>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7" w:name="_Toc1530743731"/>
      <w:r>
        <w:rPr>
          <w:rFonts w:hint="default" w:ascii="Times New Roman Regular" w:hAnsi="Times New Roman Regular" w:cs="Times New Roman Regular"/>
          <w:b/>
          <w:bCs/>
          <w:sz w:val="30"/>
          <w:szCs w:val="30"/>
          <w:lang w:val="en-US" w:eastAsia="zh-CN"/>
        </w:rPr>
        <w:t>3.1 MÔ HÌNH DỮ LIỆU</w:t>
      </w:r>
      <w:bookmarkEnd w:id="17"/>
    </w:p>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8" w:name="_Toc355795857"/>
      <w:r>
        <w:rPr>
          <w:rFonts w:hint="default" w:ascii="Times New Roman Regular" w:hAnsi="Times New Roman Regular" w:cs="Times New Roman Regular"/>
          <w:b/>
          <w:bCs/>
          <w:sz w:val="30"/>
          <w:szCs w:val="30"/>
          <w:lang w:val="en-US" w:eastAsia="zh-CN"/>
        </w:rPr>
        <w:t>3.2 MÔ HÌNH DỮ LIỆU</w:t>
      </w:r>
      <w:bookmarkEnd w:id="18"/>
    </w:p>
    <w:p w14:paraId="5BF667F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19" w:name="_Toc1266495351"/>
      <w:r>
        <w:rPr>
          <w:rFonts w:hint="default" w:ascii="Times New Roman Regular" w:hAnsi="Times New Roman Regular" w:cs="Times New Roman Regular"/>
          <w:sz w:val="26"/>
          <w:szCs w:val="26"/>
          <w:lang w:val="en-US" w:eastAsia="zh-CN"/>
        </w:rPr>
        <w:t>3.2.1 Mô hình dữ liệu mức ý niệm.</w:t>
      </w:r>
      <w:bookmarkEnd w:id="19"/>
    </w:p>
    <w:p w14:paraId="20665C77">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444490" cy="3745865"/>
            <wp:effectExtent l="0" t="0" r="16510" b="13335"/>
            <wp:docPr id="65" name="Picture 65" descr="LVTN-ERD.drawi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LVTN-ERD.drawio (3)"/>
                    <pic:cNvPicPr>
                      <a:picLocks noChangeAspect="1"/>
                    </pic:cNvPicPr>
                  </pic:nvPicPr>
                  <pic:blipFill>
                    <a:blip r:embed="rId6"/>
                    <a:stretch>
                      <a:fillRect/>
                    </a:stretch>
                  </pic:blipFill>
                  <pic:spPr>
                    <a:xfrm>
                      <a:off x="0" y="0"/>
                      <a:ext cx="5444490" cy="3745865"/>
                    </a:xfrm>
                    <a:prstGeom prst="rect">
                      <a:avLst/>
                    </a:prstGeom>
                  </pic:spPr>
                </pic:pic>
              </a:graphicData>
            </a:graphic>
          </wp:inline>
        </w:drawing>
      </w:r>
    </w:p>
    <w:p w14:paraId="3B6E3A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bookmarkStart w:id="20" w:name="_Toc129455193"/>
      <w:r>
        <w:rPr>
          <w:rFonts w:hint="default" w:ascii="Times New Roman Regular" w:hAnsi="Times New Roman Regular" w:cs="Times New Roman Regular"/>
          <w:sz w:val="26"/>
          <w:szCs w:val="26"/>
          <w:lang w:val="en-US" w:eastAsia="zh-CN"/>
        </w:rPr>
        <w:t>3.2.2 Mô hình thực thể</w:t>
      </w:r>
      <w:bookmarkEnd w:id="20"/>
    </w:p>
    <w:p w14:paraId="24EC2D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1"/>
        <w:rPr>
          <w:rFonts w:hint="default" w:ascii="Times New Roman Regular" w:hAnsi="Times New Roman Regular" w:cs="Times New Roman Regular"/>
          <w:sz w:val="26"/>
          <w:szCs w:val="26"/>
        </w:rPr>
      </w:pPr>
      <w:bookmarkStart w:id="21" w:name="_Toc352494340"/>
      <w:r>
        <w:rPr>
          <w:rFonts w:hint="default" w:ascii="Times New Roman Regular" w:hAnsi="Times New Roman Regular" w:cs="Times New Roman Regular"/>
          <w:sz w:val="26"/>
          <w:szCs w:val="26"/>
          <w:lang w:val="en-US" w:eastAsia="zh-CN"/>
        </w:rPr>
        <w:t>3.3 MÔ HÌNH XỬ LÝ</w:t>
      </w:r>
      <w:bookmarkEnd w:id="21"/>
      <w:r>
        <w:rPr>
          <w:rFonts w:hint="default" w:ascii="Times New Roman Regular" w:hAnsi="Times New Roman Regular" w:cs="Times New Roman Regular"/>
          <w:sz w:val="26"/>
          <w:szCs w:val="26"/>
          <w:lang w:val="en-US" w:eastAsia="zh-CN"/>
        </w:rPr>
        <w:t xml:space="preserve"> </w:t>
      </w:r>
    </w:p>
    <w:p w14:paraId="3267A24B">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6"/>
          <w:szCs w:val="26"/>
          <w:lang w:val="en-US" w:eastAsia="zh-CN"/>
        </w:rPr>
      </w:pPr>
      <w:bookmarkStart w:id="22" w:name="_Toc1612473954"/>
      <w:r>
        <w:rPr>
          <w:rFonts w:hint="default" w:ascii="Times New Roman Regular" w:hAnsi="Times New Roman Regular" w:cs="Times New Roman Regular"/>
          <w:b/>
          <w:bCs/>
          <w:sz w:val="26"/>
          <w:szCs w:val="26"/>
          <w:lang w:val="en-US" w:eastAsia="zh-CN"/>
        </w:rPr>
        <w:t>Use case chi tiết</w:t>
      </w:r>
      <w:bookmarkEnd w:id="22"/>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7"/>
                    <a:stretch>
                      <a:fillRect/>
                    </a:stretch>
                  </pic:blipFill>
                  <pic:spPr>
                    <a:xfrm>
                      <a:off x="0" y="0"/>
                      <a:ext cx="3076575" cy="857250"/>
                    </a:xfrm>
                    <a:prstGeom prst="rect">
                      <a:avLst/>
                    </a:prstGeom>
                  </pic:spPr>
                </pic:pic>
              </a:graphicData>
            </a:graphic>
          </wp:inline>
        </w:drawing>
      </w:r>
    </w:p>
    <w:tbl>
      <w:tblPr>
        <w:tblStyle w:val="14"/>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5.2 </w:t>
            </w:r>
            <w:r>
              <w:rPr>
                <w:rFonts w:hint="default" w:ascii="Times New Roman Regular" w:hAnsi="Times New Roman Regular" w:cs="Times New Roman Regular"/>
                <w:sz w:val="26"/>
                <w:szCs w:val="26"/>
              </w:rPr>
              <w:t>Nếu thông tin không hợp lệ → hệ thống thông báo lỗi và yêu cầu nhập lại.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2476500"/>
            <wp:effectExtent l="0" t="0" r="22225" b="12700"/>
            <wp:docPr id="3" name="Picture 3" descr="LVTN-UseCase-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VTN-UseCase-DangNhap.drawio"/>
                    <pic:cNvPicPr>
                      <a:picLocks noChangeAspect="1"/>
                    </pic:cNvPicPr>
                  </pic:nvPicPr>
                  <pic:blipFill>
                    <a:blip r:embed="rId8"/>
                    <a:stretch>
                      <a:fillRect/>
                    </a:stretch>
                  </pic:blipFill>
                  <pic:spPr>
                    <a:xfrm>
                      <a:off x="0" y="0"/>
                      <a:ext cx="3076575" cy="247650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Người dùng nhập thông tin và nhấn nút “Đăng nhập”.</w:t>
            </w:r>
          </w:p>
          <w:p w14:paraId="2A9C6A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Hệ thống kiểm tra tính hợp lệ của dữ liệu:</w:t>
            </w:r>
          </w:p>
          <w:p w14:paraId="16C2AC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hợp lệ → đăng nhập thành công → chuyển đến trang chủ hoặc trang cá nhân.</w:t>
            </w:r>
          </w:p>
          <w:p w14:paraId="11F848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không hợp lệ → hiển thị thông báo lỗi.</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506E6F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thông báo “Email hoặc mật khẩu không đúng”.</w:t>
            </w:r>
          </w:p>
          <w:p w14:paraId="4035508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Rẽ nhánh 2 </w:t>
            </w:r>
          </w:p>
          <w:p w14:paraId="4A2274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quên mật khẩu và có thể chọn “Quên mật khẩu” để đặt lại.</w:t>
            </w:r>
          </w:p>
        </w:tc>
      </w:tr>
      <w:tr w14:paraId="04A5EC5C">
        <w:tc>
          <w:tcPr>
            <w:tcW w:w="3257" w:type="dxa"/>
            <w:vAlign w:val="center"/>
          </w:tcPr>
          <w:p w14:paraId="3E4A73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DFA4D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Hệ thống hiển thị biểu mẫu “Quên mật khẩu”, yêu cầu nhập email đăng ký.</w:t>
            </w:r>
          </w:p>
          <w:p w14:paraId="2C1106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địa chỉ email và nhấn “Gửi yêu cầu”.</w:t>
            </w:r>
          </w:p>
          <w:p w14:paraId="0DCD72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w:t>
            </w:r>
            <w:r>
              <w:rPr>
                <w:rFonts w:hint="default" w:ascii="Times New Roman Regular" w:hAnsi="Times New Roman Regular" w:cs="Times New Roman Regular"/>
                <w:sz w:val="26"/>
                <w:szCs w:val="26"/>
                <w:lang w:val="en-US"/>
              </w:rPr>
              <w:t>gửi liên kết đặt lại mật khẩu tới</w:t>
            </w:r>
            <w:r>
              <w:rPr>
                <w:rFonts w:hint="default" w:ascii="Times New Roman Regular" w:hAnsi="Times New Roman Regular" w:cs="Times New Roman Regular"/>
                <w:sz w:val="26"/>
                <w:szCs w:val="26"/>
              </w:rPr>
              <w:t xml:space="preserve"> email</w:t>
            </w:r>
            <w:r>
              <w:rPr>
                <w:rFonts w:hint="default" w:ascii="Times New Roman Regular" w:hAnsi="Times New Roman Regular" w:cs="Times New Roman Regular"/>
                <w:sz w:val="26"/>
                <w:szCs w:val="26"/>
                <w:lang w:val="en-US"/>
              </w:rPr>
              <w:t xml:space="preserve"> đã nhập.</w:t>
            </w:r>
          </w:p>
          <w:p w14:paraId="01FA32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truy cập vào liên kết để tạo mật khẩu mới.</w:t>
            </w:r>
          </w:p>
          <w:p w14:paraId="7F57D4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vào mật khẩu mới và xác nhận mật khẩu.</w:t>
            </w:r>
          </w:p>
          <w:p w14:paraId="7E4834F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cập nhật mật khẩu mới và hiển thị thông báo “Thay đổi mật khẩu thành công”</w:t>
            </w:r>
          </w:p>
          <w:p w14:paraId="07ED64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392E0F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email không hợp lệ -&gt; hiện thông báo email không hợp lệ.</w:t>
            </w:r>
          </w:p>
          <w:p w14:paraId="061F85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572A32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5.2 Mật khẩu mới với xác nhận mật khẩu không hợp lệ -&gt; hiện thông báo mật khẩu không khóp</w:t>
            </w:r>
          </w:p>
          <w:p w14:paraId="4E9989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055745" cy="2667635"/>
            <wp:effectExtent l="0" t="0" r="8255" b="24765"/>
            <wp:docPr id="67" name="Picture 67" descr="LVTN-UseCase Module Quản lý tài khoản cá nhâ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Module Quản lý tài khoản cá nhân.drawio"/>
                    <pic:cNvPicPr>
                      <a:picLocks noChangeAspect="1"/>
                    </pic:cNvPicPr>
                  </pic:nvPicPr>
                  <pic:blipFill>
                    <a:blip r:embed="rId9"/>
                    <a:stretch>
                      <a:fillRect/>
                    </a:stretch>
                  </pic:blipFill>
                  <pic:spPr>
                    <a:xfrm>
                      <a:off x="0" y="0"/>
                      <a:ext cx="4055745" cy="2667635"/>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6A01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7E7C14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0E1817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AA2ED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Include Use Case Đăng nhập</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40829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Đổi mật khẩu</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Đăng xuất</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B1A55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007C977D">
        <w:tc>
          <w:tcPr>
            <w:tcW w:w="3257" w:type="dxa"/>
            <w:vAlign w:val="center"/>
          </w:tcPr>
          <w:p w14:paraId="1829B2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&lt;&lt;Include Use Case&gt;&gt;</w:t>
            </w:r>
          </w:p>
          <w:p w14:paraId="1C287E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c>
          <w:tcPr>
            <w:tcW w:w="6030" w:type="dxa"/>
          </w:tcPr>
          <w:p w14:paraId="1852AC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Đăng nhập</w:t>
            </w:r>
          </w:p>
          <w:p w14:paraId="212F02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1. Người dùng chọn nút đăng nhập trên trang chủ của hệ thống.</w:t>
            </w:r>
          </w:p>
          <w:p w14:paraId="238CEA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 Hệ thống hiển thị </w:t>
            </w:r>
            <w:r>
              <w:rPr>
                <w:rFonts w:hint="default" w:ascii="Times New Roman Regular" w:hAnsi="Times New Roman Regular" w:cs="Times New Roman Regular"/>
                <w:sz w:val="26"/>
                <w:szCs w:val="26"/>
                <w:lang w:val="en-US"/>
              </w:rPr>
              <w:t xml:space="preserve">biểu mẫu </w:t>
            </w:r>
            <w:r>
              <w:rPr>
                <w:rFonts w:hint="default" w:ascii="Times New Roman Regular" w:hAnsi="Times New Roman Regular" w:cs="Times New Roman Regular"/>
                <w:sz w:val="26"/>
                <w:szCs w:val="26"/>
              </w:rPr>
              <w:t>đăng nhập.</w:t>
            </w:r>
          </w:p>
          <w:p w14:paraId="7D192C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“Đăng nhập”.</w:t>
            </w:r>
          </w:p>
          <w:p w14:paraId="49F5D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4.Hệ thống thực hiện kiểm tra thông tin đăng nhập.</w:t>
            </w:r>
          </w:p>
          <w:p w14:paraId="09F76C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5. Hệ thống chuyển tới trang chủ quản lý tương ứng với người dùng.</w:t>
            </w:r>
          </w:p>
          <w:p w14:paraId="52753B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270B8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 Chỉnh sửa thông tin.</w:t>
            </w:r>
          </w:p>
          <w:p w14:paraId="369467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cập nhật.</w:t>
            </w:r>
          </w:p>
          <w:p w14:paraId="7DC60D3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184098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A9B4B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687B09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56DA6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2FB1DA99">
        <w:trPr>
          <w:trHeight w:val="1073" w:hRule="atLeast"/>
        </w:trPr>
        <w:tc>
          <w:tcPr>
            <w:tcW w:w="3257" w:type="dxa"/>
            <w:shd w:val="clear" w:color="auto" w:fill="auto"/>
            <w:vAlign w:val="center"/>
          </w:tcPr>
          <w:p w14:paraId="5426A3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E5205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Đăng xuất</w:t>
            </w:r>
          </w:p>
          <w:p w14:paraId="5CD0A4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đăng xuất.</w:t>
            </w:r>
          </w:p>
          <w:p w14:paraId="06E0A4C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xóa phiên đăng nhập</w:t>
            </w:r>
          </w:p>
          <w:p w14:paraId="5BB212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Quay về trang chủ</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626610" cy="3173095"/>
            <wp:effectExtent l="0" t="0" r="21590" b="1905"/>
            <wp:docPr id="68" name="Picture 68" descr="LVTN-Use Case Module Quản lý sự kiện .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 Case Module Quản lý sự kiện .drawio (1)"/>
                    <pic:cNvPicPr>
                      <a:picLocks noChangeAspect="1"/>
                    </pic:cNvPicPr>
                  </pic:nvPicPr>
                  <pic:blipFill>
                    <a:blip r:embed="rId10"/>
                    <a:stretch>
                      <a:fillRect/>
                    </a:stretch>
                  </pic:blipFill>
                  <pic:spPr>
                    <a:xfrm>
                      <a:off x="0" y="0"/>
                      <a:ext cx="4626610" cy="3173095"/>
                    </a:xfrm>
                    <a:prstGeom prst="rect">
                      <a:avLst/>
                    </a:prstGeom>
                  </pic:spPr>
                </pic:pic>
              </a:graphicData>
            </a:graphic>
          </wp:inline>
        </w:drawing>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dùng có thể truy cập vào chức năng</w:t>
            </w:r>
            <w:r>
              <w:rPr>
                <w:rFonts w:hint="default" w:ascii="Times New Roman Regular" w:hAnsi="Times New Roman Regular" w:cs="Times New Roman Regular"/>
                <w:sz w:val="26"/>
                <w:szCs w:val="26"/>
                <w:lang w:val="en-US"/>
              </w:rPr>
              <w:t xml:space="preserve"> tạo sự kiện để có thể tạo một sự kiện mới, chỉnh sửa thông tin sự kiện và xóa sự kiện, Khi tạo sự kiện người dùng có thể tạo sự kiện cho sự kiện của mình.</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múa xóa.</w:t>
            </w:r>
          </w:p>
          <w:p w14:paraId="716D7ECD">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sự kiện.</w:t>
            </w:r>
          </w:p>
          <w:p w14:paraId="3CB40A92">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7D3B67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nhận thông tin cần chỉnh sửa</w:t>
            </w:r>
          </w:p>
          <w:p w14:paraId="2DA616D7">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22DCCDAF">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5B557828">
        <w:tc>
          <w:tcPr>
            <w:tcW w:w="3257" w:type="dxa"/>
            <w:shd w:val="clear" w:color="auto" w:fill="auto"/>
            <w:vAlign w:val="center"/>
          </w:tcPr>
          <w:p w14:paraId="0AA002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tcPr>
          <w:p w14:paraId="6D4440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khuyến mãi</w:t>
            </w:r>
          </w:p>
          <w:p w14:paraId="7F5357D2">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Tại trang tạo khuyễn mãi của sự kiện.</w:t>
            </w:r>
          </w:p>
          <w:p w14:paraId="33FBA4CA">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hiển thị biểu mẫu thông tin khuyến mãi.</w:t>
            </w:r>
          </w:p>
          <w:p w14:paraId="1A4AAD5A">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và biểu mẫu và nhấn tạo.</w:t>
            </w:r>
          </w:p>
          <w:p w14:paraId="36020A24">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49DF1F64">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Hiển thị thông báo tạo khuyến mãi mới thành công.</w:t>
            </w:r>
          </w:p>
          <w:p w14:paraId="7B60F378">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E13BE3D">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11"/>
                    <a:stretch>
                      <a:fillRect/>
                    </a:stretch>
                  </pic:blipFill>
                  <pic:spPr>
                    <a:xfrm>
                      <a:off x="0" y="0"/>
                      <a:ext cx="2695575" cy="904875"/>
                    </a:xfrm>
                    <a:prstGeom prst="rect">
                      <a:avLst/>
                    </a:prstGeom>
                  </pic:spPr>
                </pic:pic>
              </a:graphicData>
            </a:graphic>
          </wp:inline>
        </w:drawing>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keepNext w:val="0"/>
              <w:keepLines w:val="0"/>
              <w:widowControl/>
              <w:suppressLineNumbers w:val="0"/>
              <w:jc w:val="left"/>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Actor có thể tìm kiếm sự kiện theo mong muốn của mình thông qua khoảng thời gian và các bộ lọc khác nhau, giúp quá trình tìm kiếm trở nên nhanh chóng và chính xác hơn.</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numPr>
                <w:ilvl w:val="0"/>
                <w:numId w:val="8"/>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eastAsia="en-US"/>
              </w:rPr>
              <w:t xml:space="preserve">Tác nhân </w:t>
            </w:r>
            <w:r>
              <w:rPr>
                <w:rFonts w:hint="default" w:ascii="Times New Roman Regular" w:hAnsi="Times New Roman Regular" w:cs="Times New Roman Regular"/>
                <w:snapToGrid w:val="0"/>
                <w:sz w:val="26"/>
                <w:szCs w:val="26"/>
              </w:rPr>
              <w:t>nhấn chọn ô tìm kiếm trên trang chủ và nhập thông tin cần tìm kiếm.</w:t>
            </w:r>
          </w:p>
          <w:p w14:paraId="5FC0109B">
            <w:pPr>
              <w:numPr>
                <w:ilvl w:val="0"/>
                <w:numId w:val="8"/>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Tác nhân nhấn nút “Tìm kiếm”.</w:t>
            </w:r>
          </w:p>
          <w:p w14:paraId="0977EA86">
            <w:pPr>
              <w:numPr>
                <w:ilvl w:val="0"/>
                <w:numId w:val="8"/>
              </w:numPr>
              <w:spacing w:before="80" w:after="80" w:line="240" w:lineRule="auto"/>
              <w:jc w:val="both"/>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748405CC">
            <w:pPr>
              <w:numPr>
                <w:ilvl w:val="0"/>
                <w:numId w:val="8"/>
              </w:numPr>
              <w:spacing w:before="80" w:after="80" w:line="240" w:lineRule="auto"/>
              <w:jc w:val="both"/>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5005" cy="3620770"/>
            <wp:effectExtent l="0" t="0" r="10795" b="11430"/>
            <wp:docPr id="50" name="Picture 50" descr="LVTN-usecase module quản lý người dù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drawio (1)"/>
                    <pic:cNvPicPr>
                      <a:picLocks noChangeAspect="1"/>
                    </pic:cNvPicPr>
                  </pic:nvPicPr>
                  <pic:blipFill>
                    <a:blip r:embed="rId12"/>
                    <a:stretch>
                      <a:fillRect/>
                    </a:stretch>
                  </pic:blipFill>
                  <pic:spPr>
                    <a:xfrm>
                      <a:off x="0" y="0"/>
                      <a:ext cx="5755005" cy="3620770"/>
                    </a:xfrm>
                    <a:prstGeom prst="rect">
                      <a:avLst/>
                    </a:prstGeom>
                  </pic:spPr>
                </pic:pic>
              </a:graphicData>
            </a:graphic>
          </wp:inline>
        </w:drawing>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Quản trị viên có thể xem danh sách người dùng của hệ thống, có thể thêm một người dùng mới, chỉnh sửa thông tin của người dùng hoặc xóa thông tin người dùng đó.</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6705F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phải có chức vụ quản trị viên.</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424BC1D9">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tạo thành công</w:t>
            </w:r>
          </w:p>
          <w:p w14:paraId="4A278F80">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303D230E">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Xóa người dùng.</w:t>
            </w:r>
          </w:p>
          <w:p w14:paraId="5D0C477C">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xóa.</w:t>
            </w:r>
          </w:p>
          <w:p w14:paraId="571F568B">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người dùng.</w:t>
            </w:r>
          </w:p>
          <w:p w14:paraId="686D2A4F">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người dùng.</w:t>
            </w:r>
          </w:p>
          <w:p w14:paraId="6920A62C">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người dùng.</w:t>
            </w:r>
          </w:p>
          <w:p w14:paraId="2448EFA2">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14EA46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8815" cy="2727960"/>
            <wp:effectExtent l="0" t="0" r="6985" b="15240"/>
            <wp:docPr id="61" name="Picture 61" descr="LVTN-usecase module quản lý hồ sơ người bá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hồ sơ người bán.drawio (1)"/>
                    <pic:cNvPicPr>
                      <a:picLocks noChangeAspect="1"/>
                    </pic:cNvPicPr>
                  </pic:nvPicPr>
                  <pic:blipFill>
                    <a:blip r:embed="rId13"/>
                    <a:stretch>
                      <a:fillRect/>
                    </a:stretch>
                  </pic:blipFill>
                  <pic:spPr>
                    <a:xfrm>
                      <a:off x="0" y="0"/>
                      <a:ext cx="5758815" cy="2727960"/>
                    </a:xfrm>
                    <a:prstGeom prst="rect">
                      <a:avLst/>
                    </a:prstGeom>
                  </pic:spPr>
                </pic:pic>
              </a:graphicData>
            </a:graphic>
          </wp:inline>
        </w:drawing>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có thể tạo hồ sơ người bán, và chỉnh sửa hồ sơ tổ chưc của mình.</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Chình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tạo hồ sợ</w:t>
            </w:r>
          </w:p>
          <w:p w14:paraId="79B18C9B">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3BB82DB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3.1 Hệ thống kiểu tra dữ liệu không hợp lệ -&gt; thông báo thông tin không hợp lệ</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nút chỉnh sửa hồ sơ</w:t>
            </w:r>
          </w:p>
          <w:p w14:paraId="02420AC1">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6EF6FB2A">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0B19889C">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chỉnh sửa thất bại</w:t>
            </w:r>
          </w:p>
        </w:tc>
      </w:tr>
    </w:tbl>
    <w:p w14:paraId="6AFE9DC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3.3.1.8 Use case Thống kê báo cáo</w:t>
      </w:r>
    </w:p>
    <w:p w14:paraId="0E20B6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2465" cy="3096260"/>
            <wp:effectExtent l="0" t="0" r="13335" b="2540"/>
            <wp:docPr id="48" name="Picture 48" descr="LVTN-usecase module thống kê báo cá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LVTN-usecase module thống kê báo cáo.drawio (1)"/>
                    <pic:cNvPicPr>
                      <a:picLocks noChangeAspect="1"/>
                    </pic:cNvPicPr>
                  </pic:nvPicPr>
                  <pic:blipFill>
                    <a:blip r:embed="rId14"/>
                    <a:stretch>
                      <a:fillRect/>
                    </a:stretch>
                  </pic:blipFill>
                  <pic:spPr>
                    <a:xfrm>
                      <a:off x="0" y="0"/>
                      <a:ext cx="5752465" cy="3096260"/>
                    </a:xfrm>
                    <a:prstGeom prst="rect">
                      <a:avLst/>
                    </a:prstGeom>
                  </pic:spPr>
                </pic:pic>
              </a:graphicData>
            </a:graphic>
          </wp:inline>
        </w:drawing>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70FEB834">
        <w:trPr>
          <w:trHeight w:val="90" w:hRule="atLeast"/>
        </w:trPr>
        <w:tc>
          <w:tcPr>
            <w:tcW w:w="3257" w:type="dxa"/>
            <w:vAlign w:val="center"/>
          </w:tcPr>
          <w:p w14:paraId="7BAEC6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8F8E2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Thống kê báo cáo</w:t>
            </w:r>
          </w:p>
        </w:tc>
      </w:tr>
      <w:tr w14:paraId="7010C945">
        <w:tc>
          <w:tcPr>
            <w:tcW w:w="3257" w:type="dxa"/>
            <w:vAlign w:val="center"/>
          </w:tcPr>
          <w:p w14:paraId="53523E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7060A2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 tổ chức</w:t>
            </w:r>
          </w:p>
        </w:tc>
      </w:tr>
      <w:tr w14:paraId="7EFA6A6A">
        <w:tc>
          <w:tcPr>
            <w:tcW w:w="3257" w:type="dxa"/>
            <w:vAlign w:val="center"/>
          </w:tcPr>
          <w:p w14:paraId="51294B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05740C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quản trị viên thống kê được tổng số lượng người bán hoặc người mua trong hệ thống theo tháng</w:t>
            </w:r>
          </w:p>
          <w:p w14:paraId="5FE66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Cho phép tổ chức xem được doanh thu và số lượng vé đã bán được của các sự kiện.</w:t>
            </w:r>
          </w:p>
        </w:tc>
      </w:tr>
      <w:tr w14:paraId="17D41E07">
        <w:tc>
          <w:tcPr>
            <w:tcW w:w="3257" w:type="dxa"/>
            <w:vAlign w:val="center"/>
          </w:tcPr>
          <w:p w14:paraId="0CE548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0A413F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0C2A5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159B15C3">
        <w:tc>
          <w:tcPr>
            <w:tcW w:w="3257" w:type="dxa"/>
            <w:vAlign w:val="center"/>
          </w:tcPr>
          <w:p w14:paraId="475FDD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CC0DD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5A3E2652">
        <w:tc>
          <w:tcPr>
            <w:tcW w:w="3257" w:type="dxa"/>
            <w:vAlign w:val="center"/>
          </w:tcPr>
          <w:p w14:paraId="21A7AF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A8F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Thống kê báo cáo. </w:t>
            </w:r>
          </w:p>
          <w:p w14:paraId="48F139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Thống kê báo cáo. </w:t>
            </w:r>
          </w:p>
          <w:p w14:paraId="61496A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Thống kê theo số lượng người bán</w:t>
            </w:r>
          </w:p>
          <w:p w14:paraId="0232F4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Thống kê theo số lượng người mua.</w:t>
            </w:r>
          </w:p>
          <w:p w14:paraId="2B5CAA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Thống kê theo sự kiện</w:t>
            </w:r>
          </w:p>
        </w:tc>
      </w:tr>
      <w:tr w14:paraId="6E21EC00">
        <w:tc>
          <w:tcPr>
            <w:tcW w:w="3257" w:type="dxa"/>
            <w:vAlign w:val="center"/>
          </w:tcPr>
          <w:p w14:paraId="3B12CC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276B1A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7CCBB0F6">
        <w:trPr>
          <w:trHeight w:val="609" w:hRule="atLeast"/>
        </w:trPr>
        <w:tc>
          <w:tcPr>
            <w:tcW w:w="3257" w:type="dxa"/>
            <w:vAlign w:val="center"/>
          </w:tcPr>
          <w:p w14:paraId="24A3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9E446E">
            <w:pPr>
              <w:numPr>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số lượng người bán</w:t>
            </w:r>
          </w:p>
          <w:p w14:paraId="4DA8709E">
            <w:pPr>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14B8770A">
            <w:pPr>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Hệ thống hiển thị form thống kê.</w:t>
            </w:r>
          </w:p>
          <w:p w14:paraId="732D83E3">
            <w:pPr>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Quản trị viên chọn thời gian bắt đầu và thời gian kết thúc và nhấn nút “Thống kê”.</w:t>
            </w:r>
          </w:p>
          <w:p w14:paraId="3EBC576B">
            <w:pPr>
              <w:numPr>
                <w:ilvl w:val="0"/>
                <w:numId w:val="15"/>
              </w:numPr>
              <w:spacing w:before="80" w:after="80" w:line="240" w:lineRule="auto"/>
              <w:jc w:val="both"/>
              <w:rPr>
                <w:rFonts w:hint="default" w:ascii="Times New Roman Regular" w:hAnsi="Times New Roman Regular" w:cs="Times New Roman Regular"/>
                <w:sz w:val="26"/>
                <w:szCs w:val="26"/>
              </w:rPr>
            </w:pPr>
            <w:r>
              <w:rPr>
                <w:rFonts w:hint="default" w:ascii="Times New Roman Regular" w:hAnsi="Times New Roman Regular" w:cs="Times New Roman Regular"/>
                <w:snapToGrid w:val="0"/>
                <w:sz w:val="26"/>
                <w:szCs w:val="26"/>
              </w:rPr>
              <w:t>Hệ thống hiển thị kết quả thống kê và danh sách tương ứng.</w:t>
            </w:r>
          </w:p>
        </w:tc>
      </w:tr>
      <w:tr w14:paraId="6B6119BE">
        <w:tc>
          <w:tcPr>
            <w:tcW w:w="3257" w:type="dxa"/>
            <w:shd w:val="clear" w:color="auto" w:fill="auto"/>
            <w:vAlign w:val="center"/>
          </w:tcPr>
          <w:p w14:paraId="51F615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9EA69CD">
            <w:pPr>
              <w:numPr>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số lượng người mua</w:t>
            </w:r>
          </w:p>
          <w:p w14:paraId="2E22EE0D">
            <w:pPr>
              <w:numPr>
                <w:ilvl w:val="0"/>
                <w:numId w:val="16"/>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1C916D3E">
            <w:pPr>
              <w:numPr>
                <w:ilvl w:val="0"/>
                <w:numId w:val="16"/>
              </w:numPr>
              <w:spacing w:before="80" w:after="80" w:line="240" w:lineRule="auto"/>
              <w:ind w:left="0" w:leftChars="0" w:firstLine="0" w:firstLineChars="0"/>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Hệ thống hiển thị form thống kê.</w:t>
            </w:r>
          </w:p>
          <w:p w14:paraId="7CF05462">
            <w:pPr>
              <w:numPr>
                <w:ilvl w:val="0"/>
                <w:numId w:val="16"/>
              </w:numPr>
              <w:spacing w:before="80" w:after="80" w:line="240" w:lineRule="auto"/>
              <w:ind w:left="0" w:leftChars="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Quản trị viên chọn thời gian bắt đầu và thời gian kết thúc và nhấn nút “Thống kê”.</w:t>
            </w:r>
          </w:p>
          <w:p w14:paraId="3011522B">
            <w:pPr>
              <w:numPr>
                <w:ilvl w:val="0"/>
                <w:numId w:val="16"/>
              </w:numPr>
              <w:spacing w:before="80" w:after="80" w:line="240" w:lineRule="auto"/>
              <w:ind w:left="0" w:leftChars="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Hệ thống hiển thị kết quả thống kê và danh sách tương ứng.</w:t>
            </w:r>
          </w:p>
        </w:tc>
      </w:tr>
      <w:tr w14:paraId="45684746">
        <w:tc>
          <w:tcPr>
            <w:tcW w:w="3257" w:type="dxa"/>
            <w:shd w:val="clear" w:color="auto" w:fill="auto"/>
            <w:vAlign w:val="center"/>
          </w:tcPr>
          <w:p w14:paraId="2ADAD5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vAlign w:val="top"/>
          </w:tcPr>
          <w:p w14:paraId="67CBF1E2">
            <w:pPr>
              <w:numPr>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sự kiện</w:t>
            </w:r>
          </w:p>
          <w:p w14:paraId="1948C687">
            <w:pPr>
              <w:numPr>
                <w:ilvl w:val="0"/>
                <w:numId w:val="17"/>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7BE4ED87">
            <w:pPr>
              <w:numPr>
                <w:ilvl w:val="0"/>
                <w:numId w:val="17"/>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 xml:space="preserve">Hệ thống hiển thị </w:t>
            </w:r>
            <w:r>
              <w:rPr>
                <w:rFonts w:hint="default" w:ascii="Times New Roman Regular" w:hAnsi="Times New Roman Regular" w:cs="Times New Roman Regular"/>
                <w:snapToGrid w:val="0"/>
                <w:sz w:val="26"/>
                <w:szCs w:val="26"/>
                <w:lang w:val="en-US"/>
              </w:rPr>
              <w:t>danh sách sự kiện</w:t>
            </w:r>
            <w:r>
              <w:rPr>
                <w:rFonts w:hint="default" w:ascii="Times New Roman Regular" w:hAnsi="Times New Roman Regular" w:cs="Times New Roman Regular"/>
                <w:snapToGrid w:val="0"/>
                <w:sz w:val="26"/>
                <w:szCs w:val="26"/>
              </w:rPr>
              <w:t>.</w:t>
            </w:r>
          </w:p>
          <w:p w14:paraId="0246F327">
            <w:pPr>
              <w:numPr>
                <w:ilvl w:val="0"/>
                <w:numId w:val="17"/>
              </w:numPr>
              <w:spacing w:before="80" w:after="80" w:line="240" w:lineRule="auto"/>
              <w:jc w:val="both"/>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napToGrid w:val="0"/>
                <w:sz w:val="26"/>
                <w:szCs w:val="26"/>
                <w:lang w:val="en-US"/>
              </w:rPr>
              <w:t>Chọn sự kiện mong muốn được coi thống kê</w:t>
            </w:r>
            <w:r>
              <w:rPr>
                <w:rFonts w:hint="default" w:ascii="Times New Roman Regular" w:hAnsi="Times New Roman Regular" w:cs="Times New Roman Regular"/>
                <w:snapToGrid w:val="0"/>
                <w:sz w:val="26"/>
                <w:szCs w:val="26"/>
              </w:rPr>
              <w:t>.</w:t>
            </w:r>
          </w:p>
          <w:p w14:paraId="561AAEA6">
            <w:pPr>
              <w:numPr>
                <w:ilvl w:val="0"/>
                <w:numId w:val="17"/>
              </w:numPr>
              <w:spacing w:before="80" w:after="80" w:line="240" w:lineRule="auto"/>
              <w:jc w:val="both"/>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napToGrid w:val="0"/>
                <w:sz w:val="26"/>
                <w:szCs w:val="26"/>
              </w:rPr>
              <w:t>Hệ thống hiển thị kết quả thống kê</w:t>
            </w:r>
            <w:r>
              <w:rPr>
                <w:rFonts w:hint="default" w:ascii="Times New Roman Regular" w:hAnsi="Times New Roman Regular" w:cs="Times New Roman Regular"/>
                <w:snapToGrid w:val="0"/>
                <w:sz w:val="26"/>
                <w:szCs w:val="26"/>
                <w:lang w:val="en-US"/>
              </w:rPr>
              <w:t>.</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3.3.1.9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7905" cy="3091815"/>
            <wp:effectExtent l="0" t="0" r="23495" b="6985"/>
            <wp:docPr id="46" name="Picture 46" descr="LVTN-usecase module quản lý đặt hà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LVTN-usecase module quản lý đặt hàng.drawio (1)"/>
                    <pic:cNvPicPr>
                      <a:picLocks noChangeAspect="1"/>
                    </pic:cNvPicPr>
                  </pic:nvPicPr>
                  <pic:blipFill>
                    <a:blip r:embed="rId15"/>
                    <a:stretch>
                      <a:fillRect/>
                    </a:stretch>
                  </pic:blipFill>
                  <pic:spPr>
                    <a:xfrm>
                      <a:off x="0" y="0"/>
                      <a:ext cx="4827905" cy="3091815"/>
                    </a:xfrm>
                    <a:prstGeom prst="rect">
                      <a:avLst/>
                    </a:prstGeom>
                  </pic:spPr>
                </pic:pic>
              </a:graphicData>
            </a:graphic>
          </wp:inline>
        </w:drawing>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249" w:type="dxa"/>
          </w:tcPr>
          <w:p w14:paraId="5B83AF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351F5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249" w:type="dxa"/>
          </w:tcPr>
          <w:p w14:paraId="7556CD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Đặt vé</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1.Tác nhân nhấn nút “Xem” với đơn hàng tương ứng</w:t>
            </w:r>
          </w:p>
          <w:p w14:paraId="2F4988E0">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2. Hệ thống thực hiện trích xuất thông tin theo yêu cầu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1. Người mua vé nhấn nút ‘Mua vé”.</w:t>
            </w:r>
          </w:p>
          <w:p w14:paraId="27F58F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2. Hệ thống hiển thị form mua vé.</w:t>
            </w:r>
          </w:p>
          <w:p w14:paraId="127C0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 Tác nhân nhập thông tin vào form và nhấn nút “Gửi”.</w:t>
            </w:r>
          </w:p>
          <w:p w14:paraId="3AEB44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 Hệ thống kiểm tra thông tin nhập vào.</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chuyển sang trang thanh toán.</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3.3.1.10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289425" cy="3609340"/>
            <wp:effectExtent l="0" t="0" r="3175" b="22860"/>
            <wp:docPr id="54" name="Picture 54"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LVTN-Usecase quản lý suất diễn.drawio"/>
                    <pic:cNvPicPr>
                      <a:picLocks noChangeAspect="1"/>
                    </pic:cNvPicPr>
                  </pic:nvPicPr>
                  <pic:blipFill>
                    <a:blip r:embed="rId16"/>
                    <a:stretch>
                      <a:fillRect/>
                    </a:stretch>
                  </pic:blipFill>
                  <pic:spPr>
                    <a:xfrm>
                      <a:off x="0" y="0"/>
                      <a:ext cx="4289425" cy="3609340"/>
                    </a:xfrm>
                    <a:prstGeom prst="rect">
                      <a:avLst/>
                    </a:prstGeom>
                  </pic:spPr>
                </pic:pic>
              </a:graphicData>
            </a:graphic>
          </wp:inline>
        </w:drawing>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248243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 xml:space="preserve">Cho phép tổ chức tạo mới, chỉnh sửa, xóa </w:t>
            </w:r>
            <w:r>
              <w:rPr>
                <w:rFonts w:hint="default" w:ascii="Times New Roman Regular" w:hAnsi="Times New Roman Regular" w:cs="Times New Roman Regular"/>
                <w:sz w:val="26"/>
                <w:szCs w:val="26"/>
                <w:lang w:val="en-US"/>
              </w:rPr>
              <w:t>suất</w:t>
            </w:r>
            <w:r>
              <w:rPr>
                <w:rFonts w:hint="default" w:ascii="Times New Roman Regular" w:hAnsi="Times New Roman Regular" w:cs="Times New Roman Regular"/>
                <w:sz w:val="26"/>
                <w:szCs w:val="26"/>
              </w:rPr>
              <w:t xml:space="preserve"> và quản lý các loại vé liên quan tới</w:t>
            </w:r>
            <w:r>
              <w:rPr>
                <w:rFonts w:hint="default" w:ascii="Times New Roman Regular" w:hAnsi="Times New Roman Regular" w:cs="Times New Roman Regular"/>
                <w:sz w:val="26"/>
                <w:szCs w:val="26"/>
                <w:lang w:val="en-US"/>
              </w:rPr>
              <w:t xml:space="preserve"> suất diễn của</w:t>
            </w:r>
            <w:r>
              <w:rPr>
                <w:rFonts w:hint="default" w:ascii="Times New Roman Regular" w:hAnsi="Times New Roman Regular" w:cs="Times New Roman Regular"/>
                <w:sz w:val="26"/>
                <w:szCs w:val="26"/>
              </w:rPr>
              <w:t xml:space="preserve"> sự kiện.</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F31C9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43DD0F7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4C2F0A2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suất diễn</w:t>
            </w:r>
          </w:p>
          <w:p w14:paraId="076C0C8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suất diễn</w:t>
            </w:r>
          </w:p>
          <w:p w14:paraId="5AB719D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4788219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3120622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suất diễn</w:t>
            </w:r>
          </w:p>
          <w:p w14:paraId="154CF3D9">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suất diễn</w:t>
            </w:r>
          </w:p>
          <w:p w14:paraId="365BA94B">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417215A">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ind w:left="0" w:leftChars="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4C7DC67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suất diễn</w:t>
            </w:r>
          </w:p>
          <w:p w14:paraId="25C254B2">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suất diễn muốn xóa.</w:t>
            </w:r>
          </w:p>
          <w:p w14:paraId="35417D23">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suất diễn.</w:t>
            </w:r>
          </w:p>
          <w:p w14:paraId="15ABC33C">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suất diễn</w:t>
            </w:r>
          </w:p>
          <w:p w14:paraId="4A2586DF">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suất diễn.</w:t>
            </w:r>
          </w:p>
          <w:p w14:paraId="2086F86A">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suất diễn</w:t>
            </w:r>
          </w:p>
          <w:p w14:paraId="6FB37DC0">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suất diễn muốn sửa thông tin.</w:t>
            </w:r>
          </w:p>
          <w:p w14:paraId="20A4AE63">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suất diễn</w:t>
            </w:r>
          </w:p>
          <w:p w14:paraId="7ABAC5DF">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00ACC29E">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suất diễn.</w:t>
            </w:r>
          </w:p>
          <w:p w14:paraId="71D28BD4">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C46D94C">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573CBC28">
        <w:tc>
          <w:tcPr>
            <w:tcW w:w="3257" w:type="dxa"/>
            <w:shd w:val="clear" w:color="auto" w:fill="auto"/>
            <w:vAlign w:val="center"/>
          </w:tcPr>
          <w:p w14:paraId="6EC35CC0">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1A292F2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17DDDFEF">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06163DF7">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58324BCB">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5DF3781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3AB6A09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7106014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785717F3">
        <w:tc>
          <w:tcPr>
            <w:tcW w:w="3257" w:type="dxa"/>
            <w:shd w:val="clear" w:color="auto" w:fill="auto"/>
            <w:vAlign w:val="center"/>
          </w:tcPr>
          <w:p w14:paraId="328B3DF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C821CE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4FAFD2FE">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66C8F99F">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loại vé.</w:t>
            </w:r>
          </w:p>
          <w:p w14:paraId="04027FB8">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668DB35A">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415D9727">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235FD3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7978C4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332AF332">
        <w:tc>
          <w:tcPr>
            <w:tcW w:w="3257" w:type="dxa"/>
            <w:shd w:val="clear" w:color="auto" w:fill="auto"/>
            <w:vAlign w:val="center"/>
          </w:tcPr>
          <w:p w14:paraId="4966547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05592B0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1103EAB">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35D7E0B8">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59FAFC64">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7A2464E6">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1AA55A7C">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168BB514">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0803000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3.3.1.11 Use case Quản lý khuyến mãi</w:t>
      </w:r>
    </w:p>
    <w:p w14:paraId="0575527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31080" cy="2827020"/>
            <wp:effectExtent l="0" t="0" r="20320" b="17780"/>
            <wp:docPr id="55" name="Picture 55"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LVTN-Usecase module quản lý khuyến mãi.drawio"/>
                    <pic:cNvPicPr>
                      <a:picLocks noChangeAspect="1"/>
                    </pic:cNvPicPr>
                  </pic:nvPicPr>
                  <pic:blipFill>
                    <a:blip r:embed="rId17"/>
                    <a:stretch>
                      <a:fillRect/>
                    </a:stretch>
                  </pic:blipFill>
                  <pic:spPr>
                    <a:xfrm>
                      <a:off x="0" y="0"/>
                      <a:ext cx="4831080" cy="2827020"/>
                    </a:xfrm>
                    <a:prstGeom prst="rect">
                      <a:avLst/>
                    </a:prstGeom>
                  </pic:spPr>
                </pic:pic>
              </a:graphicData>
            </a:graphic>
          </wp:inline>
        </w:drawing>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khiến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Khi tạo sự kiện thành công, người dùng có thể tạo khuyến mãi cho sự kiện và có thể chỉnh sửa và xóa khuyến mãi.</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tạo khuyến mãi</w:t>
            </w:r>
          </w:p>
          <w:p w14:paraId="10C6CB3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484840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w:t>
            </w:r>
            <w:r>
              <w:rPr>
                <w:rFonts w:hint="default" w:ascii="Times New Roman Regular" w:hAnsi="Times New Roman Regular" w:cs="Times New Roman Regular"/>
                <w:sz w:val="26"/>
                <w:szCs w:val="26"/>
                <w:lang w:val="en-US"/>
              </w:rPr>
              <w:t>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khuyến mãi.</w:t>
            </w:r>
          </w:p>
          <w:p w14:paraId="6DC2373D">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7B5BDBA9">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nhận thông tin cần chỉnh sửa</w:t>
            </w:r>
          </w:p>
          <w:p w14:paraId="6E5DDF4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4704C52">
      <w:pPr>
        <w:keepNext w:val="0"/>
        <w:keepLines w:val="0"/>
        <w:pageBreakBefore w:val="0"/>
        <w:widowControl/>
        <w:kinsoku/>
        <w:wordWrap/>
        <w:overflowPunct/>
        <w:topLinePunct w:val="0"/>
        <w:autoSpaceDE/>
        <w:autoSpaceDN/>
        <w:bidi w:val="0"/>
        <w:adjustRightInd/>
        <w:snapToGrid/>
        <w:spacing w:beforeAutospacing="0" w:afterAutospacing="0" w:line="240" w:lineRule="auto"/>
        <w:jc w:val="both"/>
        <w:textAlignment w:val="auto"/>
        <w:rPr>
          <w:rFonts w:hint="default" w:ascii="Times New Roman Regular" w:hAnsi="Times New Roman Regular" w:cs="Times New Roman Regular"/>
          <w:sz w:val="26"/>
          <w:szCs w:val="26"/>
          <w:lang w:val="en-US" w:eastAsia="zh-CN"/>
        </w:rPr>
      </w:pPr>
    </w:p>
    <w:p w14:paraId="5FF09D94">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8"/>
          <w:szCs w:val="28"/>
          <w:lang w:val="en-US" w:eastAsia="zh-CN"/>
        </w:rPr>
      </w:pPr>
      <w:bookmarkStart w:id="23" w:name="_Toc1753603385"/>
      <w:r>
        <w:rPr>
          <w:rFonts w:hint="default" w:ascii="Times New Roman Regular" w:hAnsi="Times New Roman Regular" w:cs="Times New Roman Regular"/>
          <w:b/>
          <w:bCs/>
          <w:sz w:val="28"/>
          <w:szCs w:val="28"/>
          <w:lang w:val="en-US" w:eastAsia="zh-CN"/>
        </w:rPr>
        <w:t>Sơ đồ tuần tự</w:t>
      </w:r>
      <w:bookmarkEnd w:id="23"/>
    </w:p>
    <w:p w14:paraId="2B9E7E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 Sơ đồ tuần tự đăng ký</w:t>
      </w:r>
    </w:p>
    <w:p w14:paraId="480EE53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547870" cy="3365500"/>
            <wp:effectExtent l="0" t="0" r="24130" b="12700"/>
            <wp:docPr id="10" name="Picture 10" descr="LVTN-TuanTu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LVTN-TuanTuDangKy.drawio"/>
                    <pic:cNvPicPr>
                      <a:picLocks noChangeAspect="1"/>
                    </pic:cNvPicPr>
                  </pic:nvPicPr>
                  <pic:blipFill>
                    <a:blip r:embed="rId18"/>
                    <a:stretch>
                      <a:fillRect/>
                    </a:stretch>
                  </pic:blipFill>
                  <pic:spPr>
                    <a:xfrm>
                      <a:off x="0" y="0"/>
                      <a:ext cx="4547870" cy="3365500"/>
                    </a:xfrm>
                    <a:prstGeom prst="rect">
                      <a:avLst/>
                    </a:prstGeom>
                  </pic:spPr>
                </pic:pic>
              </a:graphicData>
            </a:graphic>
          </wp:inline>
        </w:drawing>
      </w:r>
    </w:p>
    <w:p w14:paraId="71C024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3.3.2.2 Sơ đồ tuần tự đăng nhập</w:t>
      </w:r>
    </w:p>
    <w:p w14:paraId="7A5018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24705" cy="3147060"/>
            <wp:effectExtent l="0" t="0" r="23495" b="2540"/>
            <wp:docPr id="11" name="Picture 11" descr="LVTN-TuanTu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LVTN-TuanTuDangNhap.drawio"/>
                    <pic:cNvPicPr>
                      <a:picLocks noChangeAspect="1"/>
                    </pic:cNvPicPr>
                  </pic:nvPicPr>
                  <pic:blipFill>
                    <a:blip r:embed="rId19"/>
                    <a:stretch>
                      <a:fillRect/>
                    </a:stretch>
                  </pic:blipFill>
                  <pic:spPr>
                    <a:xfrm>
                      <a:off x="0" y="0"/>
                      <a:ext cx="4624705" cy="3147060"/>
                    </a:xfrm>
                    <a:prstGeom prst="rect">
                      <a:avLst/>
                    </a:prstGeom>
                  </pic:spPr>
                </pic:pic>
              </a:graphicData>
            </a:graphic>
          </wp:inline>
        </w:drawing>
      </w:r>
    </w:p>
    <w:p w14:paraId="4DA564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3.3.2.3 Sơ đồ tuần tự sửa thông tin cá nhân</w:t>
      </w:r>
    </w:p>
    <w:p w14:paraId="1BD4F8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526280" cy="2518410"/>
            <wp:effectExtent l="0" t="0" r="20320" b="21590"/>
            <wp:docPr id="12" name="Picture 12" descr="LVTN-TuanTu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VTN-TuanTuSuaThongTinCaNhan.drawio"/>
                    <pic:cNvPicPr>
                      <a:picLocks noChangeAspect="1"/>
                    </pic:cNvPicPr>
                  </pic:nvPicPr>
                  <pic:blipFill>
                    <a:blip r:embed="rId20"/>
                    <a:stretch>
                      <a:fillRect/>
                    </a:stretch>
                  </pic:blipFill>
                  <pic:spPr>
                    <a:xfrm>
                      <a:off x="0" y="0"/>
                      <a:ext cx="4526280" cy="2518410"/>
                    </a:xfrm>
                    <a:prstGeom prst="rect">
                      <a:avLst/>
                    </a:prstGeom>
                  </pic:spPr>
                </pic:pic>
              </a:graphicData>
            </a:graphic>
          </wp:inline>
        </w:drawing>
      </w:r>
    </w:p>
    <w:p w14:paraId="41808C4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3.3.2.4 Sơ đồ tuần tự đổi mật khẩu</w:t>
      </w:r>
    </w:p>
    <w:p w14:paraId="3B88EEB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655" cy="4041775"/>
            <wp:effectExtent l="0" t="0" r="17145" b="22225"/>
            <wp:docPr id="13" name="Picture 13" descr="LVTN-TuanT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LVTN-TuanTuDoiMatKhau.drawio"/>
                    <pic:cNvPicPr>
                      <a:picLocks noChangeAspect="1"/>
                    </pic:cNvPicPr>
                  </pic:nvPicPr>
                  <pic:blipFill>
                    <a:blip r:embed="rId21"/>
                    <a:stretch>
                      <a:fillRect/>
                    </a:stretch>
                  </pic:blipFill>
                  <pic:spPr>
                    <a:xfrm>
                      <a:off x="0" y="0"/>
                      <a:ext cx="5748655" cy="4041775"/>
                    </a:xfrm>
                    <a:prstGeom prst="rect">
                      <a:avLst/>
                    </a:prstGeom>
                  </pic:spPr>
                </pic:pic>
              </a:graphicData>
            </a:graphic>
          </wp:inline>
        </w:drawing>
      </w:r>
    </w:p>
    <w:p w14:paraId="35375A8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3.3.2.5 Sơ đồ tuần tự tìm kiếm người dùng</w:t>
      </w:r>
    </w:p>
    <w:p w14:paraId="75660B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655" cy="3069590"/>
            <wp:effectExtent l="0" t="0" r="17145" b="3810"/>
            <wp:docPr id="14" name="Picture 14" descr="LVTN-TuanTu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TuanTuTimKiemNguoiDung.drawio"/>
                    <pic:cNvPicPr>
                      <a:picLocks noChangeAspect="1"/>
                    </pic:cNvPicPr>
                  </pic:nvPicPr>
                  <pic:blipFill>
                    <a:blip r:embed="rId22"/>
                    <a:stretch>
                      <a:fillRect/>
                    </a:stretch>
                  </pic:blipFill>
                  <pic:spPr>
                    <a:xfrm>
                      <a:off x="0" y="0"/>
                      <a:ext cx="5748655" cy="3069590"/>
                    </a:xfrm>
                    <a:prstGeom prst="rect">
                      <a:avLst/>
                    </a:prstGeom>
                  </pic:spPr>
                </pic:pic>
              </a:graphicData>
            </a:graphic>
          </wp:inline>
        </w:drawing>
      </w:r>
    </w:p>
    <w:p w14:paraId="642FD6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3.3.2.6 Sơ đồ tuần tự tìm kiếm sự kiện</w:t>
      </w:r>
    </w:p>
    <w:p w14:paraId="15A556A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100" cy="3048635"/>
            <wp:effectExtent l="0" t="0" r="12700" b="24765"/>
            <wp:docPr id="15" name="Picture 15" descr="LVTN-TuanT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LVTN-TuanTuTimKiemSuKien.drawio"/>
                    <pic:cNvPicPr>
                      <a:picLocks noChangeAspect="1"/>
                    </pic:cNvPicPr>
                  </pic:nvPicPr>
                  <pic:blipFill>
                    <a:blip r:embed="rId23"/>
                    <a:stretch>
                      <a:fillRect/>
                    </a:stretch>
                  </pic:blipFill>
                  <pic:spPr>
                    <a:xfrm>
                      <a:off x="0" y="0"/>
                      <a:ext cx="5753100" cy="3048635"/>
                    </a:xfrm>
                    <a:prstGeom prst="rect">
                      <a:avLst/>
                    </a:prstGeom>
                  </pic:spPr>
                </pic:pic>
              </a:graphicData>
            </a:graphic>
          </wp:inline>
        </w:drawing>
      </w:r>
    </w:p>
    <w:p w14:paraId="444E7E6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3.3.2.7 Sơ đồ tuần tự thêm người dùng</w:t>
      </w:r>
    </w:p>
    <w:p w14:paraId="315BB2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020" cy="4215130"/>
            <wp:effectExtent l="0" t="0" r="17780" b="1270"/>
            <wp:docPr id="16" name="Picture 16" descr="LVTN-TuanT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LVTN-TuanTuThemNguoiDung.drawio"/>
                    <pic:cNvPicPr>
                      <a:picLocks noChangeAspect="1"/>
                    </pic:cNvPicPr>
                  </pic:nvPicPr>
                  <pic:blipFill>
                    <a:blip r:embed="rId24"/>
                    <a:stretch>
                      <a:fillRect/>
                    </a:stretch>
                  </pic:blipFill>
                  <pic:spPr>
                    <a:xfrm>
                      <a:off x="0" y="0"/>
                      <a:ext cx="5748020" cy="4215130"/>
                    </a:xfrm>
                    <a:prstGeom prst="rect">
                      <a:avLst/>
                    </a:prstGeom>
                  </pic:spPr>
                </pic:pic>
              </a:graphicData>
            </a:graphic>
          </wp:inline>
        </w:drawing>
      </w:r>
    </w:p>
    <w:p w14:paraId="21F346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3.3.2.8 Sơ đồ tuần tự sủa thông tin người dùng</w:t>
      </w:r>
    </w:p>
    <w:p w14:paraId="486957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10"/>
          <w:szCs w:val="10"/>
          <w:u w:val="none"/>
          <w:lang w:val="en-US" w:eastAsia="zh-CN"/>
        </w:rPr>
        <w:drawing>
          <wp:inline distT="0" distB="0" distL="114300" distR="114300">
            <wp:extent cx="5749925" cy="3149600"/>
            <wp:effectExtent l="0" t="0" r="15875" b="0"/>
            <wp:docPr id="17" name="Picture 17" descr="LVTN-TuanTuChinh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VTN-TuanTuChinhSuaNguoiDung.drawio"/>
                    <pic:cNvPicPr>
                      <a:picLocks noChangeAspect="1"/>
                    </pic:cNvPicPr>
                  </pic:nvPicPr>
                  <pic:blipFill>
                    <a:blip r:embed="rId25"/>
                    <a:stretch>
                      <a:fillRect/>
                    </a:stretch>
                  </pic:blipFill>
                  <pic:spPr>
                    <a:xfrm>
                      <a:off x="0" y="0"/>
                      <a:ext cx="5749925" cy="3149600"/>
                    </a:xfrm>
                    <a:prstGeom prst="rect">
                      <a:avLst/>
                    </a:prstGeom>
                  </pic:spPr>
                </pic:pic>
              </a:graphicData>
            </a:graphic>
          </wp:inline>
        </w:drawing>
      </w:r>
    </w:p>
    <w:p w14:paraId="4E0F00E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3.3.2.9 Sơ đồ tuần tự xóa người dùng</w:t>
      </w:r>
    </w:p>
    <w:p w14:paraId="51B3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290" cy="3564255"/>
            <wp:effectExtent l="0" t="0" r="16510" b="17145"/>
            <wp:docPr id="18" name="Picture 18" descr="LVTN-TuanT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VTN-TuanTuXoaNguoiDung.drawio"/>
                    <pic:cNvPicPr>
                      <a:picLocks noChangeAspect="1"/>
                    </pic:cNvPicPr>
                  </pic:nvPicPr>
                  <pic:blipFill>
                    <a:blip r:embed="rId26"/>
                    <a:stretch>
                      <a:fillRect/>
                    </a:stretch>
                  </pic:blipFill>
                  <pic:spPr>
                    <a:xfrm>
                      <a:off x="0" y="0"/>
                      <a:ext cx="5749290" cy="3564255"/>
                    </a:xfrm>
                    <a:prstGeom prst="rect">
                      <a:avLst/>
                    </a:prstGeom>
                  </pic:spPr>
                </pic:pic>
              </a:graphicData>
            </a:graphic>
          </wp:inline>
        </w:drawing>
      </w:r>
    </w:p>
    <w:p w14:paraId="456D88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3.3.2.10 Sơ đồ tuần tự tạo sự kiện</w:t>
      </w:r>
    </w:p>
    <w:p w14:paraId="68545BD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195" cy="2812415"/>
            <wp:effectExtent l="0" t="0" r="14605" b="6985"/>
            <wp:docPr id="19" name="Picture 19" descr="LVTN-TuanT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VTN-TuanTuTaoSuKien.drawio"/>
                    <pic:cNvPicPr>
                      <a:picLocks noChangeAspect="1"/>
                    </pic:cNvPicPr>
                  </pic:nvPicPr>
                  <pic:blipFill>
                    <a:blip r:embed="rId27"/>
                    <a:stretch>
                      <a:fillRect/>
                    </a:stretch>
                  </pic:blipFill>
                  <pic:spPr>
                    <a:xfrm>
                      <a:off x="0" y="0"/>
                      <a:ext cx="5751195" cy="2812415"/>
                    </a:xfrm>
                    <a:prstGeom prst="rect">
                      <a:avLst/>
                    </a:prstGeom>
                  </pic:spPr>
                </pic:pic>
              </a:graphicData>
            </a:graphic>
          </wp:inline>
        </w:drawing>
      </w:r>
    </w:p>
    <w:p w14:paraId="60DA14C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3.3.2.11 Sơ đồ tuần tự duyệt sự kiện</w:t>
      </w:r>
    </w:p>
    <w:p w14:paraId="0FDA3F5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910" cy="2172970"/>
            <wp:effectExtent l="0" t="0" r="8890" b="11430"/>
            <wp:docPr id="20" name="Picture 20" descr="LVTN-TuanT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LVTN-TuanTuDuyetSuKien.drawio"/>
                    <pic:cNvPicPr>
                      <a:picLocks noChangeAspect="1"/>
                    </pic:cNvPicPr>
                  </pic:nvPicPr>
                  <pic:blipFill>
                    <a:blip r:embed="rId28"/>
                    <a:stretch>
                      <a:fillRect/>
                    </a:stretch>
                  </pic:blipFill>
                  <pic:spPr>
                    <a:xfrm>
                      <a:off x="0" y="0"/>
                      <a:ext cx="5756910" cy="2172970"/>
                    </a:xfrm>
                    <a:prstGeom prst="rect">
                      <a:avLst/>
                    </a:prstGeom>
                  </pic:spPr>
                </pic:pic>
              </a:graphicData>
            </a:graphic>
          </wp:inline>
        </w:drawing>
      </w:r>
    </w:p>
    <w:p w14:paraId="7ECC923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3.3.2.12 Sơ đồ tuần tự tạo hồ sơ tổ chức</w:t>
      </w:r>
    </w:p>
    <w:p w14:paraId="735457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2827020"/>
            <wp:effectExtent l="0" t="0" r="10160" b="17780"/>
            <wp:docPr id="21" name="Picture 21" descr="LVTN-TuanT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VTN-TuanTuTaoHoSo.drawio"/>
                    <pic:cNvPicPr>
                      <a:picLocks noChangeAspect="1"/>
                    </pic:cNvPicPr>
                  </pic:nvPicPr>
                  <pic:blipFill>
                    <a:blip r:embed="rId29"/>
                    <a:stretch>
                      <a:fillRect/>
                    </a:stretch>
                  </pic:blipFill>
                  <pic:spPr>
                    <a:xfrm>
                      <a:off x="0" y="0"/>
                      <a:ext cx="5755640" cy="2827020"/>
                    </a:xfrm>
                    <a:prstGeom prst="rect">
                      <a:avLst/>
                    </a:prstGeom>
                  </pic:spPr>
                </pic:pic>
              </a:graphicData>
            </a:graphic>
          </wp:inline>
        </w:drawing>
      </w:r>
    </w:p>
    <w:p w14:paraId="43239F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3.3.2.13 Sơ đồ tuần tự chỉnh sửa hồ sơ tổ chức</w:t>
      </w:r>
    </w:p>
    <w:p w14:paraId="0DCD33B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2827020"/>
            <wp:effectExtent l="0" t="0" r="10160" b="17780"/>
            <wp:docPr id="22" name="Picture 22" descr="LVTN-TuanTu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LVTN-TuanTuChinhSuaHoSo.drawio"/>
                    <pic:cNvPicPr>
                      <a:picLocks noChangeAspect="1"/>
                    </pic:cNvPicPr>
                  </pic:nvPicPr>
                  <pic:blipFill>
                    <a:blip r:embed="rId30"/>
                    <a:stretch>
                      <a:fillRect/>
                    </a:stretch>
                  </pic:blipFill>
                  <pic:spPr>
                    <a:xfrm>
                      <a:off x="0" y="0"/>
                      <a:ext cx="5755640" cy="2827020"/>
                    </a:xfrm>
                    <a:prstGeom prst="rect">
                      <a:avLst/>
                    </a:prstGeom>
                  </pic:spPr>
                </pic:pic>
              </a:graphicData>
            </a:graphic>
          </wp:inline>
        </w:drawing>
      </w:r>
    </w:p>
    <w:p w14:paraId="090A756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3.3.2.14 Sơ đồ tuần tự mua vé</w:t>
      </w:r>
    </w:p>
    <w:p w14:paraId="760FF3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910" cy="3166110"/>
            <wp:effectExtent l="0" t="0" r="8890" b="8890"/>
            <wp:docPr id="23" name="Picture 23" descr="LVTN-TuanTuMua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LVTN-TuanTuMuaVe.drawio"/>
                    <pic:cNvPicPr>
                      <a:picLocks noChangeAspect="1"/>
                    </pic:cNvPicPr>
                  </pic:nvPicPr>
                  <pic:blipFill>
                    <a:blip r:embed="rId31"/>
                    <a:stretch>
                      <a:fillRect/>
                    </a:stretch>
                  </pic:blipFill>
                  <pic:spPr>
                    <a:xfrm>
                      <a:off x="0" y="0"/>
                      <a:ext cx="5756910" cy="3166110"/>
                    </a:xfrm>
                    <a:prstGeom prst="rect">
                      <a:avLst/>
                    </a:prstGeom>
                  </pic:spPr>
                </pic:pic>
              </a:graphicData>
            </a:graphic>
          </wp:inline>
        </w:drawing>
      </w:r>
    </w:p>
    <w:p w14:paraId="67919A4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3.3.2.15 Sơ đồ tuần tự thanh toán</w:t>
      </w:r>
    </w:p>
    <w:p w14:paraId="68450D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99380" cy="2366010"/>
            <wp:effectExtent l="0" t="0" r="7620" b="21590"/>
            <wp:docPr id="24" name="Picture 24" descr="LVTN-TuanTuThanhTo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LVTN-TuanTuThanhToan.drawio"/>
                    <pic:cNvPicPr>
                      <a:picLocks noChangeAspect="1"/>
                    </pic:cNvPicPr>
                  </pic:nvPicPr>
                  <pic:blipFill>
                    <a:blip r:embed="rId32"/>
                    <a:stretch>
                      <a:fillRect/>
                    </a:stretch>
                  </pic:blipFill>
                  <pic:spPr>
                    <a:xfrm>
                      <a:off x="0" y="0"/>
                      <a:ext cx="5199380" cy="2366010"/>
                    </a:xfrm>
                    <a:prstGeom prst="rect">
                      <a:avLst/>
                    </a:prstGeom>
                  </pic:spPr>
                </pic:pic>
              </a:graphicData>
            </a:graphic>
          </wp:inline>
        </w:drawing>
      </w:r>
    </w:p>
    <w:p w14:paraId="6629D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3.3.2.16 Sơ đồ tuần tự xem đơn hàng</w:t>
      </w:r>
    </w:p>
    <w:p w14:paraId="3BF011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44135" cy="1976120"/>
            <wp:effectExtent l="0" t="0" r="12065" b="5080"/>
            <wp:docPr id="25" name="Picture 25" descr="LVTN-TuanTu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VTN-TuanTuXemDonHang.drawio"/>
                    <pic:cNvPicPr>
                      <a:picLocks noChangeAspect="1"/>
                    </pic:cNvPicPr>
                  </pic:nvPicPr>
                  <pic:blipFill>
                    <a:blip r:embed="rId33"/>
                    <a:stretch>
                      <a:fillRect/>
                    </a:stretch>
                  </pic:blipFill>
                  <pic:spPr>
                    <a:xfrm>
                      <a:off x="0" y="0"/>
                      <a:ext cx="5144135" cy="1976120"/>
                    </a:xfrm>
                    <a:prstGeom prst="rect">
                      <a:avLst/>
                    </a:prstGeom>
                  </pic:spPr>
                </pic:pic>
              </a:graphicData>
            </a:graphic>
          </wp:inline>
        </w:drawing>
      </w:r>
    </w:p>
    <w:p w14:paraId="1212A2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3.3.2.17 Sơ đồ tuần tự thống kê báo cáo</w:t>
      </w:r>
    </w:p>
    <w:p w14:paraId="3131FC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190490" cy="2428240"/>
            <wp:effectExtent l="0" t="0" r="16510" b="10160"/>
            <wp:docPr id="26" name="Picture 26" descr="LVTN-TuanTuThongKeBao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LVTN-TuanTuThongKeBaoCao.drawio"/>
                    <pic:cNvPicPr>
                      <a:picLocks noChangeAspect="1"/>
                    </pic:cNvPicPr>
                  </pic:nvPicPr>
                  <pic:blipFill>
                    <a:blip r:embed="rId34"/>
                    <a:stretch>
                      <a:fillRect/>
                    </a:stretch>
                  </pic:blipFill>
                  <pic:spPr>
                    <a:xfrm>
                      <a:off x="0" y="0"/>
                      <a:ext cx="5190490" cy="2428240"/>
                    </a:xfrm>
                    <a:prstGeom prst="rect">
                      <a:avLst/>
                    </a:prstGeom>
                  </pic:spPr>
                </pic:pic>
              </a:graphicData>
            </a:graphic>
          </wp:inline>
        </w:drawing>
      </w:r>
    </w:p>
    <w:p w14:paraId="135501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 Sơ đồ hoạt động đăng ký</w:t>
      </w:r>
      <w:r>
        <w:rPr>
          <w:rFonts w:hint="default" w:ascii="Times New Roman Regular" w:hAnsi="Times New Roman Regular" w:cs="Times New Roman Regular"/>
          <w:sz w:val="26"/>
          <w:szCs w:val="26"/>
          <w:u w:val="none"/>
          <w:lang w:val="en-US" w:eastAsia="zh-CN"/>
        </w:rPr>
        <w:drawing>
          <wp:inline distT="0" distB="0" distL="114300" distR="114300">
            <wp:extent cx="5103495" cy="4678680"/>
            <wp:effectExtent l="0" t="0" r="1905" b="20320"/>
            <wp:docPr id="27" name="Picture 27" descr="LVTN-HoatDong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LVTN-HoatDongDangKy.drawio"/>
                    <pic:cNvPicPr>
                      <a:picLocks noChangeAspect="1"/>
                    </pic:cNvPicPr>
                  </pic:nvPicPr>
                  <pic:blipFill>
                    <a:blip r:embed="rId35"/>
                    <a:stretch>
                      <a:fillRect/>
                    </a:stretch>
                  </pic:blipFill>
                  <pic:spPr>
                    <a:xfrm>
                      <a:off x="0" y="0"/>
                      <a:ext cx="5103495" cy="4678680"/>
                    </a:xfrm>
                    <a:prstGeom prst="rect">
                      <a:avLst/>
                    </a:prstGeom>
                  </pic:spPr>
                </pic:pic>
              </a:graphicData>
            </a:graphic>
          </wp:inline>
        </w:drawing>
      </w:r>
    </w:p>
    <w:p w14:paraId="015DCE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3.3.3.2 Sơ đồ hoạt động đăng nhập</w:t>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641850"/>
            <wp:effectExtent l="0" t="0" r="16510" b="6350"/>
            <wp:docPr id="28" name="Picture 28" descr="LVTN-HoatDong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VTN-HoatDongDangNhap.drawio"/>
                    <pic:cNvPicPr>
                      <a:picLocks noChangeAspect="1"/>
                    </pic:cNvPicPr>
                  </pic:nvPicPr>
                  <pic:blipFill>
                    <a:blip r:embed="rId36"/>
                    <a:stretch>
                      <a:fillRect/>
                    </a:stretch>
                  </pic:blipFill>
                  <pic:spPr>
                    <a:xfrm>
                      <a:off x="0" y="0"/>
                      <a:ext cx="5063490" cy="4641850"/>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3.3.3.3 Sơ đồ hoạt động sửa thông tin cá nhân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bookmarkStart w:id="26" w:name="_GoBack"/>
      <w:r>
        <w:rPr>
          <w:rFonts w:hint="default" w:ascii="Times New Roman Regular" w:hAnsi="Times New Roman Regular" w:cs="Times New Roman Regular"/>
          <w:sz w:val="26"/>
          <w:szCs w:val="26"/>
          <w:u w:val="none"/>
          <w:lang w:val="en-US" w:eastAsia="zh-CN"/>
        </w:rPr>
        <w:drawing>
          <wp:inline distT="0" distB="0" distL="114300" distR="114300">
            <wp:extent cx="5361940" cy="4105910"/>
            <wp:effectExtent l="0" t="0" r="22860" b="8890"/>
            <wp:docPr id="31" name="Picture 31" descr="LVTN-HoatDongSuaThongTinCaNha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LVTN-HoatDongSuaThongTinCaNhan.drawio (1)"/>
                    <pic:cNvPicPr>
                      <a:picLocks noChangeAspect="1"/>
                    </pic:cNvPicPr>
                  </pic:nvPicPr>
                  <pic:blipFill>
                    <a:blip r:embed="rId37"/>
                    <a:srcRect b="16388"/>
                    <a:stretch>
                      <a:fillRect/>
                    </a:stretch>
                  </pic:blipFill>
                  <pic:spPr>
                    <a:xfrm>
                      <a:off x="0" y="0"/>
                      <a:ext cx="5361940" cy="4105910"/>
                    </a:xfrm>
                    <a:prstGeom prst="rect">
                      <a:avLst/>
                    </a:prstGeom>
                  </pic:spPr>
                </pic:pic>
              </a:graphicData>
            </a:graphic>
          </wp:inline>
        </w:drawing>
      </w:r>
      <w:bookmarkEnd w:id="26"/>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3.3.3.4 Sơ đồ hoạt động đổi mật khẩu</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76470" cy="4378960"/>
            <wp:effectExtent l="0" t="0" r="24130" b="15240"/>
            <wp:docPr id="32" name="Picture 32" descr="LVTN-HoatDong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VTN-HoatDongDoiMatKhau.drawio"/>
                    <pic:cNvPicPr>
                      <a:picLocks noChangeAspect="1"/>
                    </pic:cNvPicPr>
                  </pic:nvPicPr>
                  <pic:blipFill>
                    <a:blip r:embed="rId38"/>
                    <a:stretch>
                      <a:fillRect/>
                    </a:stretch>
                  </pic:blipFill>
                  <pic:spPr>
                    <a:xfrm>
                      <a:off x="0" y="0"/>
                      <a:ext cx="4776470" cy="4378960"/>
                    </a:xfrm>
                    <a:prstGeom prst="rect">
                      <a:avLst/>
                    </a:prstGeom>
                  </pic:spPr>
                </pic:pic>
              </a:graphicData>
            </a:graphic>
          </wp:inline>
        </w:drawing>
      </w:r>
    </w:p>
    <w:p w14:paraId="06B80DC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3.3.3.5 Sơ đồ hoạt động tìm kiếm người dùng</w:t>
      </w:r>
    </w:p>
    <w:p w14:paraId="54E4F2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99660" cy="3734435"/>
            <wp:effectExtent l="0" t="0" r="2540" b="24765"/>
            <wp:docPr id="33" name="Picture 33" descr="LVTN-HoatDong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HoatDongTimKiemNguoiDung.drawio"/>
                    <pic:cNvPicPr>
                      <a:picLocks noChangeAspect="1"/>
                    </pic:cNvPicPr>
                  </pic:nvPicPr>
                  <pic:blipFill>
                    <a:blip r:embed="rId39"/>
                    <a:stretch>
                      <a:fillRect/>
                    </a:stretch>
                  </pic:blipFill>
                  <pic:spPr>
                    <a:xfrm>
                      <a:off x="0" y="0"/>
                      <a:ext cx="4899660" cy="3734435"/>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3.3.3.6 Sơ đồ hoạt động tìm kiếm sự kiện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85055" cy="3723005"/>
            <wp:effectExtent l="0" t="0" r="17145" b="10795"/>
            <wp:docPr id="34" name="Picture 34" descr="LVTN-HoatDong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VTN-HoatDongTimKiemSuKien.drawio"/>
                    <pic:cNvPicPr>
                      <a:picLocks noChangeAspect="1"/>
                    </pic:cNvPicPr>
                  </pic:nvPicPr>
                  <pic:blipFill>
                    <a:blip r:embed="rId40"/>
                    <a:stretch>
                      <a:fillRect/>
                    </a:stretch>
                  </pic:blipFill>
                  <pic:spPr>
                    <a:xfrm>
                      <a:off x="0" y="0"/>
                      <a:ext cx="4885055" cy="372300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3.3.3.7 Sơ đồ hoạt động thêm người dùng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59020" cy="4531995"/>
            <wp:effectExtent l="0" t="0" r="17780" b="14605"/>
            <wp:docPr id="35" name="Picture 35" descr="LVTN-HoatDong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LVTN-HoatDongThemNguoiDung.drawio"/>
                    <pic:cNvPicPr>
                      <a:picLocks noChangeAspect="1"/>
                    </pic:cNvPicPr>
                  </pic:nvPicPr>
                  <pic:blipFill>
                    <a:blip r:embed="rId41"/>
                    <a:stretch>
                      <a:fillRect/>
                    </a:stretch>
                  </pic:blipFill>
                  <pic:spPr>
                    <a:xfrm>
                      <a:off x="0" y="0"/>
                      <a:ext cx="4859020" cy="4531995"/>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3.3.3.8 Sơ đồ hoạt động sủa thông tin người dùng</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98060" cy="5983605"/>
            <wp:effectExtent l="0" t="0" r="2540" b="10795"/>
            <wp:docPr id="36" name="Picture 36" descr="LVTN-HoatDong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LVTN-HoatDongSuaNguoiDung.drawio"/>
                    <pic:cNvPicPr>
                      <a:picLocks noChangeAspect="1"/>
                    </pic:cNvPicPr>
                  </pic:nvPicPr>
                  <pic:blipFill>
                    <a:blip r:embed="rId42"/>
                    <a:stretch>
                      <a:fillRect/>
                    </a:stretch>
                  </pic:blipFill>
                  <pic:spPr>
                    <a:xfrm>
                      <a:off x="0" y="0"/>
                      <a:ext cx="4798060" cy="5983605"/>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3.3.3.9 Sơ đồ hoạt động xóa người dùng</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722495"/>
            <wp:effectExtent l="0" t="0" r="16510" b="1905"/>
            <wp:docPr id="37" name="Picture 37" descr="LVTN-HoatDong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LVTN-HoatDongXoaNguoiDung.drawio"/>
                    <pic:cNvPicPr>
                      <a:picLocks noChangeAspect="1"/>
                    </pic:cNvPicPr>
                  </pic:nvPicPr>
                  <pic:blipFill>
                    <a:blip r:embed="rId43"/>
                    <a:stretch>
                      <a:fillRect/>
                    </a:stretch>
                  </pic:blipFill>
                  <pic:spPr>
                    <a:xfrm>
                      <a:off x="0" y="0"/>
                      <a:ext cx="5063490" cy="4722495"/>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3.3.3.10 Sơ đồ hoạt động tạo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98745" cy="5446395"/>
            <wp:effectExtent l="0" t="0" r="8255" b="14605"/>
            <wp:docPr id="38" name="Picture 38" descr="LVTN-HoatDong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LVTN-HoatDongTaoSuKien.drawio"/>
                    <pic:cNvPicPr>
                      <a:picLocks noChangeAspect="1"/>
                    </pic:cNvPicPr>
                  </pic:nvPicPr>
                  <pic:blipFill>
                    <a:blip r:embed="rId44"/>
                    <a:stretch>
                      <a:fillRect/>
                    </a:stretch>
                  </pic:blipFill>
                  <pic:spPr>
                    <a:xfrm>
                      <a:off x="0" y="0"/>
                      <a:ext cx="5198745" cy="544639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23485" cy="3829050"/>
            <wp:effectExtent l="0" t="0" r="5715" b="6350"/>
            <wp:docPr id="39" name="Picture 39" descr="LVTN-HoatDong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LVTN-HoatDongDuyetSuKien.drawio"/>
                    <pic:cNvPicPr>
                      <a:picLocks noChangeAspect="1"/>
                    </pic:cNvPicPr>
                  </pic:nvPicPr>
                  <pic:blipFill>
                    <a:blip r:embed="rId45"/>
                    <a:stretch>
                      <a:fillRect/>
                    </a:stretch>
                  </pic:blipFill>
                  <pic:spPr>
                    <a:xfrm>
                      <a:off x="0" y="0"/>
                      <a:ext cx="5023485" cy="3829050"/>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0925" cy="5093335"/>
            <wp:effectExtent l="0" t="0" r="15875" b="12065"/>
            <wp:docPr id="42" name="Picture 42" descr="LVTN-HoatDong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LVTN-HoatDongTaoHoSo.drawio"/>
                    <pic:cNvPicPr>
                      <a:picLocks noChangeAspect="1"/>
                    </pic:cNvPicPr>
                  </pic:nvPicPr>
                  <pic:blipFill>
                    <a:blip r:embed="rId46"/>
                    <a:stretch>
                      <a:fillRect/>
                    </a:stretch>
                  </pic:blipFill>
                  <pic:spPr>
                    <a:xfrm>
                      <a:off x="0" y="0"/>
                      <a:ext cx="4860925" cy="509333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3.3.3.13 Sơ đồ hoạt động chỉnh sửa hồ sơ tổ chức</w:t>
      </w:r>
    </w:p>
    <w:p w14:paraId="3B41B13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12640" cy="4832985"/>
            <wp:effectExtent l="0" t="0" r="10160" b="18415"/>
            <wp:docPr id="43" name="Picture 43" descr="LVTN-HoatDong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LVTN-HoatDongChinhSuaHoSo.drawio"/>
                    <pic:cNvPicPr>
                      <a:picLocks noChangeAspect="1"/>
                    </pic:cNvPicPr>
                  </pic:nvPicPr>
                  <pic:blipFill>
                    <a:blip r:embed="rId47"/>
                    <a:stretch>
                      <a:fillRect/>
                    </a:stretch>
                  </pic:blipFill>
                  <pic:spPr>
                    <a:xfrm>
                      <a:off x="0" y="0"/>
                      <a:ext cx="4612640" cy="4832985"/>
                    </a:xfrm>
                    <a:prstGeom prst="rect">
                      <a:avLst/>
                    </a:prstGeom>
                  </pic:spPr>
                </pic:pic>
              </a:graphicData>
            </a:graphic>
          </wp:inline>
        </w:drawing>
      </w:r>
    </w:p>
    <w:p w14:paraId="7674332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3.3.3.14 Sơ đồ hoạt động mua vé</w:t>
      </w:r>
    </w:p>
    <w:p w14:paraId="43BBB3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40580" cy="3316605"/>
            <wp:effectExtent l="0" t="0" r="7620" b="10795"/>
            <wp:docPr id="44" name="Picture 44" descr="LVTN-HoatDongMua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LVTN-HoatDongMuaVe.drawio"/>
                    <pic:cNvPicPr>
                      <a:picLocks noChangeAspect="1"/>
                    </pic:cNvPicPr>
                  </pic:nvPicPr>
                  <pic:blipFill>
                    <a:blip r:embed="rId48"/>
                    <a:stretch>
                      <a:fillRect/>
                    </a:stretch>
                  </pic:blipFill>
                  <pic:spPr>
                    <a:xfrm>
                      <a:off x="0" y="0"/>
                      <a:ext cx="4640580" cy="3316605"/>
                    </a:xfrm>
                    <a:prstGeom prst="rect">
                      <a:avLst/>
                    </a:prstGeom>
                  </pic:spPr>
                </pic:pic>
              </a:graphicData>
            </a:graphic>
          </wp:inline>
        </w:drawing>
      </w:r>
    </w:p>
    <w:p w14:paraId="524367D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3.3.3.15 Sơ đồ hoạt động thanh toán</w:t>
      </w:r>
    </w:p>
    <w:p w14:paraId="58D9774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04080" cy="3652520"/>
            <wp:effectExtent l="0" t="0" r="20320" b="5080"/>
            <wp:docPr id="45" name="Picture 45" descr="LVTN-HoatDongThanhTo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LVTN-HoatDongThanhToan.drawio"/>
                    <pic:cNvPicPr>
                      <a:picLocks noChangeAspect="1"/>
                    </pic:cNvPicPr>
                  </pic:nvPicPr>
                  <pic:blipFill>
                    <a:blip r:embed="rId49"/>
                    <a:stretch>
                      <a:fillRect/>
                    </a:stretch>
                  </pic:blipFill>
                  <pic:spPr>
                    <a:xfrm>
                      <a:off x="0" y="0"/>
                      <a:ext cx="4704080" cy="3652520"/>
                    </a:xfrm>
                    <a:prstGeom prst="rect">
                      <a:avLst/>
                    </a:prstGeom>
                  </pic:spPr>
                </pic:pic>
              </a:graphicData>
            </a:graphic>
          </wp:inline>
        </w:drawing>
      </w:r>
    </w:p>
    <w:p w14:paraId="06CA45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3.3.3.16 Sơ đồ hoạt động xem đơn hàng</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07535" cy="3833495"/>
            <wp:effectExtent l="0" t="0" r="12065" b="1905"/>
            <wp:docPr id="47" name="Picture 47" descr="LVTN-HoatDong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LVTN-HoatDongXemDonHang.drawio"/>
                    <pic:cNvPicPr>
                      <a:picLocks noChangeAspect="1"/>
                    </pic:cNvPicPr>
                  </pic:nvPicPr>
                  <pic:blipFill>
                    <a:blip r:embed="rId50"/>
                    <a:stretch>
                      <a:fillRect/>
                    </a:stretch>
                  </pic:blipFill>
                  <pic:spPr>
                    <a:xfrm>
                      <a:off x="0" y="0"/>
                      <a:ext cx="4407535" cy="3833495"/>
                    </a:xfrm>
                    <a:prstGeom prst="rect">
                      <a:avLst/>
                    </a:prstGeom>
                  </pic:spPr>
                </pic:pic>
              </a:graphicData>
            </a:graphic>
          </wp:inline>
        </w:drawing>
      </w:r>
    </w:p>
    <w:p w14:paraId="22E264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3.3.3.17 Sơ đồ hoạt động thống kê báo cáo</w:t>
      </w:r>
    </w:p>
    <w:p w14:paraId="3961890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drawing>
          <wp:inline distT="0" distB="0" distL="114300" distR="114300">
            <wp:extent cx="4412615" cy="3355975"/>
            <wp:effectExtent l="0" t="0" r="6985" b="22225"/>
            <wp:docPr id="49" name="Picture 49" descr="LVTN-HoatDongThongKeBaoCa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LVTN-HoatDongThongKeBaoCao.drawio (1)"/>
                    <pic:cNvPicPr>
                      <a:picLocks noChangeAspect="1"/>
                    </pic:cNvPicPr>
                  </pic:nvPicPr>
                  <pic:blipFill>
                    <a:blip r:embed="rId51"/>
                    <a:stretch>
                      <a:fillRect/>
                    </a:stretch>
                  </pic:blipFill>
                  <pic:spPr>
                    <a:xfrm>
                      <a:off x="0" y="0"/>
                      <a:ext cx="4412615" cy="3355975"/>
                    </a:xfrm>
                    <a:prstGeom prst="rect">
                      <a:avLst/>
                    </a:prstGeom>
                  </pic:spPr>
                </pic:pic>
              </a:graphicData>
            </a:graphic>
          </wp:inline>
        </w:drawing>
      </w:r>
    </w:p>
    <w:p w14:paraId="31BF4D5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lang w:val="en-US" w:eastAsia="zh-CN"/>
        </w:rPr>
      </w:pPr>
    </w:p>
    <w:p w14:paraId="506C0B00">
      <w:pPr>
        <w:rPr>
          <w:rFonts w:hint="default" w:ascii="Times New Roman Regular" w:hAnsi="Times New Roman Regular" w:cs="Times New Roman Regular"/>
          <w:b w:val="0"/>
          <w:bCs w:val="0"/>
          <w:sz w:val="48"/>
          <w:szCs w:val="48"/>
          <w:lang w:val="en-US"/>
        </w:rPr>
      </w:pPr>
      <w:bookmarkStart w:id="24" w:name="_Toc746520267"/>
      <w:r>
        <w:rPr>
          <w:rFonts w:hint="default" w:ascii="Times New Roman Regular" w:hAnsi="Times New Roman Regular" w:cs="Times New Roman Regular"/>
          <w:b w:val="0"/>
          <w:bCs w:val="0"/>
          <w:sz w:val="48"/>
          <w:szCs w:val="48"/>
          <w:lang w:val="en-US"/>
        </w:rPr>
        <w:br w:type="page"/>
      </w:r>
    </w:p>
    <w:p w14:paraId="674ADC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r>
        <w:rPr>
          <w:rFonts w:hint="default" w:ascii="Times New Roman Regular" w:hAnsi="Times New Roman Regular" w:cs="Times New Roman Regular"/>
          <w:b w:val="0"/>
          <w:bCs w:val="0"/>
          <w:sz w:val="48"/>
          <w:szCs w:val="48"/>
          <w:lang w:val="en-US"/>
        </w:rPr>
        <w:t xml:space="preserve">Chương 4. </w:t>
      </w:r>
      <w:bookmarkStart w:id="25" w:name="_bookmark43"/>
      <w:bookmarkEnd w:id="25"/>
      <w:r>
        <w:rPr>
          <w:rFonts w:hint="default" w:ascii="Times New Roman Regular" w:hAnsi="Times New Roman Regular" w:cs="Times New Roman Regular"/>
          <w:b/>
          <w:bCs/>
          <w:sz w:val="48"/>
          <w:szCs w:val="48"/>
          <w:lang w:val="en-US"/>
        </w:rPr>
        <w:t>CÀI ĐẶT VÀ THỬ NGHIỆM</w:t>
      </w:r>
      <w:bookmarkEnd w:id="24"/>
    </w:p>
    <w:p w14:paraId="3FF2D31C">
      <w:pPr>
        <w:pStyle w:val="2"/>
        <w:numPr>
          <w:ilvl w:val="1"/>
          <w:numId w:val="26"/>
        </w:numPr>
        <w:tabs>
          <w:tab w:val="left" w:pos="590"/>
        </w:tabs>
        <w:spacing w:before="240" w:after="0" w:line="240" w:lineRule="auto"/>
        <w:ind w:left="590" w:right="0" w:hanging="450"/>
        <w:jc w:val="left"/>
        <w:rPr>
          <w:rFonts w:hint="default" w:ascii="Times New Roman Regular" w:hAnsi="Times New Roman Regular" w:cs="Times New Roman Regular"/>
          <w:sz w:val="30"/>
          <w:szCs w:val="30"/>
        </w:rPr>
      </w:pPr>
      <w:r>
        <w:rPr>
          <w:rFonts w:hint="default" w:ascii="Times New Roman Regular" w:hAnsi="Times New Roman Regular" w:cs="Times New Roman Regular"/>
          <w:sz w:val="30"/>
          <w:szCs w:val="30"/>
          <w:lang w:val="en-US"/>
        </w:rPr>
        <w:t xml:space="preserve"> </w:t>
      </w:r>
      <w:r>
        <w:rPr>
          <w:rFonts w:hint="default" w:ascii="Times New Roman Regular" w:hAnsi="Times New Roman Regular" w:cs="Times New Roman Regular"/>
          <w:sz w:val="30"/>
          <w:szCs w:val="30"/>
        </w:rPr>
        <w:t>GIẢI</w:t>
      </w:r>
      <w:r>
        <w:rPr>
          <w:rFonts w:hint="default" w:ascii="Times New Roman Regular" w:hAnsi="Times New Roman Regular" w:cs="Times New Roman Regular"/>
          <w:spacing w:val="-4"/>
          <w:sz w:val="30"/>
          <w:szCs w:val="30"/>
        </w:rPr>
        <w:t xml:space="preserve"> </w:t>
      </w:r>
      <w:r>
        <w:rPr>
          <w:rFonts w:hint="default" w:ascii="Times New Roman Regular" w:hAnsi="Times New Roman Regular" w:cs="Times New Roman Regular"/>
          <w:sz w:val="30"/>
          <w:szCs w:val="30"/>
        </w:rPr>
        <w:t>PHÁP</w:t>
      </w:r>
      <w:r>
        <w:rPr>
          <w:rFonts w:hint="default" w:ascii="Times New Roman Regular" w:hAnsi="Times New Roman Regular" w:cs="Times New Roman Regular"/>
          <w:spacing w:val="-3"/>
          <w:sz w:val="30"/>
          <w:szCs w:val="30"/>
        </w:rPr>
        <w:t xml:space="preserve"> </w:t>
      </w:r>
      <w:r>
        <w:rPr>
          <w:rFonts w:hint="default" w:ascii="Times New Roman Regular" w:hAnsi="Times New Roman Regular" w:cs="Times New Roman Regular"/>
          <w:sz w:val="30"/>
          <w:szCs w:val="30"/>
        </w:rPr>
        <w:t>VÀ</w:t>
      </w:r>
      <w:r>
        <w:rPr>
          <w:rFonts w:hint="default" w:ascii="Times New Roman Regular" w:hAnsi="Times New Roman Regular" w:cs="Times New Roman Regular"/>
          <w:spacing w:val="-4"/>
          <w:sz w:val="30"/>
          <w:szCs w:val="30"/>
        </w:rPr>
        <w:t xml:space="preserve"> </w:t>
      </w:r>
      <w:r>
        <w:rPr>
          <w:rFonts w:hint="default" w:ascii="Times New Roman Regular" w:hAnsi="Times New Roman Regular" w:cs="Times New Roman Regular"/>
          <w:sz w:val="30"/>
          <w:szCs w:val="30"/>
        </w:rPr>
        <w:t>CÔNG</w:t>
      </w:r>
      <w:r>
        <w:rPr>
          <w:rFonts w:hint="default" w:ascii="Times New Roman Regular" w:hAnsi="Times New Roman Regular" w:cs="Times New Roman Regular"/>
          <w:spacing w:val="-3"/>
          <w:sz w:val="30"/>
          <w:szCs w:val="30"/>
        </w:rPr>
        <w:t xml:space="preserve"> </w:t>
      </w:r>
      <w:r>
        <w:rPr>
          <w:rFonts w:hint="default" w:ascii="Times New Roman Regular" w:hAnsi="Times New Roman Regular" w:cs="Times New Roman Regular"/>
          <w:spacing w:val="-4"/>
          <w:sz w:val="30"/>
          <w:szCs w:val="30"/>
        </w:rPr>
        <w:t>NGHỆ</w:t>
      </w:r>
    </w:p>
    <w:p w14:paraId="4FEBA64D">
      <w:pPr>
        <w:pStyle w:val="2"/>
        <w:numPr>
          <w:ilvl w:val="1"/>
          <w:numId w:val="26"/>
        </w:numPr>
        <w:tabs>
          <w:tab w:val="left" w:pos="590"/>
        </w:tabs>
        <w:spacing w:before="0" w:after="0" w:line="240" w:lineRule="auto"/>
        <w:ind w:left="590" w:right="0" w:hanging="450"/>
        <w:jc w:val="left"/>
        <w:rPr>
          <w:rFonts w:hint="default" w:ascii="Times New Roman Regular" w:hAnsi="Times New Roman Regular" w:cs="Times New Roman Regular"/>
          <w:sz w:val="30"/>
          <w:szCs w:val="30"/>
        </w:rPr>
      </w:pPr>
      <w:r>
        <w:rPr>
          <w:rFonts w:hint="default" w:ascii="Times New Roman Regular" w:hAnsi="Times New Roman Regular" w:cs="Times New Roman Regular"/>
          <w:sz w:val="30"/>
          <w:szCs w:val="30"/>
          <w:lang w:val="en-US"/>
        </w:rPr>
        <w:t xml:space="preserve"> </w:t>
      </w:r>
      <w:r>
        <w:rPr>
          <w:rFonts w:hint="default" w:ascii="Times New Roman Regular" w:hAnsi="Times New Roman Regular" w:cs="Times New Roman Regular"/>
          <w:sz w:val="30"/>
          <w:szCs w:val="30"/>
        </w:rPr>
        <w:t>KỊCH</w:t>
      </w:r>
      <w:r>
        <w:rPr>
          <w:rFonts w:hint="default" w:ascii="Times New Roman Regular" w:hAnsi="Times New Roman Regular" w:cs="Times New Roman Regular"/>
          <w:spacing w:val="-3"/>
          <w:sz w:val="30"/>
          <w:szCs w:val="30"/>
        </w:rPr>
        <w:t xml:space="preserve"> </w:t>
      </w:r>
      <w:r>
        <w:rPr>
          <w:rFonts w:hint="default" w:ascii="Times New Roman Regular" w:hAnsi="Times New Roman Regular" w:cs="Times New Roman Regular"/>
          <w:sz w:val="30"/>
          <w:szCs w:val="30"/>
        </w:rPr>
        <w:t>BẢN</w:t>
      </w:r>
      <w:r>
        <w:rPr>
          <w:rFonts w:hint="default" w:ascii="Times New Roman Regular" w:hAnsi="Times New Roman Regular" w:cs="Times New Roman Regular"/>
          <w:spacing w:val="1"/>
          <w:sz w:val="30"/>
          <w:szCs w:val="30"/>
        </w:rPr>
        <w:t xml:space="preserve"> </w:t>
      </w:r>
      <w:r>
        <w:rPr>
          <w:rFonts w:hint="default" w:ascii="Times New Roman Regular" w:hAnsi="Times New Roman Regular" w:cs="Times New Roman Regular"/>
          <w:sz w:val="30"/>
          <w:szCs w:val="30"/>
        </w:rPr>
        <w:t xml:space="preserve">THỬ </w:t>
      </w:r>
      <w:r>
        <w:rPr>
          <w:rFonts w:hint="default" w:ascii="Times New Roman Regular" w:hAnsi="Times New Roman Regular" w:cs="Times New Roman Regular"/>
          <w:spacing w:val="-2"/>
          <w:sz w:val="30"/>
          <w:szCs w:val="30"/>
        </w:rPr>
        <w:t>NGHIỆM</w:t>
      </w:r>
    </w:p>
    <w:p w14:paraId="5948A368">
      <w:pPr>
        <w:pStyle w:val="2"/>
        <w:numPr>
          <w:ilvl w:val="1"/>
          <w:numId w:val="26"/>
        </w:numPr>
        <w:tabs>
          <w:tab w:val="left" w:pos="590"/>
        </w:tabs>
        <w:spacing w:before="0" w:after="0" w:line="240" w:lineRule="auto"/>
        <w:ind w:left="590" w:right="0" w:hanging="450"/>
        <w:jc w:val="left"/>
        <w:rPr>
          <w:rFonts w:hint="default" w:ascii="Times New Roman Regular" w:hAnsi="Times New Roman Regular" w:cs="Times New Roman Regular"/>
          <w:sz w:val="30"/>
          <w:szCs w:val="30"/>
        </w:rPr>
      </w:pPr>
      <w:r>
        <w:rPr>
          <w:rFonts w:hint="default" w:ascii="Times New Roman Regular" w:hAnsi="Times New Roman Regular" w:cs="Times New Roman Regular"/>
          <w:sz w:val="30"/>
          <w:szCs w:val="30"/>
          <w:lang w:val="en-US"/>
        </w:rPr>
        <w:t xml:space="preserve"> </w:t>
      </w:r>
      <w:r>
        <w:rPr>
          <w:rFonts w:hint="default" w:ascii="Times New Roman Regular" w:hAnsi="Times New Roman Regular" w:cs="Times New Roman Regular"/>
          <w:sz w:val="30"/>
          <w:szCs w:val="30"/>
        </w:rPr>
        <w:t>KẾT</w:t>
      </w:r>
      <w:r>
        <w:rPr>
          <w:rFonts w:hint="default" w:ascii="Times New Roman Regular" w:hAnsi="Times New Roman Regular" w:cs="Times New Roman Regular"/>
          <w:spacing w:val="-5"/>
          <w:sz w:val="30"/>
          <w:szCs w:val="30"/>
        </w:rPr>
        <w:t xml:space="preserve"> </w:t>
      </w:r>
      <w:r>
        <w:rPr>
          <w:rFonts w:hint="default" w:ascii="Times New Roman Regular" w:hAnsi="Times New Roman Regular" w:cs="Times New Roman Regular"/>
          <w:spacing w:val="-4"/>
          <w:sz w:val="30"/>
          <w:szCs w:val="30"/>
        </w:rPr>
        <w:t>LUẬN</w:t>
      </w:r>
    </w:p>
    <w:p w14:paraId="4424F297">
      <w:pPr>
        <w:pStyle w:val="4"/>
        <w:numPr>
          <w:ilvl w:val="2"/>
          <w:numId w:val="26"/>
        </w:numPr>
        <w:tabs>
          <w:tab w:val="left" w:pos="769"/>
        </w:tabs>
        <w:spacing w:before="240" w:after="0" w:line="240" w:lineRule="auto"/>
        <w:ind w:left="769" w:right="0" w:hanging="629"/>
        <w:jc w:val="left"/>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rPr>
        <w:t>Kết</w:t>
      </w:r>
      <w:r>
        <w:rPr>
          <w:rFonts w:hint="default" w:ascii="Times New Roman Regular" w:hAnsi="Times New Roman Regular" w:cs="Times New Roman Regular"/>
          <w:spacing w:val="-3"/>
          <w:sz w:val="28"/>
          <w:szCs w:val="28"/>
        </w:rPr>
        <w:t xml:space="preserve"> </w:t>
      </w:r>
      <w:r>
        <w:rPr>
          <w:rFonts w:hint="default" w:ascii="Times New Roman Regular" w:hAnsi="Times New Roman Regular" w:cs="Times New Roman Regular"/>
          <w:sz w:val="28"/>
          <w:szCs w:val="28"/>
        </w:rPr>
        <w:t>quả</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z w:val="28"/>
          <w:szCs w:val="28"/>
        </w:rPr>
        <w:t>đối</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z w:val="28"/>
          <w:szCs w:val="28"/>
        </w:rPr>
        <w:t>chiếu</w:t>
      </w:r>
      <w:r>
        <w:rPr>
          <w:rFonts w:hint="default" w:ascii="Times New Roman Regular" w:hAnsi="Times New Roman Regular" w:cs="Times New Roman Regular"/>
          <w:spacing w:val="-3"/>
          <w:sz w:val="28"/>
          <w:szCs w:val="28"/>
        </w:rPr>
        <w:t xml:space="preserve"> </w:t>
      </w:r>
      <w:r>
        <w:rPr>
          <w:rFonts w:hint="default" w:ascii="Times New Roman Regular" w:hAnsi="Times New Roman Regular" w:cs="Times New Roman Regular"/>
          <w:sz w:val="28"/>
          <w:szCs w:val="28"/>
        </w:rPr>
        <w:t>với</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z w:val="28"/>
          <w:szCs w:val="28"/>
        </w:rPr>
        <w:t>mục</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pacing w:val="-4"/>
          <w:sz w:val="28"/>
          <w:szCs w:val="28"/>
        </w:rPr>
        <w:t>tiêu</w:t>
      </w:r>
    </w:p>
    <w:p w14:paraId="01CFD7F0">
      <w:pPr>
        <w:pStyle w:val="4"/>
        <w:numPr>
          <w:ilvl w:val="2"/>
          <w:numId w:val="26"/>
        </w:numPr>
        <w:tabs>
          <w:tab w:val="left" w:pos="769"/>
        </w:tabs>
        <w:spacing w:before="240" w:after="0" w:line="240" w:lineRule="auto"/>
        <w:ind w:left="769" w:right="0" w:hanging="629"/>
        <w:jc w:val="left"/>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rPr>
        <w:t>Các</w:t>
      </w:r>
      <w:r>
        <w:rPr>
          <w:rFonts w:hint="default" w:ascii="Times New Roman Regular" w:hAnsi="Times New Roman Regular" w:cs="Times New Roman Regular"/>
          <w:spacing w:val="-5"/>
          <w:sz w:val="28"/>
          <w:szCs w:val="28"/>
        </w:rPr>
        <w:t xml:space="preserve"> </w:t>
      </w:r>
      <w:r>
        <w:rPr>
          <w:rFonts w:hint="default" w:ascii="Times New Roman Regular" w:hAnsi="Times New Roman Regular" w:cs="Times New Roman Regular"/>
          <w:sz w:val="28"/>
          <w:szCs w:val="28"/>
        </w:rPr>
        <w:t>vấn</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z w:val="28"/>
          <w:szCs w:val="28"/>
        </w:rPr>
        <w:t>đề</w:t>
      </w:r>
      <w:r>
        <w:rPr>
          <w:rFonts w:hint="default" w:ascii="Times New Roman Regular" w:hAnsi="Times New Roman Regular" w:cs="Times New Roman Regular"/>
          <w:spacing w:val="-1"/>
          <w:sz w:val="28"/>
          <w:szCs w:val="28"/>
        </w:rPr>
        <w:t xml:space="preserve"> </w:t>
      </w:r>
      <w:r>
        <w:rPr>
          <w:rFonts w:hint="default" w:ascii="Times New Roman Regular" w:hAnsi="Times New Roman Regular" w:cs="Times New Roman Regular"/>
          <w:sz w:val="28"/>
          <w:szCs w:val="28"/>
        </w:rPr>
        <w:t>còn</w:t>
      </w:r>
      <w:r>
        <w:rPr>
          <w:rFonts w:hint="default" w:ascii="Times New Roman Regular" w:hAnsi="Times New Roman Regular" w:cs="Times New Roman Regular"/>
          <w:spacing w:val="-5"/>
          <w:sz w:val="28"/>
          <w:szCs w:val="28"/>
        </w:rPr>
        <w:t xml:space="preserve"> </w:t>
      </w:r>
      <w:r>
        <w:rPr>
          <w:rFonts w:hint="default" w:ascii="Times New Roman Regular" w:hAnsi="Times New Roman Regular" w:cs="Times New Roman Regular"/>
          <w:sz w:val="28"/>
          <w:szCs w:val="28"/>
        </w:rPr>
        <w:t>tồn</w:t>
      </w:r>
      <w:r>
        <w:rPr>
          <w:rFonts w:hint="default" w:ascii="Times New Roman Regular" w:hAnsi="Times New Roman Regular" w:cs="Times New Roman Regular"/>
          <w:spacing w:val="-1"/>
          <w:sz w:val="28"/>
          <w:szCs w:val="28"/>
        </w:rPr>
        <w:t xml:space="preserve"> </w:t>
      </w:r>
      <w:r>
        <w:rPr>
          <w:rFonts w:hint="default" w:ascii="Times New Roman Regular" w:hAnsi="Times New Roman Regular" w:cs="Times New Roman Regular"/>
          <w:spacing w:val="-4"/>
          <w:sz w:val="28"/>
          <w:szCs w:val="28"/>
        </w:rPr>
        <w:t>đọng</w:t>
      </w:r>
    </w:p>
    <w:p w14:paraId="495F8A2A">
      <w:pPr>
        <w:pStyle w:val="4"/>
        <w:numPr>
          <w:ilvl w:val="2"/>
          <w:numId w:val="26"/>
        </w:numPr>
        <w:tabs>
          <w:tab w:val="left" w:pos="769"/>
        </w:tabs>
        <w:spacing w:before="239" w:after="0" w:line="240" w:lineRule="auto"/>
        <w:ind w:left="769" w:right="0" w:hanging="629"/>
        <w:jc w:val="left"/>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rPr>
        <w:t>Mở</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pacing w:val="-4"/>
          <w:sz w:val="28"/>
          <w:szCs w:val="28"/>
        </w:rPr>
        <w:t>rộng</w:t>
      </w:r>
    </w:p>
    <w:p w14:paraId="620331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0"/>
        <w:rPr>
          <w:rFonts w:hint="default" w:ascii="Times New Roman Regular" w:hAnsi="Times New Roman Regular" w:cs="Times New Roman Regular"/>
          <w:b/>
          <w:bCs/>
          <w:sz w:val="48"/>
          <w:szCs w:val="48"/>
          <w:lang w:val="en-US"/>
        </w:rPr>
      </w:pPr>
    </w:p>
    <w:p w14:paraId="54C1BC58">
      <w:pPr>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b/>
          <w:sz w:val="48"/>
        </w:rPr>
      </w:pPr>
      <w:r>
        <w:rPr>
          <w:rFonts w:hint="default" w:ascii="Times New Roman Regular" w:hAnsi="Times New Roman Regular" w:cs="Times New Roman Regular"/>
          <w:sz w:val="26"/>
          <w:szCs w:val="26"/>
          <w:lang w:val="en-US" w:eastAsia="zh-CN"/>
        </w:rPr>
        <w:t xml:space="preserve"> </w:t>
      </w:r>
      <w:r>
        <w:rPr>
          <w:b/>
          <w:sz w:val="48"/>
        </w:rPr>
        <w:t>TÀI</w:t>
      </w:r>
      <w:r>
        <w:rPr>
          <w:b/>
          <w:spacing w:val="-2"/>
          <w:sz w:val="48"/>
        </w:rPr>
        <w:t xml:space="preserve"> </w:t>
      </w:r>
      <w:r>
        <w:rPr>
          <w:b/>
          <w:sz w:val="48"/>
        </w:rPr>
        <w:t>LIỆU</w:t>
      </w:r>
      <w:r>
        <w:rPr>
          <w:b/>
          <w:spacing w:val="-2"/>
          <w:sz w:val="48"/>
        </w:rPr>
        <w:t xml:space="preserve"> </w:t>
      </w:r>
      <w:r>
        <w:rPr>
          <w:b/>
          <w:sz w:val="48"/>
        </w:rPr>
        <w:t xml:space="preserve">THAM </w:t>
      </w:r>
      <w:r>
        <w:rPr>
          <w:b/>
          <w:spacing w:val="-4"/>
          <w:sz w:val="48"/>
        </w:rPr>
        <w:t>KHẢO</w:t>
      </w:r>
    </w:p>
    <w:p w14:paraId="40B1700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sectPr>
      <w:pgSz w:w="11906" w:h="16838"/>
      <w:pgMar w:top="1134" w:right="1134" w:bottom="1134" w:left="1701" w:header="720" w:footer="720" w:gutter="0"/>
      <w:paperSrc/>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0000000000000000000"/>
    <w:charset w:val="00"/>
    <w:family w:val="auto"/>
    <w:pitch w:val="default"/>
    <w:sig w:usb0="00000000" w:usb1="00000000" w:usb2="00000000" w:usb3="00000000" w:csb0="00000000" w:csb1="00000000"/>
  </w:font>
  <w:font w:name="Hiragino Sans GB">
    <w:panose1 w:val="020B0300000000000000"/>
    <w:charset w:val="86"/>
    <w:family w:val="auto"/>
    <w:pitch w:val="default"/>
    <w:sig w:usb0="A00002BF" w:usb1="1ACF7CFA" w:usb2="00000016" w:usb3="00000000" w:csb0="00060007"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Arial Unicode MS">
    <w:panose1 w:val="020B0604020202020204"/>
    <w:charset w:val="86"/>
    <w:family w:val="auto"/>
    <w:pitch w:val="default"/>
    <w:sig w:usb0="FFFFFFFF" w:usb1="E9FFFFFF" w:usb2="0000003F" w:usb3="00000000" w:csb0="603F01FF" w:csb1="FFFF0000"/>
  </w:font>
  <w:font w:name="SimSun">
    <w:altName w:val="汉仪书宋二KW"/>
    <w:panose1 w:val="02010600030101010101"/>
    <w:charset w:val="86"/>
    <w:family w:val="roman"/>
    <w:pitch w:val="variable"/>
    <w:sig w:usb0="00000003" w:usb1="288F0000" w:usb2="00000016" w:usb3="00000000" w:csb0="00040001" w:csb1="00000000"/>
  </w:font>
  <w:font w:name="宋体-简">
    <w:panose1 w:val="02010800040101010101"/>
    <w:charset w:val="86"/>
    <w:family w:val="auto"/>
    <w:pitch w:val="default"/>
    <w:sig w:usb0="00000001" w:usb1="080F0000" w:usb2="00000000" w:usb3="00000000" w:csb0="00040000"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Trattatello">
    <w:panose1 w:val="020F0403020200020303"/>
    <w:charset w:val="00"/>
    <w:family w:val="auto"/>
    <w:pitch w:val="default"/>
    <w:sig w:usb0="00000001" w:usb1="00002000" w:usb2="00000000" w:usb3="00000000" w:csb0="2000019F" w:csb1="4F010000"/>
  </w:font>
  <w:font w:name="Calibri">
    <w:altName w:val="Helvetica Neue"/>
    <w:panose1 w:val="020F0502020204030204"/>
    <w:charset w:val="86"/>
    <w:family w:val="swiss"/>
    <w:pitch w:val="default"/>
    <w:sig w:usb0="00000000" w:usb1="00000000"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79FD65A"/>
    <w:multiLevelType w:val="multilevel"/>
    <w:tmpl w:val="B79FD65A"/>
    <w:lvl w:ilvl="0" w:tentative="0">
      <w:start w:val="4"/>
      <w:numFmt w:val="decimal"/>
      <w:lvlText w:val="%1"/>
      <w:lvlJc w:val="left"/>
      <w:pPr>
        <w:ind w:left="591" w:hanging="451"/>
        <w:jc w:val="left"/>
      </w:pPr>
      <w:rPr>
        <w:rFonts w:hint="default"/>
        <w:lang w:val="vi" w:eastAsia="en-US" w:bidi="ar-SA"/>
      </w:rPr>
    </w:lvl>
    <w:lvl w:ilvl="1" w:tentative="0">
      <w:start w:val="1"/>
      <w:numFmt w:val="decimal"/>
      <w:lvlText w:val="%1.%2"/>
      <w:lvlJc w:val="left"/>
      <w:pPr>
        <w:ind w:left="591" w:hanging="451"/>
        <w:jc w:val="left"/>
      </w:pPr>
      <w:rPr>
        <w:rFonts w:hint="default" w:ascii="Times New Roman" w:hAnsi="Times New Roman" w:eastAsia="Times New Roman" w:cs="Times New Roman"/>
        <w:b/>
        <w:bCs/>
        <w:i w:val="0"/>
        <w:iCs w:val="0"/>
        <w:spacing w:val="0"/>
        <w:w w:val="100"/>
        <w:sz w:val="30"/>
        <w:szCs w:val="30"/>
        <w:lang w:val="vi" w:eastAsia="en-US" w:bidi="ar-SA"/>
      </w:rPr>
    </w:lvl>
    <w:lvl w:ilvl="2" w:tentative="0">
      <w:start w:val="1"/>
      <w:numFmt w:val="decimal"/>
      <w:lvlText w:val="%1.%2.%3"/>
      <w:lvlJc w:val="left"/>
      <w:pPr>
        <w:ind w:left="771" w:hanging="632"/>
        <w:jc w:val="left"/>
      </w:pPr>
      <w:rPr>
        <w:rFonts w:hint="default" w:ascii="Times New Roman" w:hAnsi="Times New Roman" w:eastAsia="Times New Roman" w:cs="Times New Roman"/>
        <w:b/>
        <w:bCs/>
        <w:i w:val="0"/>
        <w:iCs w:val="0"/>
        <w:spacing w:val="-4"/>
        <w:w w:val="100"/>
        <w:sz w:val="28"/>
        <w:szCs w:val="28"/>
        <w:lang w:val="vi" w:eastAsia="en-US" w:bidi="ar-SA"/>
      </w:rPr>
    </w:lvl>
    <w:lvl w:ilvl="3" w:tentative="0">
      <w:start w:val="0"/>
      <w:numFmt w:val="bullet"/>
      <w:lvlText w:val="-"/>
      <w:lvlJc w:val="left"/>
      <w:pPr>
        <w:ind w:left="1417" w:hanging="360"/>
      </w:pPr>
      <w:rPr>
        <w:rFonts w:hint="default" w:ascii="Times New Roman" w:hAnsi="Times New Roman" w:eastAsia="Times New Roman" w:cs="Times New Roman"/>
        <w:spacing w:val="0"/>
        <w:w w:val="99"/>
        <w:lang w:val="vi" w:eastAsia="en-US" w:bidi="ar-SA"/>
      </w:rPr>
    </w:lvl>
    <w:lvl w:ilvl="4" w:tentative="0">
      <w:start w:val="0"/>
      <w:numFmt w:val="bullet"/>
      <w:lvlText w:val="•"/>
      <w:lvlJc w:val="left"/>
      <w:pPr>
        <w:ind w:left="2654" w:hanging="360"/>
      </w:pPr>
      <w:rPr>
        <w:rFonts w:hint="default"/>
        <w:lang w:val="vi" w:eastAsia="en-US" w:bidi="ar-SA"/>
      </w:rPr>
    </w:lvl>
    <w:lvl w:ilvl="5" w:tentative="0">
      <w:start w:val="0"/>
      <w:numFmt w:val="bullet"/>
      <w:lvlText w:val="•"/>
      <w:lvlJc w:val="left"/>
      <w:pPr>
        <w:ind w:left="3889" w:hanging="360"/>
      </w:pPr>
      <w:rPr>
        <w:rFonts w:hint="default"/>
        <w:lang w:val="vi" w:eastAsia="en-US" w:bidi="ar-SA"/>
      </w:rPr>
    </w:lvl>
    <w:lvl w:ilvl="6" w:tentative="0">
      <w:start w:val="0"/>
      <w:numFmt w:val="bullet"/>
      <w:lvlText w:val="•"/>
      <w:lvlJc w:val="left"/>
      <w:pPr>
        <w:ind w:left="5124" w:hanging="360"/>
      </w:pPr>
      <w:rPr>
        <w:rFonts w:hint="default"/>
        <w:lang w:val="vi" w:eastAsia="en-US" w:bidi="ar-SA"/>
      </w:rPr>
    </w:lvl>
    <w:lvl w:ilvl="7" w:tentative="0">
      <w:start w:val="0"/>
      <w:numFmt w:val="bullet"/>
      <w:lvlText w:val="•"/>
      <w:lvlJc w:val="left"/>
      <w:pPr>
        <w:ind w:left="6359" w:hanging="360"/>
      </w:pPr>
      <w:rPr>
        <w:rFonts w:hint="default"/>
        <w:lang w:val="vi" w:eastAsia="en-US" w:bidi="ar-SA"/>
      </w:rPr>
    </w:lvl>
    <w:lvl w:ilvl="8" w:tentative="0">
      <w:start w:val="0"/>
      <w:numFmt w:val="bullet"/>
      <w:lvlText w:val="•"/>
      <w:lvlJc w:val="left"/>
      <w:pPr>
        <w:ind w:left="7594" w:hanging="360"/>
      </w:pPr>
      <w:rPr>
        <w:rFonts w:hint="default"/>
        <w:lang w:val="vi" w:eastAsia="en-US" w:bidi="ar-SA"/>
      </w:rPr>
    </w:lvl>
  </w:abstractNum>
  <w:abstractNum w:abstractNumId="4">
    <w:nsid w:val="BB8EAF22"/>
    <w:multiLevelType w:val="singleLevel"/>
    <w:tmpl w:val="BB8EAF22"/>
    <w:lvl w:ilvl="0" w:tentative="0">
      <w:start w:val="1"/>
      <w:numFmt w:val="decimal"/>
      <w:suff w:val="space"/>
      <w:lvlText w:val="%1."/>
      <w:lvlJc w:val="left"/>
    </w:lvl>
  </w:abstractNum>
  <w:abstractNum w:abstractNumId="5">
    <w:nsid w:val="BF5E4080"/>
    <w:multiLevelType w:val="singleLevel"/>
    <w:tmpl w:val="BF5E4080"/>
    <w:lvl w:ilvl="0" w:tentative="0">
      <w:start w:val="1"/>
      <w:numFmt w:val="decimal"/>
      <w:suff w:val="space"/>
      <w:lvlText w:val="%1."/>
      <w:lvlJc w:val="left"/>
    </w:lvl>
  </w:abstractNum>
  <w:abstractNum w:abstractNumId="6">
    <w:nsid w:val="DF1B1460"/>
    <w:multiLevelType w:val="multilevel"/>
    <w:tmpl w:val="DF1B1460"/>
    <w:lvl w:ilvl="0" w:tentative="0">
      <w:start w:val="1"/>
      <w:numFmt w:val="decimal"/>
      <w:lvlText w:val="3.3.%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DFFA3383"/>
    <w:multiLevelType w:val="singleLevel"/>
    <w:tmpl w:val="DFFA3383"/>
    <w:lvl w:ilvl="0" w:tentative="0">
      <w:start w:val="1"/>
      <w:numFmt w:val="decimal"/>
      <w:lvlText w:val="1.%1"/>
      <w:lvlJc w:val="left"/>
      <w:pPr>
        <w:tabs>
          <w:tab w:val="left" w:pos="425"/>
        </w:tabs>
        <w:ind w:left="425" w:leftChars="0" w:hanging="425" w:firstLineChars="0"/>
      </w:pPr>
      <w:rPr>
        <w:rFonts w:hint="default"/>
      </w:rPr>
    </w:lvl>
  </w:abstractNum>
  <w:abstractNum w:abstractNumId="9">
    <w:nsid w:val="E7FE09BB"/>
    <w:multiLevelType w:val="singleLevel"/>
    <w:tmpl w:val="E7FE09BB"/>
    <w:lvl w:ilvl="0" w:tentative="0">
      <w:start w:val="1"/>
      <w:numFmt w:val="decimal"/>
      <w:suff w:val="space"/>
      <w:lvlText w:val="%1."/>
      <w:lvlJc w:val="left"/>
    </w:lvl>
  </w:abstractNum>
  <w:abstractNum w:abstractNumId="10">
    <w:nsid w:val="EF5E4452"/>
    <w:multiLevelType w:val="singleLevel"/>
    <w:tmpl w:val="EF5E4452"/>
    <w:lvl w:ilvl="0" w:tentative="0">
      <w:start w:val="1"/>
      <w:numFmt w:val="decimal"/>
      <w:suff w:val="space"/>
      <w:lvlText w:val="%1."/>
      <w:lvlJc w:val="left"/>
    </w:lvl>
  </w:abstractNum>
  <w:abstractNum w:abstractNumId="11">
    <w:nsid w:val="EFDBE747"/>
    <w:multiLevelType w:val="singleLevel"/>
    <w:tmpl w:val="EFDBE747"/>
    <w:lvl w:ilvl="0" w:tentative="0">
      <w:start w:val="1"/>
      <w:numFmt w:val="decimal"/>
      <w:suff w:val="space"/>
      <w:lvlText w:val="%1."/>
      <w:lvlJc w:val="left"/>
    </w:lvl>
  </w:abstractNum>
  <w:abstractNum w:abstractNumId="12">
    <w:nsid w:val="F7FD37B8"/>
    <w:multiLevelType w:val="singleLevel"/>
    <w:tmpl w:val="F7FD37B8"/>
    <w:lvl w:ilvl="0" w:tentative="0">
      <w:start w:val="1"/>
      <w:numFmt w:val="decimal"/>
      <w:suff w:val="space"/>
      <w:lvlText w:val="%1."/>
      <w:lvlJc w:val="left"/>
    </w:lvl>
  </w:abstractNum>
  <w:abstractNum w:abstractNumId="13">
    <w:nsid w:val="FDFA2D0C"/>
    <w:multiLevelType w:val="singleLevel"/>
    <w:tmpl w:val="FDFA2D0C"/>
    <w:lvl w:ilvl="0" w:tentative="0">
      <w:start w:val="1"/>
      <w:numFmt w:val="decimal"/>
      <w:suff w:val="space"/>
      <w:lvlText w:val="%1."/>
      <w:lvlJc w:val="left"/>
    </w:lvl>
  </w:abstractNum>
  <w:abstractNum w:abstractNumId="14">
    <w:nsid w:val="FE2FCB9A"/>
    <w:multiLevelType w:val="singleLevel"/>
    <w:tmpl w:val="FE2FCB9A"/>
    <w:lvl w:ilvl="0" w:tentative="0">
      <w:start w:val="1"/>
      <w:numFmt w:val="decimal"/>
      <w:suff w:val="space"/>
      <w:lvlText w:val="%1."/>
      <w:lvlJc w:val="left"/>
    </w:lvl>
  </w:abstractNum>
  <w:abstractNum w:abstractNumId="15">
    <w:nsid w:val="FEDCC1AB"/>
    <w:multiLevelType w:val="singleLevel"/>
    <w:tmpl w:val="FEDCC1AB"/>
    <w:lvl w:ilvl="0" w:tentative="0">
      <w:start w:val="1"/>
      <w:numFmt w:val="decimal"/>
      <w:suff w:val="space"/>
      <w:lvlText w:val="%1."/>
      <w:lvlJc w:val="left"/>
    </w:lvl>
  </w:abstractNum>
  <w:abstractNum w:abstractNumId="16">
    <w:nsid w:val="FFBE0D4E"/>
    <w:multiLevelType w:val="singleLevel"/>
    <w:tmpl w:val="FFBE0D4E"/>
    <w:lvl w:ilvl="0" w:tentative="0">
      <w:start w:val="1"/>
      <w:numFmt w:val="decimal"/>
      <w:suff w:val="space"/>
      <w:lvlText w:val="%1."/>
      <w:lvlJc w:val="left"/>
    </w:lvl>
  </w:abstractNum>
  <w:abstractNum w:abstractNumId="17">
    <w:nsid w:val="19AF4784"/>
    <w:multiLevelType w:val="singleLevel"/>
    <w:tmpl w:val="19AF4784"/>
    <w:lvl w:ilvl="0" w:tentative="0">
      <w:start w:val="1"/>
      <w:numFmt w:val="decimal"/>
      <w:suff w:val="space"/>
      <w:lvlText w:val="%1."/>
      <w:lvlJc w:val="left"/>
    </w:lvl>
  </w:abstractNum>
  <w:abstractNum w:abstractNumId="18">
    <w:nsid w:val="2DFE218A"/>
    <w:multiLevelType w:val="singleLevel"/>
    <w:tmpl w:val="2DFE218A"/>
    <w:lvl w:ilvl="0" w:tentative="0">
      <w:start w:val="1"/>
      <w:numFmt w:val="decimal"/>
      <w:suff w:val="space"/>
      <w:lvlText w:val="%1."/>
      <w:lvlJc w:val="left"/>
    </w:lvl>
  </w:abstractNum>
  <w:abstractNum w:abstractNumId="19">
    <w:nsid w:val="3FFE1A93"/>
    <w:multiLevelType w:val="singleLevel"/>
    <w:tmpl w:val="3FFE1A93"/>
    <w:lvl w:ilvl="0" w:tentative="0">
      <w:start w:val="1"/>
      <w:numFmt w:val="decimal"/>
      <w:suff w:val="space"/>
      <w:lvlText w:val="%1."/>
      <w:lvlJc w:val="left"/>
    </w:lvl>
  </w:abstractNum>
  <w:abstractNum w:abstractNumId="20">
    <w:nsid w:val="4FFA3AAE"/>
    <w:multiLevelType w:val="singleLevel"/>
    <w:tmpl w:val="4FFA3AAE"/>
    <w:lvl w:ilvl="0" w:tentative="0">
      <w:start w:val="1"/>
      <w:numFmt w:val="decimal"/>
      <w:suff w:val="space"/>
      <w:lvlText w:val="%1."/>
      <w:lvlJc w:val="left"/>
    </w:lvl>
  </w:abstractNum>
  <w:abstractNum w:abstractNumId="21">
    <w:nsid w:val="5FAECE2A"/>
    <w:multiLevelType w:val="singleLevel"/>
    <w:tmpl w:val="5FAECE2A"/>
    <w:lvl w:ilvl="0" w:tentative="0">
      <w:start w:val="1"/>
      <w:numFmt w:val="decimal"/>
      <w:suff w:val="space"/>
      <w:lvlText w:val="%1."/>
      <w:lvlJc w:val="left"/>
    </w:lvl>
  </w:abstractNum>
  <w:abstractNum w:abstractNumId="22">
    <w:nsid w:val="67F32350"/>
    <w:multiLevelType w:val="singleLevel"/>
    <w:tmpl w:val="67F32350"/>
    <w:lvl w:ilvl="0" w:tentative="0">
      <w:start w:val="1"/>
      <w:numFmt w:val="decimal"/>
      <w:suff w:val="space"/>
      <w:lvlText w:val="%1."/>
      <w:lvlJc w:val="left"/>
    </w:lvl>
  </w:abstractNum>
  <w:abstractNum w:abstractNumId="23">
    <w:nsid w:val="7EBE4326"/>
    <w:multiLevelType w:val="singleLevel"/>
    <w:tmpl w:val="7EBE4326"/>
    <w:lvl w:ilvl="0" w:tentative="0">
      <w:start w:val="1"/>
      <w:numFmt w:val="decimal"/>
      <w:suff w:val="space"/>
      <w:lvlText w:val="%1."/>
      <w:lvlJc w:val="left"/>
    </w:lvl>
  </w:abstractNum>
  <w:abstractNum w:abstractNumId="24">
    <w:nsid w:val="7EF7ABFC"/>
    <w:multiLevelType w:val="singleLevel"/>
    <w:tmpl w:val="7EF7ABFC"/>
    <w:lvl w:ilvl="0" w:tentative="0">
      <w:start w:val="1"/>
      <w:numFmt w:val="decimal"/>
      <w:suff w:val="space"/>
      <w:lvlText w:val="%1."/>
      <w:lvlJc w:val="left"/>
    </w:lvl>
  </w:abstractNum>
  <w:abstractNum w:abstractNumId="25">
    <w:nsid w:val="7FEE7F4A"/>
    <w:multiLevelType w:val="singleLevel"/>
    <w:tmpl w:val="7FEE7F4A"/>
    <w:lvl w:ilvl="0" w:tentative="0">
      <w:start w:val="1"/>
      <w:numFmt w:val="decimal"/>
      <w:suff w:val="space"/>
      <w:lvlText w:val="%1."/>
      <w:lvlJc w:val="left"/>
    </w:lvl>
  </w:abstractNum>
  <w:num w:numId="1">
    <w:abstractNumId w:val="8"/>
  </w:num>
  <w:num w:numId="2">
    <w:abstractNumId w:val="16"/>
  </w:num>
  <w:num w:numId="3">
    <w:abstractNumId w:val="6"/>
  </w:num>
  <w:num w:numId="4">
    <w:abstractNumId w:val="23"/>
  </w:num>
  <w:num w:numId="5">
    <w:abstractNumId w:val="19"/>
  </w:num>
  <w:num w:numId="6">
    <w:abstractNumId w:val="5"/>
  </w:num>
  <w:num w:numId="7">
    <w:abstractNumId w:val="24"/>
  </w:num>
  <w:num w:numId="8">
    <w:abstractNumId w:val="25"/>
  </w:num>
  <w:num w:numId="9">
    <w:abstractNumId w:val="1"/>
  </w:num>
  <w:num w:numId="10">
    <w:abstractNumId w:val="4"/>
  </w:num>
  <w:num w:numId="11">
    <w:abstractNumId w:val="2"/>
  </w:num>
  <w:num w:numId="12">
    <w:abstractNumId w:val="12"/>
  </w:num>
  <w:num w:numId="13">
    <w:abstractNumId w:val="14"/>
  </w:num>
  <w:num w:numId="14">
    <w:abstractNumId w:val="7"/>
  </w:num>
  <w:num w:numId="15">
    <w:abstractNumId w:val="18"/>
  </w:num>
  <w:num w:numId="16">
    <w:abstractNumId w:val="15"/>
  </w:num>
  <w:num w:numId="17">
    <w:abstractNumId w:val="17"/>
  </w:num>
  <w:num w:numId="18">
    <w:abstractNumId w:val="22"/>
  </w:num>
  <w:num w:numId="19">
    <w:abstractNumId w:val="11"/>
  </w:num>
  <w:num w:numId="20">
    <w:abstractNumId w:val="13"/>
  </w:num>
  <w:num w:numId="21">
    <w:abstractNumId w:val="0"/>
  </w:num>
  <w:num w:numId="22">
    <w:abstractNumId w:val="10"/>
  </w:num>
  <w:num w:numId="23">
    <w:abstractNumId w:val="21"/>
  </w:num>
  <w:num w:numId="24">
    <w:abstractNumId w:val="20"/>
  </w:num>
  <w:num w:numId="25">
    <w:abstractNumId w:val="9"/>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5FE25D6"/>
    <w:rsid w:val="077C9A31"/>
    <w:rsid w:val="07FC1312"/>
    <w:rsid w:val="08EBA86B"/>
    <w:rsid w:val="0A7F6954"/>
    <w:rsid w:val="0B7E3E7B"/>
    <w:rsid w:val="0BFC530F"/>
    <w:rsid w:val="0D7F0BCA"/>
    <w:rsid w:val="146EB7DD"/>
    <w:rsid w:val="1732721E"/>
    <w:rsid w:val="179FE27B"/>
    <w:rsid w:val="17FDE120"/>
    <w:rsid w:val="19FD9337"/>
    <w:rsid w:val="1BBBA8D8"/>
    <w:rsid w:val="1BBC1341"/>
    <w:rsid w:val="1BBC1BFB"/>
    <w:rsid w:val="1DFFE3DE"/>
    <w:rsid w:val="1EBFCA30"/>
    <w:rsid w:val="1EEF5499"/>
    <w:rsid w:val="1EF37CA8"/>
    <w:rsid w:val="1EF95583"/>
    <w:rsid w:val="1EFE37C0"/>
    <w:rsid w:val="1FEFCE0E"/>
    <w:rsid w:val="1FFE6D6D"/>
    <w:rsid w:val="1FFF3CB7"/>
    <w:rsid w:val="1FFF4D88"/>
    <w:rsid w:val="25B934E3"/>
    <w:rsid w:val="26AFFAD2"/>
    <w:rsid w:val="279F7D02"/>
    <w:rsid w:val="2ABB8B44"/>
    <w:rsid w:val="2ACF6204"/>
    <w:rsid w:val="2B3F12AD"/>
    <w:rsid w:val="2BAD21CD"/>
    <w:rsid w:val="2BFE4A80"/>
    <w:rsid w:val="2BFF77B5"/>
    <w:rsid w:val="2BFFD407"/>
    <w:rsid w:val="2CFE4E08"/>
    <w:rsid w:val="2CFF2BCB"/>
    <w:rsid w:val="2DF9464C"/>
    <w:rsid w:val="2E5FF1FD"/>
    <w:rsid w:val="2E7FD585"/>
    <w:rsid w:val="2F7716A6"/>
    <w:rsid w:val="2F7FE971"/>
    <w:rsid w:val="2F97549D"/>
    <w:rsid w:val="2FF77B69"/>
    <w:rsid w:val="2FFF2507"/>
    <w:rsid w:val="2FFF2E14"/>
    <w:rsid w:val="32EF0A3C"/>
    <w:rsid w:val="333F1433"/>
    <w:rsid w:val="33677ADC"/>
    <w:rsid w:val="33BC4DA3"/>
    <w:rsid w:val="34BF5A57"/>
    <w:rsid w:val="35D0FDBF"/>
    <w:rsid w:val="36775F2F"/>
    <w:rsid w:val="3679421B"/>
    <w:rsid w:val="37EB11A8"/>
    <w:rsid w:val="37ED8D14"/>
    <w:rsid w:val="37F7AEE8"/>
    <w:rsid w:val="37FE4C29"/>
    <w:rsid w:val="38FF8936"/>
    <w:rsid w:val="39F9949A"/>
    <w:rsid w:val="3A774357"/>
    <w:rsid w:val="3B273C84"/>
    <w:rsid w:val="3BBF3B60"/>
    <w:rsid w:val="3BDAE1B0"/>
    <w:rsid w:val="3BE6D43E"/>
    <w:rsid w:val="3BE78867"/>
    <w:rsid w:val="3BEF33C2"/>
    <w:rsid w:val="3BFF5FEA"/>
    <w:rsid w:val="3BFF8B5F"/>
    <w:rsid w:val="3BFFC688"/>
    <w:rsid w:val="3CCAB07A"/>
    <w:rsid w:val="3CCD8B7B"/>
    <w:rsid w:val="3CFAA171"/>
    <w:rsid w:val="3D1C4B08"/>
    <w:rsid w:val="3D37AE29"/>
    <w:rsid w:val="3D5FAC65"/>
    <w:rsid w:val="3DC64F64"/>
    <w:rsid w:val="3DCE0196"/>
    <w:rsid w:val="3DDF1179"/>
    <w:rsid w:val="3DEE347A"/>
    <w:rsid w:val="3DF08834"/>
    <w:rsid w:val="3E57563E"/>
    <w:rsid w:val="3E6FD639"/>
    <w:rsid w:val="3ED7C3DA"/>
    <w:rsid w:val="3EDB06C7"/>
    <w:rsid w:val="3EE1C19D"/>
    <w:rsid w:val="3EEBB837"/>
    <w:rsid w:val="3EEFC0F1"/>
    <w:rsid w:val="3EFCB57D"/>
    <w:rsid w:val="3EFCFC9F"/>
    <w:rsid w:val="3F3689CA"/>
    <w:rsid w:val="3F5FBBBB"/>
    <w:rsid w:val="3F69D5A0"/>
    <w:rsid w:val="3F6ED6EC"/>
    <w:rsid w:val="3FBD5F3B"/>
    <w:rsid w:val="3FBF9E37"/>
    <w:rsid w:val="3FC3CBC9"/>
    <w:rsid w:val="3FD9C5CD"/>
    <w:rsid w:val="3FE3FDFA"/>
    <w:rsid w:val="3FE60823"/>
    <w:rsid w:val="3FE7CE7C"/>
    <w:rsid w:val="3FEE3FEA"/>
    <w:rsid w:val="3FEF401D"/>
    <w:rsid w:val="3FEF565E"/>
    <w:rsid w:val="3FF2AEB9"/>
    <w:rsid w:val="3FF59217"/>
    <w:rsid w:val="3FFB49C1"/>
    <w:rsid w:val="3FFDF7AF"/>
    <w:rsid w:val="3FFEEC1C"/>
    <w:rsid w:val="3FFFE91B"/>
    <w:rsid w:val="42F6E477"/>
    <w:rsid w:val="43E3E6CE"/>
    <w:rsid w:val="43F58257"/>
    <w:rsid w:val="43FF7666"/>
    <w:rsid w:val="4537730F"/>
    <w:rsid w:val="469B8632"/>
    <w:rsid w:val="4771DEB9"/>
    <w:rsid w:val="47B245B0"/>
    <w:rsid w:val="47CAEF24"/>
    <w:rsid w:val="47DFEFFB"/>
    <w:rsid w:val="47FEB449"/>
    <w:rsid w:val="48E7E985"/>
    <w:rsid w:val="48F778AE"/>
    <w:rsid w:val="4BC6C597"/>
    <w:rsid w:val="4BFDC5AA"/>
    <w:rsid w:val="4BFF8408"/>
    <w:rsid w:val="4C5B237E"/>
    <w:rsid w:val="4C8F92D6"/>
    <w:rsid w:val="4CCD898C"/>
    <w:rsid w:val="4EBA51CF"/>
    <w:rsid w:val="4ED59E0F"/>
    <w:rsid w:val="4EF942F6"/>
    <w:rsid w:val="4F1FE466"/>
    <w:rsid w:val="4F2E3268"/>
    <w:rsid w:val="4FD16658"/>
    <w:rsid w:val="4FFE9352"/>
    <w:rsid w:val="536B43E4"/>
    <w:rsid w:val="547FA6D2"/>
    <w:rsid w:val="54FFA4BB"/>
    <w:rsid w:val="551F4FF3"/>
    <w:rsid w:val="55A7D9F8"/>
    <w:rsid w:val="56BB1185"/>
    <w:rsid w:val="56BFA0DE"/>
    <w:rsid w:val="56DF050A"/>
    <w:rsid w:val="56FFE219"/>
    <w:rsid w:val="5731A13F"/>
    <w:rsid w:val="576F0457"/>
    <w:rsid w:val="577D0F15"/>
    <w:rsid w:val="577D9460"/>
    <w:rsid w:val="578FCC13"/>
    <w:rsid w:val="57BA8FCA"/>
    <w:rsid w:val="57BAEC53"/>
    <w:rsid w:val="57C18A81"/>
    <w:rsid w:val="57FF3D92"/>
    <w:rsid w:val="593E6290"/>
    <w:rsid w:val="597D43A2"/>
    <w:rsid w:val="597FDDBA"/>
    <w:rsid w:val="59E75E04"/>
    <w:rsid w:val="59FB216B"/>
    <w:rsid w:val="5ACFCD54"/>
    <w:rsid w:val="5AFDE443"/>
    <w:rsid w:val="5B2C4C2A"/>
    <w:rsid w:val="5B4FAF08"/>
    <w:rsid w:val="5BF40106"/>
    <w:rsid w:val="5BFFB98F"/>
    <w:rsid w:val="5CBDE5A2"/>
    <w:rsid w:val="5CFE79EA"/>
    <w:rsid w:val="5D7A69BA"/>
    <w:rsid w:val="5D8E4347"/>
    <w:rsid w:val="5DF63B1E"/>
    <w:rsid w:val="5DFFD805"/>
    <w:rsid w:val="5E33C618"/>
    <w:rsid w:val="5E4F6A62"/>
    <w:rsid w:val="5E6A2E84"/>
    <w:rsid w:val="5EB54A4A"/>
    <w:rsid w:val="5EBB096F"/>
    <w:rsid w:val="5ED67ED3"/>
    <w:rsid w:val="5ED7A30E"/>
    <w:rsid w:val="5EF1D89D"/>
    <w:rsid w:val="5EF74FE5"/>
    <w:rsid w:val="5EFBEA7A"/>
    <w:rsid w:val="5EFDD8C3"/>
    <w:rsid w:val="5F3C4D16"/>
    <w:rsid w:val="5F3EA9FD"/>
    <w:rsid w:val="5F3F9269"/>
    <w:rsid w:val="5F633B8E"/>
    <w:rsid w:val="5F6F2948"/>
    <w:rsid w:val="5F711DB8"/>
    <w:rsid w:val="5F79E6DF"/>
    <w:rsid w:val="5F9F19BB"/>
    <w:rsid w:val="5FBB28F1"/>
    <w:rsid w:val="5FBF0E36"/>
    <w:rsid w:val="5FCF88F7"/>
    <w:rsid w:val="5FCFA646"/>
    <w:rsid w:val="5FDB10E8"/>
    <w:rsid w:val="5FDB1B7B"/>
    <w:rsid w:val="5FE7D364"/>
    <w:rsid w:val="5FF5197C"/>
    <w:rsid w:val="5FF6772D"/>
    <w:rsid w:val="5FF68951"/>
    <w:rsid w:val="5FF7EB1F"/>
    <w:rsid w:val="5FFA1BD9"/>
    <w:rsid w:val="5FFF368B"/>
    <w:rsid w:val="5FFF8EBE"/>
    <w:rsid w:val="5FFFB65F"/>
    <w:rsid w:val="60EA8446"/>
    <w:rsid w:val="62FF17DF"/>
    <w:rsid w:val="63FED8C7"/>
    <w:rsid w:val="64EB189E"/>
    <w:rsid w:val="657EDD66"/>
    <w:rsid w:val="65F67BC2"/>
    <w:rsid w:val="666D835F"/>
    <w:rsid w:val="66D9776A"/>
    <w:rsid w:val="672737FB"/>
    <w:rsid w:val="673E13E6"/>
    <w:rsid w:val="6763669F"/>
    <w:rsid w:val="6777D0CD"/>
    <w:rsid w:val="677F02F6"/>
    <w:rsid w:val="677FD3FC"/>
    <w:rsid w:val="678D68EC"/>
    <w:rsid w:val="67B79187"/>
    <w:rsid w:val="67C3A214"/>
    <w:rsid w:val="67DA1F36"/>
    <w:rsid w:val="67DAA975"/>
    <w:rsid w:val="67F70273"/>
    <w:rsid w:val="67FBB3C1"/>
    <w:rsid w:val="67FBB977"/>
    <w:rsid w:val="67FFDC40"/>
    <w:rsid w:val="691E3B13"/>
    <w:rsid w:val="6977D2CE"/>
    <w:rsid w:val="69899E78"/>
    <w:rsid w:val="69FDEF4F"/>
    <w:rsid w:val="69FF3E77"/>
    <w:rsid w:val="6AFDE40E"/>
    <w:rsid w:val="6B75AB67"/>
    <w:rsid w:val="6B7D0E5D"/>
    <w:rsid w:val="6B7F81F6"/>
    <w:rsid w:val="6BB74CF5"/>
    <w:rsid w:val="6BBE217F"/>
    <w:rsid w:val="6BDDE3FE"/>
    <w:rsid w:val="6BDFAF08"/>
    <w:rsid w:val="6BFE9028"/>
    <w:rsid w:val="6BFF2A55"/>
    <w:rsid w:val="6BFFF4D9"/>
    <w:rsid w:val="6CFF0D34"/>
    <w:rsid w:val="6D71D52F"/>
    <w:rsid w:val="6D72DC96"/>
    <w:rsid w:val="6D7F1ED8"/>
    <w:rsid w:val="6D7FF248"/>
    <w:rsid w:val="6DA840E4"/>
    <w:rsid w:val="6DFB1548"/>
    <w:rsid w:val="6E735CDF"/>
    <w:rsid w:val="6E7986CE"/>
    <w:rsid w:val="6E9ABD88"/>
    <w:rsid w:val="6EBF4CC6"/>
    <w:rsid w:val="6ECF685B"/>
    <w:rsid w:val="6ED91126"/>
    <w:rsid w:val="6F1E1B63"/>
    <w:rsid w:val="6F26A8AE"/>
    <w:rsid w:val="6F3EED8E"/>
    <w:rsid w:val="6F4A489D"/>
    <w:rsid w:val="6F5927D9"/>
    <w:rsid w:val="6F5FE1F2"/>
    <w:rsid w:val="6F6A5D91"/>
    <w:rsid w:val="6F6D8303"/>
    <w:rsid w:val="6F7B719A"/>
    <w:rsid w:val="6F7E485D"/>
    <w:rsid w:val="6FABE2F4"/>
    <w:rsid w:val="6FBFFC5C"/>
    <w:rsid w:val="6FC34768"/>
    <w:rsid w:val="6FD31400"/>
    <w:rsid w:val="6FD74FAE"/>
    <w:rsid w:val="6FEF4BB1"/>
    <w:rsid w:val="6FEF69AA"/>
    <w:rsid w:val="6FF5B83A"/>
    <w:rsid w:val="6FF6983A"/>
    <w:rsid w:val="6FF98E30"/>
    <w:rsid w:val="6FFBE265"/>
    <w:rsid w:val="6FFCD192"/>
    <w:rsid w:val="6FFD887A"/>
    <w:rsid w:val="6FFF1443"/>
    <w:rsid w:val="71DF2580"/>
    <w:rsid w:val="731F8C2F"/>
    <w:rsid w:val="737BC984"/>
    <w:rsid w:val="737FEC20"/>
    <w:rsid w:val="737FFD85"/>
    <w:rsid w:val="73BF4DFE"/>
    <w:rsid w:val="73D6FB93"/>
    <w:rsid w:val="73E1460D"/>
    <w:rsid w:val="73FBFA94"/>
    <w:rsid w:val="73FFE61C"/>
    <w:rsid w:val="747D03EB"/>
    <w:rsid w:val="749FAEC2"/>
    <w:rsid w:val="74FAD8F3"/>
    <w:rsid w:val="753F90C8"/>
    <w:rsid w:val="75C58ED1"/>
    <w:rsid w:val="75DD3941"/>
    <w:rsid w:val="75FB8453"/>
    <w:rsid w:val="75FC2A78"/>
    <w:rsid w:val="763FA7A5"/>
    <w:rsid w:val="76CF3E19"/>
    <w:rsid w:val="77271405"/>
    <w:rsid w:val="773658E9"/>
    <w:rsid w:val="774F6ADF"/>
    <w:rsid w:val="77507366"/>
    <w:rsid w:val="77596320"/>
    <w:rsid w:val="777D9255"/>
    <w:rsid w:val="777F532A"/>
    <w:rsid w:val="77A16C02"/>
    <w:rsid w:val="77A191F0"/>
    <w:rsid w:val="77AEFD13"/>
    <w:rsid w:val="77AF9B2F"/>
    <w:rsid w:val="77B36CD9"/>
    <w:rsid w:val="77BD2FC9"/>
    <w:rsid w:val="77BF8518"/>
    <w:rsid w:val="77DF2758"/>
    <w:rsid w:val="77E5346A"/>
    <w:rsid w:val="77EF7426"/>
    <w:rsid w:val="77F753FD"/>
    <w:rsid w:val="77FA3127"/>
    <w:rsid w:val="77FACC3A"/>
    <w:rsid w:val="77FF703E"/>
    <w:rsid w:val="78772EA0"/>
    <w:rsid w:val="78F4BED8"/>
    <w:rsid w:val="79CE9474"/>
    <w:rsid w:val="79D7713D"/>
    <w:rsid w:val="79DB7BE3"/>
    <w:rsid w:val="79F30B90"/>
    <w:rsid w:val="7A76BE37"/>
    <w:rsid w:val="7A7FDDEF"/>
    <w:rsid w:val="7A9BB5E7"/>
    <w:rsid w:val="7AAF21C1"/>
    <w:rsid w:val="7AC7B8B4"/>
    <w:rsid w:val="7AED592E"/>
    <w:rsid w:val="7AEF290E"/>
    <w:rsid w:val="7AFB3A57"/>
    <w:rsid w:val="7AFFABA9"/>
    <w:rsid w:val="7B071D48"/>
    <w:rsid w:val="7B177FE7"/>
    <w:rsid w:val="7B679920"/>
    <w:rsid w:val="7B6E4F50"/>
    <w:rsid w:val="7B7F80FB"/>
    <w:rsid w:val="7B9A2325"/>
    <w:rsid w:val="7BB533A4"/>
    <w:rsid w:val="7BBF378A"/>
    <w:rsid w:val="7BBFA484"/>
    <w:rsid w:val="7BBFE684"/>
    <w:rsid w:val="7BDEC481"/>
    <w:rsid w:val="7BDF3FE3"/>
    <w:rsid w:val="7BF15476"/>
    <w:rsid w:val="7BF5E41A"/>
    <w:rsid w:val="7BFBC821"/>
    <w:rsid w:val="7BFEFF16"/>
    <w:rsid w:val="7C6B844A"/>
    <w:rsid w:val="7C7AA042"/>
    <w:rsid w:val="7C9D74D1"/>
    <w:rsid w:val="7CBBD41B"/>
    <w:rsid w:val="7CDD89AE"/>
    <w:rsid w:val="7CFBE8BB"/>
    <w:rsid w:val="7CFEB21B"/>
    <w:rsid w:val="7CFF0763"/>
    <w:rsid w:val="7D138C3A"/>
    <w:rsid w:val="7D1F31C8"/>
    <w:rsid w:val="7D363D87"/>
    <w:rsid w:val="7D6B45EF"/>
    <w:rsid w:val="7D6F130F"/>
    <w:rsid w:val="7D7F9E01"/>
    <w:rsid w:val="7DAD93FE"/>
    <w:rsid w:val="7DBC9A46"/>
    <w:rsid w:val="7DBEC501"/>
    <w:rsid w:val="7DC74DAA"/>
    <w:rsid w:val="7DCBB76B"/>
    <w:rsid w:val="7DCC978C"/>
    <w:rsid w:val="7DCDC95A"/>
    <w:rsid w:val="7DD1C11B"/>
    <w:rsid w:val="7DDF801E"/>
    <w:rsid w:val="7DDFD13D"/>
    <w:rsid w:val="7DE75FC4"/>
    <w:rsid w:val="7DE9B769"/>
    <w:rsid w:val="7DEDE74D"/>
    <w:rsid w:val="7DEFFD40"/>
    <w:rsid w:val="7DF7334A"/>
    <w:rsid w:val="7DF7C823"/>
    <w:rsid w:val="7DFB18DC"/>
    <w:rsid w:val="7E372D07"/>
    <w:rsid w:val="7E39FDD3"/>
    <w:rsid w:val="7E3FEAD5"/>
    <w:rsid w:val="7E5F9DBF"/>
    <w:rsid w:val="7E7DFDB4"/>
    <w:rsid w:val="7E9563AA"/>
    <w:rsid w:val="7E9796C5"/>
    <w:rsid w:val="7EBF1370"/>
    <w:rsid w:val="7ED7FA8D"/>
    <w:rsid w:val="7EDDA50E"/>
    <w:rsid w:val="7EEDAC4A"/>
    <w:rsid w:val="7EEDC806"/>
    <w:rsid w:val="7EEF4ECD"/>
    <w:rsid w:val="7EF0F60B"/>
    <w:rsid w:val="7EF70441"/>
    <w:rsid w:val="7EF7A6CA"/>
    <w:rsid w:val="7EFE9BE7"/>
    <w:rsid w:val="7EFEE212"/>
    <w:rsid w:val="7EFEF57D"/>
    <w:rsid w:val="7EFF3A58"/>
    <w:rsid w:val="7F1E10A7"/>
    <w:rsid w:val="7F2DCC81"/>
    <w:rsid w:val="7F3E158F"/>
    <w:rsid w:val="7F3EAC79"/>
    <w:rsid w:val="7F3FF677"/>
    <w:rsid w:val="7F48E2D6"/>
    <w:rsid w:val="7F5D65E2"/>
    <w:rsid w:val="7F6CE536"/>
    <w:rsid w:val="7F777555"/>
    <w:rsid w:val="7F7BA9DF"/>
    <w:rsid w:val="7F7BF8D7"/>
    <w:rsid w:val="7F7ED479"/>
    <w:rsid w:val="7F7FBD2B"/>
    <w:rsid w:val="7F96C59B"/>
    <w:rsid w:val="7F97825F"/>
    <w:rsid w:val="7F9BC69C"/>
    <w:rsid w:val="7F9E6811"/>
    <w:rsid w:val="7F9FBB01"/>
    <w:rsid w:val="7FBA9C8E"/>
    <w:rsid w:val="7FBB08DF"/>
    <w:rsid w:val="7FBC7B75"/>
    <w:rsid w:val="7FBD3AF2"/>
    <w:rsid w:val="7FBE07ED"/>
    <w:rsid w:val="7FBF3909"/>
    <w:rsid w:val="7FC3CEC2"/>
    <w:rsid w:val="7FCD27FB"/>
    <w:rsid w:val="7FD75583"/>
    <w:rsid w:val="7FD7E965"/>
    <w:rsid w:val="7FDB2D36"/>
    <w:rsid w:val="7FDE6747"/>
    <w:rsid w:val="7FDF8E8B"/>
    <w:rsid w:val="7FE4256E"/>
    <w:rsid w:val="7FE67D70"/>
    <w:rsid w:val="7FE6F8C1"/>
    <w:rsid w:val="7FEA7D74"/>
    <w:rsid w:val="7FEBA374"/>
    <w:rsid w:val="7FED0472"/>
    <w:rsid w:val="7FEE0183"/>
    <w:rsid w:val="7FEE49E9"/>
    <w:rsid w:val="7FEFD8DC"/>
    <w:rsid w:val="7FF3A49D"/>
    <w:rsid w:val="7FF63E4C"/>
    <w:rsid w:val="7FF742F7"/>
    <w:rsid w:val="7FF7C7CF"/>
    <w:rsid w:val="7FF7EA86"/>
    <w:rsid w:val="7FF8C3CF"/>
    <w:rsid w:val="7FFBCE51"/>
    <w:rsid w:val="7FFE12C4"/>
    <w:rsid w:val="7FFE7901"/>
    <w:rsid w:val="7FFEB040"/>
    <w:rsid w:val="7FFECA86"/>
    <w:rsid w:val="7FFED165"/>
    <w:rsid w:val="7FFF12C1"/>
    <w:rsid w:val="7FFFC875"/>
    <w:rsid w:val="86FF8D77"/>
    <w:rsid w:val="8BFE7E0D"/>
    <w:rsid w:val="8DDFA0FE"/>
    <w:rsid w:val="8F1F2C55"/>
    <w:rsid w:val="93FF6979"/>
    <w:rsid w:val="95FCB17D"/>
    <w:rsid w:val="997ED917"/>
    <w:rsid w:val="99F65D5D"/>
    <w:rsid w:val="9BFD3A26"/>
    <w:rsid w:val="9BFF7067"/>
    <w:rsid w:val="9CFF5015"/>
    <w:rsid w:val="9CFFE17C"/>
    <w:rsid w:val="9DA64495"/>
    <w:rsid w:val="9DCFE86E"/>
    <w:rsid w:val="9DF70299"/>
    <w:rsid w:val="9EEFC84A"/>
    <w:rsid w:val="9EFD1C99"/>
    <w:rsid w:val="9F58183E"/>
    <w:rsid w:val="9F778EFD"/>
    <w:rsid w:val="9F7F3ABE"/>
    <w:rsid w:val="9FBFB892"/>
    <w:rsid w:val="9FEBBBA2"/>
    <w:rsid w:val="9FECDDA1"/>
    <w:rsid w:val="9FF5A34B"/>
    <w:rsid w:val="9FFE1D8F"/>
    <w:rsid w:val="9FFECF96"/>
    <w:rsid w:val="A0BDFB59"/>
    <w:rsid w:val="A3A3A324"/>
    <w:rsid w:val="A6BD5340"/>
    <w:rsid w:val="A717CFDC"/>
    <w:rsid w:val="A7DD4F81"/>
    <w:rsid w:val="A9CBD8C9"/>
    <w:rsid w:val="AC6EB3AF"/>
    <w:rsid w:val="AC73FF89"/>
    <w:rsid w:val="ADBFAAED"/>
    <w:rsid w:val="ADF5708E"/>
    <w:rsid w:val="AEDFB254"/>
    <w:rsid w:val="AF76D62F"/>
    <w:rsid w:val="AFDC159B"/>
    <w:rsid w:val="AFFB1B56"/>
    <w:rsid w:val="AFFB5246"/>
    <w:rsid w:val="B18698A5"/>
    <w:rsid w:val="B2BF42E4"/>
    <w:rsid w:val="B3EF5048"/>
    <w:rsid w:val="B4E37FFC"/>
    <w:rsid w:val="B5FBE10B"/>
    <w:rsid w:val="B5FFB190"/>
    <w:rsid w:val="B67E090B"/>
    <w:rsid w:val="B75FC487"/>
    <w:rsid w:val="B77D4786"/>
    <w:rsid w:val="B79BBBC1"/>
    <w:rsid w:val="B7BF26AB"/>
    <w:rsid w:val="B7D7B2B5"/>
    <w:rsid w:val="B7EF3C3C"/>
    <w:rsid w:val="B7FBC8EE"/>
    <w:rsid w:val="B7FF7964"/>
    <w:rsid w:val="B977A20B"/>
    <w:rsid w:val="B9EBFFE3"/>
    <w:rsid w:val="B9FE6B3A"/>
    <w:rsid w:val="BAEAE59C"/>
    <w:rsid w:val="BAFBC6DC"/>
    <w:rsid w:val="BAFF3808"/>
    <w:rsid w:val="BB67B698"/>
    <w:rsid w:val="BB7EB554"/>
    <w:rsid w:val="BBBB15BB"/>
    <w:rsid w:val="BBFB2313"/>
    <w:rsid w:val="BBFDB5E4"/>
    <w:rsid w:val="BBFF1CEB"/>
    <w:rsid w:val="BCDF68D1"/>
    <w:rsid w:val="BD36F637"/>
    <w:rsid w:val="BD7FA294"/>
    <w:rsid w:val="BDAB2B0E"/>
    <w:rsid w:val="BDAEFE1B"/>
    <w:rsid w:val="BDAF151B"/>
    <w:rsid w:val="BDCCE788"/>
    <w:rsid w:val="BDCF08D8"/>
    <w:rsid w:val="BDDBA081"/>
    <w:rsid w:val="BDF6DC14"/>
    <w:rsid w:val="BE5D311E"/>
    <w:rsid w:val="BE5E6CC3"/>
    <w:rsid w:val="BE9BBFA4"/>
    <w:rsid w:val="BEC9DB5D"/>
    <w:rsid w:val="BEEF788E"/>
    <w:rsid w:val="BEF55A94"/>
    <w:rsid w:val="BEFE190D"/>
    <w:rsid w:val="BEFE26F5"/>
    <w:rsid w:val="BEFEB29E"/>
    <w:rsid w:val="BEFF1109"/>
    <w:rsid w:val="BF1F25E0"/>
    <w:rsid w:val="BF395BDB"/>
    <w:rsid w:val="BF3FB4EB"/>
    <w:rsid w:val="BF574709"/>
    <w:rsid w:val="BF6E14AD"/>
    <w:rsid w:val="BF76B080"/>
    <w:rsid w:val="BF7EA585"/>
    <w:rsid w:val="BF7F41C3"/>
    <w:rsid w:val="BF9BDDBD"/>
    <w:rsid w:val="BFB70179"/>
    <w:rsid w:val="BFBEE4ED"/>
    <w:rsid w:val="BFBF93C9"/>
    <w:rsid w:val="BFD7DAC8"/>
    <w:rsid w:val="BFDF2E25"/>
    <w:rsid w:val="BFDF90ED"/>
    <w:rsid w:val="BFF53E53"/>
    <w:rsid w:val="BFF7A792"/>
    <w:rsid w:val="BFFBD3B3"/>
    <w:rsid w:val="BFFD2380"/>
    <w:rsid w:val="BFFECBB8"/>
    <w:rsid w:val="BFFF02FA"/>
    <w:rsid w:val="BFFF7F7C"/>
    <w:rsid w:val="BFFFB8C5"/>
    <w:rsid w:val="BFFFBE68"/>
    <w:rsid w:val="BFFFEE76"/>
    <w:rsid w:val="C736BC26"/>
    <w:rsid w:val="C777EC6B"/>
    <w:rsid w:val="C7954855"/>
    <w:rsid w:val="C797B5A5"/>
    <w:rsid w:val="C7BE384B"/>
    <w:rsid w:val="C937D267"/>
    <w:rsid w:val="CAFB9C8B"/>
    <w:rsid w:val="CAFF72EB"/>
    <w:rsid w:val="CB5E584E"/>
    <w:rsid w:val="CBC93943"/>
    <w:rsid w:val="CBFF13B1"/>
    <w:rsid w:val="CC9A3266"/>
    <w:rsid w:val="CD3F864B"/>
    <w:rsid w:val="CDBF1398"/>
    <w:rsid w:val="CDDF897A"/>
    <w:rsid w:val="CDE1EC59"/>
    <w:rsid w:val="CDFF72EF"/>
    <w:rsid w:val="CF1F5566"/>
    <w:rsid w:val="CF892987"/>
    <w:rsid w:val="CF8EE4FD"/>
    <w:rsid w:val="CF93F3BC"/>
    <w:rsid w:val="CF9B318A"/>
    <w:rsid w:val="CFBDE416"/>
    <w:rsid w:val="CFDDEA9B"/>
    <w:rsid w:val="CFF940B3"/>
    <w:rsid w:val="CFFF98E0"/>
    <w:rsid w:val="D0FD9ED9"/>
    <w:rsid w:val="D2F5A07A"/>
    <w:rsid w:val="D36678A5"/>
    <w:rsid w:val="D36FDC9D"/>
    <w:rsid w:val="D3A767D1"/>
    <w:rsid w:val="D54F51BF"/>
    <w:rsid w:val="D57BBB97"/>
    <w:rsid w:val="D5BF924C"/>
    <w:rsid w:val="D5CB7FAB"/>
    <w:rsid w:val="D5EB5C19"/>
    <w:rsid w:val="D6FB6118"/>
    <w:rsid w:val="D79F5479"/>
    <w:rsid w:val="D7BFC1E9"/>
    <w:rsid w:val="D7DE83FD"/>
    <w:rsid w:val="D7DFBEB1"/>
    <w:rsid w:val="D7DFD473"/>
    <w:rsid w:val="D7EC3D32"/>
    <w:rsid w:val="D7F772D0"/>
    <w:rsid w:val="D7FC4B44"/>
    <w:rsid w:val="D7FEDE39"/>
    <w:rsid w:val="D8215360"/>
    <w:rsid w:val="D9DBBC52"/>
    <w:rsid w:val="DABF9E8A"/>
    <w:rsid w:val="DADFE13E"/>
    <w:rsid w:val="DB5BF03B"/>
    <w:rsid w:val="DB634D50"/>
    <w:rsid w:val="DB6DB74F"/>
    <w:rsid w:val="DB6F354B"/>
    <w:rsid w:val="DBDF036B"/>
    <w:rsid w:val="DBF12F5E"/>
    <w:rsid w:val="DBF7B528"/>
    <w:rsid w:val="DBFF0368"/>
    <w:rsid w:val="DC61C454"/>
    <w:rsid w:val="DCC5679A"/>
    <w:rsid w:val="DCD7271C"/>
    <w:rsid w:val="DCE7A474"/>
    <w:rsid w:val="DDBCC4AA"/>
    <w:rsid w:val="DDDB4E22"/>
    <w:rsid w:val="DDEF05B5"/>
    <w:rsid w:val="DDFB9A05"/>
    <w:rsid w:val="DDFE6B87"/>
    <w:rsid w:val="DE2739A1"/>
    <w:rsid w:val="DE8EA1D1"/>
    <w:rsid w:val="DEB6D9D3"/>
    <w:rsid w:val="DEBCFD53"/>
    <w:rsid w:val="DEDD023F"/>
    <w:rsid w:val="DEDD0DDF"/>
    <w:rsid w:val="DEEF585A"/>
    <w:rsid w:val="DEFFEB4C"/>
    <w:rsid w:val="DF563425"/>
    <w:rsid w:val="DF6BEE66"/>
    <w:rsid w:val="DF7F576C"/>
    <w:rsid w:val="DFAA6991"/>
    <w:rsid w:val="DFCEA856"/>
    <w:rsid w:val="DFD7CD8C"/>
    <w:rsid w:val="DFDEDF5F"/>
    <w:rsid w:val="DFDFDD47"/>
    <w:rsid w:val="DFEAABB8"/>
    <w:rsid w:val="DFEE6F43"/>
    <w:rsid w:val="DFF7B545"/>
    <w:rsid w:val="DFFC78DB"/>
    <w:rsid w:val="DFFF6531"/>
    <w:rsid w:val="DFFFBB80"/>
    <w:rsid w:val="DFFFF3F9"/>
    <w:rsid w:val="E03E1DBB"/>
    <w:rsid w:val="E0EEF774"/>
    <w:rsid w:val="E1BD3136"/>
    <w:rsid w:val="E1DB11AA"/>
    <w:rsid w:val="E2FF9913"/>
    <w:rsid w:val="E3940714"/>
    <w:rsid w:val="E3F6B8D9"/>
    <w:rsid w:val="E4BCA1C9"/>
    <w:rsid w:val="E53AFE13"/>
    <w:rsid w:val="E57FF18F"/>
    <w:rsid w:val="E5FF6F40"/>
    <w:rsid w:val="E6676821"/>
    <w:rsid w:val="E6CFD5E8"/>
    <w:rsid w:val="E72B3C53"/>
    <w:rsid w:val="E7B379C5"/>
    <w:rsid w:val="E7DE6B33"/>
    <w:rsid w:val="E7EB69B7"/>
    <w:rsid w:val="E7FBB76A"/>
    <w:rsid w:val="E7FE1561"/>
    <w:rsid w:val="E7FFB5B5"/>
    <w:rsid w:val="E8FF2127"/>
    <w:rsid w:val="E9BEDD53"/>
    <w:rsid w:val="EACB9965"/>
    <w:rsid w:val="EADE9358"/>
    <w:rsid w:val="EADF018B"/>
    <w:rsid w:val="EAFAE316"/>
    <w:rsid w:val="EAFF28F8"/>
    <w:rsid w:val="EB77B6BF"/>
    <w:rsid w:val="EBC542C9"/>
    <w:rsid w:val="EBEDD251"/>
    <w:rsid w:val="EBEF7D9D"/>
    <w:rsid w:val="EC5F5F9B"/>
    <w:rsid w:val="ECF7921D"/>
    <w:rsid w:val="ED2EB25B"/>
    <w:rsid w:val="ED6F588C"/>
    <w:rsid w:val="ED9E7E96"/>
    <w:rsid w:val="EDDC95D5"/>
    <w:rsid w:val="EDFB7E9D"/>
    <w:rsid w:val="EDFB98E1"/>
    <w:rsid w:val="EE7D0D62"/>
    <w:rsid w:val="EE8B382A"/>
    <w:rsid w:val="EEB799D2"/>
    <w:rsid w:val="EEBFBA5F"/>
    <w:rsid w:val="EEC6C024"/>
    <w:rsid w:val="EEFFB555"/>
    <w:rsid w:val="EF1F5704"/>
    <w:rsid w:val="EF30C41B"/>
    <w:rsid w:val="EF6FE0F1"/>
    <w:rsid w:val="EF73C0B5"/>
    <w:rsid w:val="EF7993C7"/>
    <w:rsid w:val="EF7B7794"/>
    <w:rsid w:val="EF7F79B5"/>
    <w:rsid w:val="EFA9A16B"/>
    <w:rsid w:val="EFBB2D10"/>
    <w:rsid w:val="EFBDB1D0"/>
    <w:rsid w:val="EFBE5D88"/>
    <w:rsid w:val="EFBFB2D1"/>
    <w:rsid w:val="EFD78EA8"/>
    <w:rsid w:val="EFE7B825"/>
    <w:rsid w:val="EFEDDC7D"/>
    <w:rsid w:val="EFEE2D63"/>
    <w:rsid w:val="EFEF12F9"/>
    <w:rsid w:val="EFF59690"/>
    <w:rsid w:val="EFF9170F"/>
    <w:rsid w:val="EFFCC139"/>
    <w:rsid w:val="EFFEBE1B"/>
    <w:rsid w:val="F0371546"/>
    <w:rsid w:val="F1E31DA7"/>
    <w:rsid w:val="F27F714D"/>
    <w:rsid w:val="F27F8748"/>
    <w:rsid w:val="F2EE678B"/>
    <w:rsid w:val="F2FF0B3D"/>
    <w:rsid w:val="F39F4725"/>
    <w:rsid w:val="F3AFBB1B"/>
    <w:rsid w:val="F3D82CAC"/>
    <w:rsid w:val="F3EFD15C"/>
    <w:rsid w:val="F3FB53E9"/>
    <w:rsid w:val="F3FBF8C2"/>
    <w:rsid w:val="F3FE9128"/>
    <w:rsid w:val="F4AEA30C"/>
    <w:rsid w:val="F4CF6DAD"/>
    <w:rsid w:val="F4FEAF6C"/>
    <w:rsid w:val="F5B72F98"/>
    <w:rsid w:val="F5BE119A"/>
    <w:rsid w:val="F5F6CB73"/>
    <w:rsid w:val="F5F75875"/>
    <w:rsid w:val="F5F7FD92"/>
    <w:rsid w:val="F5FD097B"/>
    <w:rsid w:val="F63FC30E"/>
    <w:rsid w:val="F66DB156"/>
    <w:rsid w:val="F6763C67"/>
    <w:rsid w:val="F67F6EBF"/>
    <w:rsid w:val="F6F7E46E"/>
    <w:rsid w:val="F71EB7EB"/>
    <w:rsid w:val="F73FC68E"/>
    <w:rsid w:val="F7436CE8"/>
    <w:rsid w:val="F75620A4"/>
    <w:rsid w:val="F76E2E4D"/>
    <w:rsid w:val="F7777FB3"/>
    <w:rsid w:val="F77DBAF2"/>
    <w:rsid w:val="F79FCB6E"/>
    <w:rsid w:val="F7CB050A"/>
    <w:rsid w:val="F7DB1C0C"/>
    <w:rsid w:val="F7DFAD97"/>
    <w:rsid w:val="F7E6D61F"/>
    <w:rsid w:val="F7FB20A8"/>
    <w:rsid w:val="F7FE87D9"/>
    <w:rsid w:val="F7FF6AF4"/>
    <w:rsid w:val="F7FF93F9"/>
    <w:rsid w:val="F7FFA06E"/>
    <w:rsid w:val="F83F7378"/>
    <w:rsid w:val="F9157E1D"/>
    <w:rsid w:val="F93C63E3"/>
    <w:rsid w:val="F96F6C3A"/>
    <w:rsid w:val="F9BBF0EB"/>
    <w:rsid w:val="F9BD6A25"/>
    <w:rsid w:val="F9BFC1BB"/>
    <w:rsid w:val="F9CE3B04"/>
    <w:rsid w:val="F9DA6880"/>
    <w:rsid w:val="F9ECD9D7"/>
    <w:rsid w:val="F9FE0313"/>
    <w:rsid w:val="FA1B465E"/>
    <w:rsid w:val="FA4C8FBF"/>
    <w:rsid w:val="FA7FC0B1"/>
    <w:rsid w:val="FAAF9DFB"/>
    <w:rsid w:val="FADB2AE6"/>
    <w:rsid w:val="FAE403F0"/>
    <w:rsid w:val="FB3BBFDA"/>
    <w:rsid w:val="FB3F168A"/>
    <w:rsid w:val="FB4F8751"/>
    <w:rsid w:val="FB5DA5BE"/>
    <w:rsid w:val="FB77C464"/>
    <w:rsid w:val="FB7D0DD6"/>
    <w:rsid w:val="FB7F962B"/>
    <w:rsid w:val="FB9B0B31"/>
    <w:rsid w:val="FBADA94B"/>
    <w:rsid w:val="FBB3B278"/>
    <w:rsid w:val="FBB717F8"/>
    <w:rsid w:val="FBC2C960"/>
    <w:rsid w:val="FBCF651A"/>
    <w:rsid w:val="FBCF9B49"/>
    <w:rsid w:val="FBD90554"/>
    <w:rsid w:val="FBEB3DA6"/>
    <w:rsid w:val="FBEEC562"/>
    <w:rsid w:val="FBF662DE"/>
    <w:rsid w:val="FBF693F6"/>
    <w:rsid w:val="FBFBC6D5"/>
    <w:rsid w:val="FBFE13AC"/>
    <w:rsid w:val="FBFE24C8"/>
    <w:rsid w:val="FBFE45AB"/>
    <w:rsid w:val="FBFFB40D"/>
    <w:rsid w:val="FBFFCABF"/>
    <w:rsid w:val="FC5F7C1F"/>
    <w:rsid w:val="FC673D23"/>
    <w:rsid w:val="FCEF0825"/>
    <w:rsid w:val="FCEF7C69"/>
    <w:rsid w:val="FCEF9254"/>
    <w:rsid w:val="FCEFB5B1"/>
    <w:rsid w:val="FCFB5456"/>
    <w:rsid w:val="FCFCAF77"/>
    <w:rsid w:val="FCFFA8BB"/>
    <w:rsid w:val="FD2633B1"/>
    <w:rsid w:val="FD2DB9C7"/>
    <w:rsid w:val="FD5A45F9"/>
    <w:rsid w:val="FD69FD77"/>
    <w:rsid w:val="FD772635"/>
    <w:rsid w:val="FD77A09A"/>
    <w:rsid w:val="FD77AF8B"/>
    <w:rsid w:val="FD9FD53A"/>
    <w:rsid w:val="FDB3B3D2"/>
    <w:rsid w:val="FDB7348F"/>
    <w:rsid w:val="FDBD6CAC"/>
    <w:rsid w:val="FDDB511A"/>
    <w:rsid w:val="FDDE7F0E"/>
    <w:rsid w:val="FDFA1D1E"/>
    <w:rsid w:val="FDFB487C"/>
    <w:rsid w:val="FDFDD580"/>
    <w:rsid w:val="FDFF0509"/>
    <w:rsid w:val="FE5FA16D"/>
    <w:rsid w:val="FE6B45E4"/>
    <w:rsid w:val="FE8C726B"/>
    <w:rsid w:val="FEA97FED"/>
    <w:rsid w:val="FEB35208"/>
    <w:rsid w:val="FEBFE3CC"/>
    <w:rsid w:val="FEBFF73C"/>
    <w:rsid w:val="FEC50F61"/>
    <w:rsid w:val="FECDC392"/>
    <w:rsid w:val="FED77525"/>
    <w:rsid w:val="FEDD6043"/>
    <w:rsid w:val="FEDF3478"/>
    <w:rsid w:val="FEDFB1F2"/>
    <w:rsid w:val="FEE0F44C"/>
    <w:rsid w:val="FEED9E7F"/>
    <w:rsid w:val="FEFBCA04"/>
    <w:rsid w:val="FEFCB7C0"/>
    <w:rsid w:val="FEFFE1C7"/>
    <w:rsid w:val="FEFFEF39"/>
    <w:rsid w:val="FEFFF67E"/>
    <w:rsid w:val="FF07DD7C"/>
    <w:rsid w:val="FF2F985F"/>
    <w:rsid w:val="FF3F74C7"/>
    <w:rsid w:val="FF3F97E7"/>
    <w:rsid w:val="FF574C01"/>
    <w:rsid w:val="FF5DFD19"/>
    <w:rsid w:val="FF676D4B"/>
    <w:rsid w:val="FF6DFA19"/>
    <w:rsid w:val="FF6EB12F"/>
    <w:rsid w:val="FF72D90B"/>
    <w:rsid w:val="FF7797C7"/>
    <w:rsid w:val="FF78FA74"/>
    <w:rsid w:val="FF7A80C3"/>
    <w:rsid w:val="FF7B6435"/>
    <w:rsid w:val="FF7D7490"/>
    <w:rsid w:val="FF7E9398"/>
    <w:rsid w:val="FF7FE61F"/>
    <w:rsid w:val="FF7FEF5F"/>
    <w:rsid w:val="FF8E1AF7"/>
    <w:rsid w:val="FFA6EDF7"/>
    <w:rsid w:val="FFAB6587"/>
    <w:rsid w:val="FFAF9AF7"/>
    <w:rsid w:val="FFB72FC0"/>
    <w:rsid w:val="FFBC80BB"/>
    <w:rsid w:val="FFBD997D"/>
    <w:rsid w:val="FFBDEEB9"/>
    <w:rsid w:val="FFBF546D"/>
    <w:rsid w:val="FFBF8EB3"/>
    <w:rsid w:val="FFBFE475"/>
    <w:rsid w:val="FFCF4B48"/>
    <w:rsid w:val="FFCF7B8B"/>
    <w:rsid w:val="FFD7DFB4"/>
    <w:rsid w:val="FFDDB0D1"/>
    <w:rsid w:val="FFDEA112"/>
    <w:rsid w:val="FFDFCDEA"/>
    <w:rsid w:val="FFDFDF2C"/>
    <w:rsid w:val="FFE7D147"/>
    <w:rsid w:val="FFE87380"/>
    <w:rsid w:val="FFEB18A0"/>
    <w:rsid w:val="FFEC0A47"/>
    <w:rsid w:val="FFEF0BC2"/>
    <w:rsid w:val="FFEF2679"/>
    <w:rsid w:val="FFEFF694"/>
    <w:rsid w:val="FFF613EC"/>
    <w:rsid w:val="FFF72D29"/>
    <w:rsid w:val="FFF7B1B7"/>
    <w:rsid w:val="FFF7F6C1"/>
    <w:rsid w:val="FFFAE76C"/>
    <w:rsid w:val="FFFBE1A8"/>
    <w:rsid w:val="FFFD9519"/>
    <w:rsid w:val="FFFD9A47"/>
    <w:rsid w:val="FFFDC0FF"/>
    <w:rsid w:val="FFFE2F71"/>
    <w:rsid w:val="FFFE38BC"/>
    <w:rsid w:val="FFFEF990"/>
    <w:rsid w:val="FFFEFA03"/>
    <w:rsid w:val="FFFF1C64"/>
    <w:rsid w:val="FFFF3D4E"/>
    <w:rsid w:val="FFFF58FE"/>
    <w:rsid w:val="FFFFBA6B"/>
    <w:rsid w:val="FFFFBFB3"/>
    <w:rsid w:val="FFFFCCA2"/>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character" w:styleId="8">
    <w:name w:val="Emphasis"/>
    <w:basedOn w:val="6"/>
    <w:qFormat/>
    <w:uiPriority w:val="0"/>
    <w:rPr>
      <w:i/>
      <w:iCs/>
    </w:r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uiPriority w:val="0"/>
    <w:pPr>
      <w:tabs>
        <w:tab w:val="center" w:pos="4153"/>
        <w:tab w:val="right" w:pos="8306"/>
      </w:tabs>
      <w:snapToGrid w:val="0"/>
    </w:pPr>
    <w:rPr>
      <w:sz w:val="18"/>
      <w:szCs w:val="18"/>
    </w:rPr>
  </w:style>
  <w:style w:type="character" w:styleId="11">
    <w:name w:val="HTML Code"/>
    <w:basedOn w:val="6"/>
    <w:uiPriority w:val="0"/>
    <w:rPr>
      <w:rFonts w:ascii="Courier New" w:hAnsi="Courier New" w:cs="Courier New"/>
      <w:sz w:val="20"/>
      <w:szCs w:val="20"/>
    </w:rPr>
  </w:style>
  <w:style w:type="paragraph" w:styleId="12">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Strong"/>
    <w:basedOn w:val="6"/>
    <w:qFormat/>
    <w:uiPriority w:val="0"/>
    <w:rPr>
      <w:b/>
      <w:bCs/>
    </w:rPr>
  </w:style>
  <w:style w:type="table" w:styleId="14">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oc 1"/>
    <w:basedOn w:val="1"/>
    <w:next w:val="1"/>
    <w:uiPriority w:val="0"/>
  </w:style>
  <w:style w:type="paragraph" w:styleId="16">
    <w:name w:val="toc 2"/>
    <w:basedOn w:val="1"/>
    <w:next w:val="1"/>
    <w:uiPriority w:val="0"/>
    <w:pPr>
      <w:ind w:left="420" w:leftChars="200"/>
    </w:pPr>
  </w:style>
  <w:style w:type="paragraph" w:styleId="17">
    <w:name w:val="toc 3"/>
    <w:basedOn w:val="1"/>
    <w:next w:val="1"/>
    <w:uiPriority w:val="0"/>
    <w:pPr>
      <w:ind w:left="840" w:leftChars="400"/>
    </w:pPr>
  </w:style>
  <w:style w:type="paragraph" w:styleId="18">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19">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0">
    <w:name w:val="WPSOffice手动目录 1"/>
    <w:uiPriority w:val="0"/>
    <w:pPr>
      <w:ind w:leftChars="0"/>
    </w:pPr>
    <w:rPr>
      <w:sz w:val="20"/>
      <w:szCs w:val="20"/>
    </w:rPr>
  </w:style>
  <w:style w:type="paragraph" w:customStyle="1" w:styleId="21">
    <w:name w:val="WPSOffice手动目录 2"/>
    <w:uiPriority w:val="0"/>
    <w:pPr>
      <w:ind w:leftChars="200"/>
    </w:pPr>
    <w:rPr>
      <w:sz w:val="20"/>
      <w:szCs w:val="20"/>
    </w:rPr>
  </w:style>
  <w:style w:type="paragraph" w:customStyle="1" w:styleId="22">
    <w:name w:val="WPSOffice手动目录 3"/>
    <w:uiPriority w:val="0"/>
    <w:pPr>
      <w:ind w:leftChars="40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4" Type="http://schemas.openxmlformats.org/officeDocument/2006/relationships/fontTable" Target="fontTable.xml"/><Relationship Id="rId53" Type="http://schemas.openxmlformats.org/officeDocument/2006/relationships/numbering" Target="numbering.xml"/><Relationship Id="rId52" Type="http://schemas.openxmlformats.org/officeDocument/2006/relationships/customXml" Target="../customXml/item1.xml"/><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53</Pages>
  <Words>0</Words>
  <Characters>0</Characters>
  <Lines>0</Lines>
  <Paragraphs>0</Paragraphs>
  <TotalTime>1</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2025-10-16T12:56:00Z</dcterms:created>
  <dc:creator>Thuận Võ</dc:creator>
  <cp:lastModifiedBy>Thuận Võ</cp:lastModifiedBy>
  <dcterms:modified xsi:type="dcterms:W3CDTF">2025-11-14T22:21:36Z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