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E76" w:rsidRPr="00E340C2" w:rsidRDefault="00F16E76" w:rsidP="003B5852">
      <w:pPr>
        <w:pStyle w:val="BodyText"/>
        <w:spacing w:after="0" w:line="288" w:lineRule="auto"/>
        <w:jc w:val="center"/>
        <w:rPr>
          <w:rFonts w:ascii="Times New Roman" w:hAnsi="Times New Roman"/>
          <w:b/>
          <w:sz w:val="26"/>
        </w:rPr>
      </w:pPr>
      <w:r w:rsidRPr="00E340C2">
        <w:rPr>
          <w:rFonts w:ascii="Times New Roman" w:hAnsi="Times New Roman"/>
          <w:b/>
          <w:sz w:val="26"/>
        </w:rPr>
        <w:t xml:space="preserve">CỘNG HÒA XÃ HỘI CHỦ NGHĨA VIỆT </w:t>
      </w:r>
      <w:smartTag w:uri="urn:schemas-microsoft-com:office:smarttags" w:element="place">
        <w:smartTag w:uri="urn:schemas-microsoft-com:office:smarttags" w:element="country-region">
          <w:r w:rsidRPr="00E340C2">
            <w:rPr>
              <w:rFonts w:ascii="Times New Roman" w:hAnsi="Times New Roman"/>
              <w:b/>
              <w:sz w:val="26"/>
            </w:rPr>
            <w:t>NAM</w:t>
          </w:r>
        </w:smartTag>
      </w:smartTag>
    </w:p>
    <w:p w:rsidR="00F16E76" w:rsidRPr="00E340C2" w:rsidRDefault="00F16E76" w:rsidP="00F16E76">
      <w:pPr>
        <w:pStyle w:val="Heading1"/>
        <w:rPr>
          <w:szCs w:val="28"/>
        </w:rPr>
      </w:pPr>
      <w:r w:rsidRPr="00E340C2">
        <w:rPr>
          <w:szCs w:val="28"/>
        </w:rPr>
        <w:t>Độc lập - Tự do - Hạnh phúc</w:t>
      </w:r>
    </w:p>
    <w:p w:rsidR="00F16E76" w:rsidRPr="00E340C2" w:rsidRDefault="00F16E76" w:rsidP="00F16E76">
      <w:pPr>
        <w:spacing w:after="0" w:line="276" w:lineRule="auto"/>
        <w:jc w:val="center"/>
        <w:rPr>
          <w:rFonts w:ascii="Times New Roman" w:hAnsi="Times New Roman" w:cs="Times New Roman"/>
          <w:b/>
          <w:sz w:val="28"/>
          <w:szCs w:val="28"/>
        </w:rPr>
      </w:pPr>
      <w:r w:rsidRPr="00E340C2">
        <w:rPr>
          <w:sz w:val="20"/>
        </w:rPr>
        <w:t>____________________________</w:t>
      </w:r>
    </w:p>
    <w:p w:rsidR="003B5852" w:rsidRPr="00E340C2" w:rsidRDefault="00EC22B1" w:rsidP="003547D6">
      <w:pPr>
        <w:spacing w:before="120" w:after="60" w:line="276" w:lineRule="auto"/>
        <w:jc w:val="center"/>
        <w:rPr>
          <w:rFonts w:ascii="Times New Roman" w:hAnsi="Times New Roman" w:cs="Times New Roman"/>
          <w:i/>
          <w:sz w:val="26"/>
          <w:szCs w:val="26"/>
        </w:rPr>
      </w:pPr>
      <w:r>
        <w:rPr>
          <w:rFonts w:ascii="Times New Roman" w:hAnsi="Times New Roman" w:cs="Times New Roman"/>
          <w:i/>
          <w:sz w:val="26"/>
          <w:szCs w:val="26"/>
        </w:rPr>
        <w:t>Long Khánh</w:t>
      </w:r>
      <w:r w:rsidR="003B5852" w:rsidRPr="00E340C2">
        <w:rPr>
          <w:rFonts w:ascii="Times New Roman" w:hAnsi="Times New Roman" w:cs="Times New Roman"/>
          <w:i/>
          <w:sz w:val="26"/>
          <w:szCs w:val="26"/>
        </w:rPr>
        <w:t>, ngày</w:t>
      </w:r>
      <w:r w:rsidR="00DB7ED4">
        <w:rPr>
          <w:rFonts w:ascii="Times New Roman" w:hAnsi="Times New Roman" w:cs="Times New Roman"/>
          <w:i/>
          <w:sz w:val="26"/>
          <w:szCs w:val="26"/>
        </w:rPr>
        <w:t xml:space="preserve"> </w:t>
      </w:r>
      <w:r w:rsidR="00427369">
        <w:rPr>
          <w:rFonts w:ascii="Times New Roman" w:hAnsi="Times New Roman" w:cs="Times New Roman"/>
          <w:i/>
          <w:sz w:val="26"/>
          <w:szCs w:val="26"/>
        </w:rPr>
        <w:t>01</w:t>
      </w:r>
      <w:r w:rsidR="00E830BF" w:rsidRPr="00E340C2">
        <w:rPr>
          <w:rFonts w:ascii="Times New Roman" w:hAnsi="Times New Roman" w:cs="Times New Roman"/>
          <w:i/>
          <w:sz w:val="26"/>
          <w:szCs w:val="26"/>
        </w:rPr>
        <w:t xml:space="preserve"> </w:t>
      </w:r>
      <w:r w:rsidR="003B5852" w:rsidRPr="00E340C2">
        <w:rPr>
          <w:rFonts w:ascii="Times New Roman" w:hAnsi="Times New Roman" w:cs="Times New Roman"/>
          <w:i/>
          <w:sz w:val="26"/>
          <w:szCs w:val="26"/>
        </w:rPr>
        <w:t>tháng</w:t>
      </w:r>
      <w:r w:rsidR="008D4DCD" w:rsidRPr="00E340C2">
        <w:rPr>
          <w:rFonts w:ascii="Times New Roman" w:hAnsi="Times New Roman" w:cs="Times New Roman"/>
          <w:i/>
          <w:sz w:val="26"/>
          <w:szCs w:val="26"/>
        </w:rPr>
        <w:t xml:space="preserve"> </w:t>
      </w:r>
      <w:r w:rsidR="00427369">
        <w:rPr>
          <w:rFonts w:ascii="Times New Roman" w:hAnsi="Times New Roman" w:cs="Times New Roman"/>
          <w:i/>
          <w:sz w:val="26"/>
          <w:szCs w:val="26"/>
        </w:rPr>
        <w:t>10</w:t>
      </w:r>
      <w:r w:rsidR="008D4DCD" w:rsidRPr="00E340C2">
        <w:rPr>
          <w:rFonts w:ascii="Times New Roman" w:hAnsi="Times New Roman" w:cs="Times New Roman"/>
          <w:i/>
          <w:sz w:val="26"/>
          <w:szCs w:val="26"/>
        </w:rPr>
        <w:t xml:space="preserve"> </w:t>
      </w:r>
      <w:r w:rsidR="003B5852" w:rsidRPr="00E340C2">
        <w:rPr>
          <w:rFonts w:ascii="Times New Roman" w:hAnsi="Times New Roman" w:cs="Times New Roman"/>
          <w:i/>
          <w:sz w:val="26"/>
          <w:szCs w:val="26"/>
        </w:rPr>
        <w:t>năm 20</w:t>
      </w:r>
      <w:r w:rsidR="00B41C6D">
        <w:rPr>
          <w:rFonts w:ascii="Times New Roman" w:hAnsi="Times New Roman" w:cs="Times New Roman"/>
          <w:i/>
          <w:sz w:val="26"/>
          <w:szCs w:val="26"/>
        </w:rPr>
        <w:t>20</w:t>
      </w:r>
    </w:p>
    <w:p w:rsidR="00481F65" w:rsidRPr="00E340C2" w:rsidRDefault="00481F65" w:rsidP="00A720D6">
      <w:pPr>
        <w:spacing w:before="360" w:after="60" w:line="276" w:lineRule="auto"/>
        <w:jc w:val="center"/>
        <w:rPr>
          <w:rFonts w:ascii="Times New Roman" w:hAnsi="Times New Roman" w:cs="Times New Roman"/>
          <w:b/>
          <w:sz w:val="28"/>
          <w:szCs w:val="28"/>
        </w:rPr>
      </w:pPr>
      <w:r w:rsidRPr="00E340C2">
        <w:rPr>
          <w:rFonts w:ascii="Times New Roman" w:hAnsi="Times New Roman" w:cs="Times New Roman"/>
          <w:b/>
          <w:sz w:val="28"/>
          <w:szCs w:val="28"/>
        </w:rPr>
        <w:t>BIÊN BẢ</w:t>
      </w:r>
      <w:r w:rsidR="00F16E76" w:rsidRPr="00E340C2">
        <w:rPr>
          <w:rFonts w:ascii="Times New Roman" w:hAnsi="Times New Roman" w:cs="Times New Roman"/>
          <w:b/>
          <w:sz w:val="28"/>
          <w:szCs w:val="28"/>
        </w:rPr>
        <w:t>N</w:t>
      </w:r>
      <w:r w:rsidR="003B5852" w:rsidRPr="00E340C2">
        <w:rPr>
          <w:rFonts w:ascii="Times New Roman" w:hAnsi="Times New Roman" w:cs="Times New Roman"/>
          <w:b/>
          <w:sz w:val="28"/>
          <w:szCs w:val="28"/>
        </w:rPr>
        <w:t xml:space="preserve"> </w:t>
      </w:r>
      <w:r w:rsidRPr="00E340C2">
        <w:rPr>
          <w:rFonts w:ascii="Times New Roman" w:hAnsi="Times New Roman" w:cs="Times New Roman"/>
          <w:b/>
          <w:sz w:val="28"/>
          <w:szCs w:val="28"/>
        </w:rPr>
        <w:t>THƯƠNG THẢ</w:t>
      </w:r>
      <w:r w:rsidR="00D17764" w:rsidRPr="00E340C2">
        <w:rPr>
          <w:rFonts w:ascii="Times New Roman" w:hAnsi="Times New Roman" w:cs="Times New Roman"/>
          <w:b/>
          <w:sz w:val="28"/>
          <w:szCs w:val="28"/>
        </w:rPr>
        <w:t xml:space="preserve">O </w:t>
      </w:r>
      <w:r w:rsidRPr="00E340C2">
        <w:rPr>
          <w:rFonts w:ascii="Times New Roman" w:hAnsi="Times New Roman" w:cs="Times New Roman"/>
          <w:b/>
          <w:sz w:val="28"/>
          <w:szCs w:val="28"/>
        </w:rPr>
        <w:t>HỢP ĐỒNG</w:t>
      </w:r>
    </w:p>
    <w:p w:rsidR="00163008" w:rsidRPr="00E340C2" w:rsidRDefault="00163008" w:rsidP="00163008">
      <w:pPr>
        <w:spacing w:after="0"/>
        <w:jc w:val="center"/>
        <w:rPr>
          <w:rFonts w:ascii="Times New Roman" w:hAnsi="Times New Roman" w:cs="Times New Roman"/>
          <w:b/>
          <w:sz w:val="26"/>
          <w:szCs w:val="26"/>
          <w:lang w:val="es-ES"/>
        </w:rPr>
      </w:pPr>
      <w:r w:rsidRPr="00E340C2">
        <w:rPr>
          <w:rFonts w:ascii="Times New Roman" w:hAnsi="Times New Roman" w:cs="Times New Roman"/>
          <w:b/>
          <w:sz w:val="26"/>
          <w:szCs w:val="26"/>
          <w:lang w:val="es-ES"/>
        </w:rPr>
        <w:t xml:space="preserve">Gói thầu: </w:t>
      </w:r>
      <w:r w:rsidR="00E830BF" w:rsidRPr="00E340C2">
        <w:rPr>
          <w:rFonts w:ascii="Times New Roman" w:hAnsi="Times New Roman" w:cs="Times New Roman"/>
          <w:b/>
          <w:sz w:val="26"/>
          <w:szCs w:val="26"/>
          <w:lang w:val="es-ES"/>
        </w:rPr>
        <w:t xml:space="preserve">Thi công xây lắp. </w:t>
      </w:r>
    </w:p>
    <w:p w:rsidR="00A720D6" w:rsidRDefault="00163008" w:rsidP="00B26154">
      <w:pPr>
        <w:spacing w:after="0"/>
        <w:ind w:firstLine="720"/>
        <w:jc w:val="both"/>
        <w:rPr>
          <w:rFonts w:ascii="Times New Roman" w:hAnsi="Times New Roman" w:cs="Times New Roman"/>
          <w:b/>
          <w:sz w:val="26"/>
          <w:szCs w:val="26"/>
          <w:lang w:val="es-ES"/>
        </w:rPr>
      </w:pPr>
      <w:r w:rsidRPr="00E340C2">
        <w:rPr>
          <w:rFonts w:ascii="Times New Roman" w:hAnsi="Times New Roman" w:cs="Times New Roman"/>
          <w:b/>
          <w:sz w:val="26"/>
          <w:szCs w:val="26"/>
          <w:lang w:val="es-ES"/>
        </w:rPr>
        <w:t xml:space="preserve">Công trình: </w:t>
      </w:r>
      <w:r w:rsidR="005F7805">
        <w:rPr>
          <w:rFonts w:ascii="Times New Roman" w:hAnsi="Times New Roman" w:cs="Times New Roman"/>
          <w:b/>
          <w:sz w:val="26"/>
          <w:szCs w:val="26"/>
          <w:lang w:val="es-ES"/>
        </w:rPr>
        <w:t>Sửa chữa ĐDHT sau các TBA Cây Da 1, 2, 3, 4, 5, 6, 7, 10, 11</w:t>
      </w:r>
    </w:p>
    <w:p w:rsidR="00335354" w:rsidRDefault="00335354" w:rsidP="000506D8">
      <w:pPr>
        <w:spacing w:after="0"/>
        <w:jc w:val="center"/>
        <w:rPr>
          <w:rFonts w:ascii="Times New Roman" w:hAnsi="Times New Roman" w:cs="Times New Roman"/>
          <w:b/>
          <w:sz w:val="26"/>
          <w:szCs w:val="26"/>
          <w:lang w:val="es-ES"/>
        </w:rPr>
      </w:pPr>
    </w:p>
    <w:p w:rsidR="008D4DCD" w:rsidRPr="009B3E18" w:rsidRDefault="008D4DCD" w:rsidP="00024076">
      <w:pPr>
        <w:spacing w:after="0" w:line="240" w:lineRule="auto"/>
        <w:ind w:firstLine="426"/>
        <w:jc w:val="both"/>
        <w:rPr>
          <w:rFonts w:ascii="Times New Roman" w:eastAsia="Times New Roman" w:hAnsi="Times New Roman" w:cs="Times New Roman"/>
          <w:b/>
          <w:sz w:val="26"/>
          <w:szCs w:val="26"/>
          <w:lang w:val="es-ES"/>
        </w:rPr>
      </w:pPr>
      <w:r w:rsidRPr="009B3E18">
        <w:rPr>
          <w:rFonts w:ascii="Times New Roman" w:eastAsia="Times New Roman" w:hAnsi="Times New Roman" w:cs="Times New Roman"/>
          <w:b/>
          <w:sz w:val="26"/>
          <w:szCs w:val="26"/>
          <w:lang w:val="es-ES"/>
        </w:rPr>
        <w:t>I. Các căn cứ:</w:t>
      </w:r>
    </w:p>
    <w:p w:rsidR="003B5852" w:rsidRPr="009B3E18" w:rsidRDefault="008D4DCD" w:rsidP="00D331AC">
      <w:pPr>
        <w:spacing w:after="0" w:line="240" w:lineRule="auto"/>
        <w:ind w:firstLine="425"/>
        <w:jc w:val="both"/>
        <w:rPr>
          <w:rFonts w:ascii="Times New Roman" w:hAnsi="Times New Roman" w:cs="Times New Roman"/>
          <w:sz w:val="26"/>
          <w:szCs w:val="26"/>
          <w:lang w:val="es-ES"/>
        </w:rPr>
      </w:pPr>
      <w:r w:rsidRPr="009B3E18">
        <w:rPr>
          <w:rFonts w:ascii="Times New Roman" w:hAnsi="Times New Roman" w:cs="Times New Roman"/>
          <w:sz w:val="26"/>
          <w:szCs w:val="26"/>
          <w:lang w:val="es-ES"/>
        </w:rPr>
        <w:t>C</w:t>
      </w:r>
      <w:r w:rsidR="003B5852" w:rsidRPr="009B3E18">
        <w:rPr>
          <w:rFonts w:ascii="Times New Roman" w:hAnsi="Times New Roman" w:cs="Times New Roman"/>
          <w:sz w:val="26"/>
          <w:szCs w:val="26"/>
          <w:lang w:val="es-ES"/>
        </w:rPr>
        <w:t>ăn cứ Luật Đấu thầu số 43/2013/QH13 ngày 26/11/2013 của Quốc hội;</w:t>
      </w:r>
    </w:p>
    <w:p w:rsidR="003B5852" w:rsidRPr="009B3E18" w:rsidRDefault="003B5852" w:rsidP="00D331AC">
      <w:pPr>
        <w:spacing w:after="0" w:line="240" w:lineRule="auto"/>
        <w:ind w:firstLine="425"/>
        <w:jc w:val="both"/>
        <w:rPr>
          <w:rFonts w:ascii="Times New Roman" w:hAnsi="Times New Roman" w:cs="Times New Roman"/>
          <w:sz w:val="26"/>
          <w:szCs w:val="26"/>
          <w:lang w:val="es-ES"/>
        </w:rPr>
      </w:pPr>
      <w:r w:rsidRPr="009B3E18">
        <w:rPr>
          <w:rFonts w:ascii="Times New Roman" w:hAnsi="Times New Roman" w:cs="Times New Roman"/>
          <w:sz w:val="26"/>
          <w:szCs w:val="26"/>
          <w:lang w:val="es-ES"/>
        </w:rPr>
        <w:t>Căn cứ Luật Xây dựng số 50/2014/QH13 ngày 18/6/2014 của Quốc hội;</w:t>
      </w:r>
    </w:p>
    <w:p w:rsidR="003B5852" w:rsidRPr="009B3E18" w:rsidRDefault="003B5852" w:rsidP="00D331AC">
      <w:pPr>
        <w:spacing w:after="0" w:line="240" w:lineRule="auto"/>
        <w:ind w:firstLine="425"/>
        <w:jc w:val="both"/>
        <w:rPr>
          <w:rFonts w:ascii="Times New Roman" w:hAnsi="Times New Roman" w:cs="Times New Roman"/>
          <w:sz w:val="26"/>
          <w:szCs w:val="26"/>
          <w:lang w:val="es-ES"/>
        </w:rPr>
      </w:pPr>
      <w:r w:rsidRPr="009B3E18">
        <w:rPr>
          <w:rFonts w:ascii="Times New Roman" w:hAnsi="Times New Roman" w:cs="Times New Roman"/>
          <w:sz w:val="26"/>
          <w:szCs w:val="26"/>
          <w:lang w:val="es-ES"/>
        </w:rPr>
        <w:t>Căn cứ Nghị định số 63/2014/NĐ-CP ngày 26/6/2014 của Chính phủ quy định chi tiết thi hành một số điều của Luật đấu thầu về lựa chọn nhà thầu;</w:t>
      </w:r>
    </w:p>
    <w:p w:rsidR="003B5852" w:rsidRPr="009B3E18" w:rsidRDefault="003B5852" w:rsidP="00D331AC">
      <w:pPr>
        <w:spacing w:after="0" w:line="240" w:lineRule="auto"/>
        <w:ind w:firstLine="425"/>
        <w:jc w:val="both"/>
        <w:rPr>
          <w:rFonts w:ascii="Times New Roman" w:hAnsi="Times New Roman" w:cs="Times New Roman"/>
          <w:sz w:val="26"/>
          <w:szCs w:val="26"/>
          <w:lang w:val="es-ES"/>
        </w:rPr>
      </w:pPr>
      <w:r w:rsidRPr="009B3E18">
        <w:rPr>
          <w:rFonts w:ascii="Times New Roman" w:hAnsi="Times New Roman" w:cs="Times New Roman"/>
          <w:sz w:val="26"/>
          <w:szCs w:val="26"/>
          <w:lang w:val="es-ES"/>
        </w:rPr>
        <w:t>Căn cứ Nghị định số 37/2015/NĐ-CP ngày 22/4/2015 của Chính phủ quy định chi tiết về hợp đồng xây dựng;</w:t>
      </w:r>
    </w:p>
    <w:p w:rsidR="008445A6" w:rsidRPr="009B3E18" w:rsidRDefault="00F15503" w:rsidP="00D331AC">
      <w:pPr>
        <w:spacing w:after="0" w:line="240" w:lineRule="auto"/>
        <w:ind w:firstLine="425"/>
        <w:jc w:val="both"/>
        <w:rPr>
          <w:rFonts w:ascii="Times New Roman" w:hAnsi="Times New Roman" w:cs="Times New Roman"/>
          <w:sz w:val="26"/>
          <w:szCs w:val="26"/>
          <w:lang w:val="es-ES"/>
        </w:rPr>
      </w:pPr>
      <w:r w:rsidRPr="00E22319">
        <w:rPr>
          <w:rFonts w:ascii="Times New Roman" w:hAnsi="Times New Roman"/>
          <w:sz w:val="26"/>
          <w:szCs w:val="26"/>
          <w:lang w:val="it-IT"/>
        </w:rPr>
        <w:t xml:space="preserve">Căn cứ Thông tư </w:t>
      </w:r>
      <w:r>
        <w:rPr>
          <w:rFonts w:ascii="Times New Roman" w:hAnsi="Times New Roman"/>
          <w:sz w:val="26"/>
          <w:szCs w:val="26"/>
          <w:lang w:val="it-IT"/>
        </w:rPr>
        <w:t>05</w:t>
      </w:r>
      <w:r w:rsidRPr="00E22319">
        <w:rPr>
          <w:rFonts w:ascii="Times New Roman" w:hAnsi="Times New Roman"/>
          <w:sz w:val="26"/>
          <w:szCs w:val="26"/>
          <w:lang w:val="it-IT"/>
        </w:rPr>
        <w:t>/201</w:t>
      </w:r>
      <w:r>
        <w:rPr>
          <w:rFonts w:ascii="Times New Roman" w:hAnsi="Times New Roman"/>
          <w:sz w:val="26"/>
          <w:szCs w:val="26"/>
          <w:lang w:val="it-IT"/>
        </w:rPr>
        <w:t>8</w:t>
      </w:r>
      <w:r w:rsidRPr="00E22319">
        <w:rPr>
          <w:rFonts w:ascii="Times New Roman" w:hAnsi="Times New Roman"/>
          <w:sz w:val="26"/>
          <w:szCs w:val="26"/>
          <w:lang w:val="it-IT"/>
        </w:rPr>
        <w:t xml:space="preserve">/TT-BKHĐT ngày </w:t>
      </w:r>
      <w:r>
        <w:rPr>
          <w:rFonts w:ascii="Times New Roman" w:hAnsi="Times New Roman"/>
          <w:sz w:val="26"/>
          <w:szCs w:val="26"/>
          <w:lang w:val="it-IT"/>
        </w:rPr>
        <w:t>10</w:t>
      </w:r>
      <w:r w:rsidRPr="00E22319">
        <w:rPr>
          <w:rFonts w:ascii="Times New Roman" w:hAnsi="Times New Roman"/>
          <w:sz w:val="26"/>
          <w:szCs w:val="26"/>
          <w:lang w:val="it-IT"/>
        </w:rPr>
        <w:t>/12/201</w:t>
      </w:r>
      <w:r>
        <w:rPr>
          <w:rFonts w:ascii="Times New Roman" w:hAnsi="Times New Roman"/>
          <w:sz w:val="26"/>
          <w:szCs w:val="26"/>
          <w:lang w:val="it-IT"/>
        </w:rPr>
        <w:t>8</w:t>
      </w:r>
      <w:r w:rsidRPr="00E22319">
        <w:rPr>
          <w:rFonts w:ascii="Times New Roman" w:hAnsi="Times New Roman"/>
          <w:sz w:val="26"/>
          <w:szCs w:val="26"/>
          <w:lang w:val="it-IT"/>
        </w:rPr>
        <w:t xml:space="preserve"> của Bộ Kế hoạch và Đầu tư về quy định chi tiết lập</w:t>
      </w:r>
      <w:r>
        <w:rPr>
          <w:rFonts w:ascii="Times New Roman" w:hAnsi="Times New Roman"/>
          <w:sz w:val="26"/>
          <w:szCs w:val="26"/>
          <w:lang w:val="it-IT"/>
        </w:rPr>
        <w:t xml:space="preserve"> báo cáo đánh giá hồ sơ dự thầu đối với gói thầu được tổ chức lựa chọn nhà thầu trên Hệ thống mạng đấu thầu quốc gia;</w:t>
      </w:r>
    </w:p>
    <w:p w:rsidR="001528A9" w:rsidRPr="009B3E18" w:rsidRDefault="00F849B2" w:rsidP="00D331AC">
      <w:pPr>
        <w:spacing w:after="0" w:line="240" w:lineRule="auto"/>
        <w:ind w:firstLine="425"/>
        <w:jc w:val="both"/>
        <w:rPr>
          <w:rFonts w:ascii="Times New Roman" w:hAnsi="Times New Roman" w:cs="Times New Roman"/>
          <w:sz w:val="26"/>
          <w:szCs w:val="26"/>
          <w:lang w:val="es-ES"/>
        </w:rPr>
      </w:pPr>
      <w:r w:rsidRPr="00F849B2">
        <w:rPr>
          <w:rFonts w:ascii="Times New Roman" w:hAnsi="Times New Roman"/>
          <w:sz w:val="26"/>
          <w:szCs w:val="26"/>
          <w:lang w:val="it-IT"/>
        </w:rPr>
        <w:t xml:space="preserve">Căn cứ Báo cáo đánh giá E-HSDT gói thầu: Thi công xây lắp công trình: </w:t>
      </w:r>
      <w:r w:rsidR="005F7805">
        <w:rPr>
          <w:rFonts w:ascii="Times New Roman" w:hAnsi="Times New Roman"/>
          <w:color w:val="FF0000"/>
          <w:sz w:val="26"/>
          <w:szCs w:val="26"/>
          <w:lang w:val="it-IT"/>
        </w:rPr>
        <w:t>Sửa chữa ĐDHT sau các TBA Cây Da 1, 2, 3, 4, 5, 6, 7, 10, 11</w:t>
      </w:r>
      <w:r w:rsidRPr="00485A0D">
        <w:rPr>
          <w:rFonts w:ascii="Times New Roman" w:hAnsi="Times New Roman"/>
          <w:color w:val="FF0000"/>
          <w:sz w:val="26"/>
          <w:szCs w:val="26"/>
          <w:lang w:val="it-IT"/>
        </w:rPr>
        <w:t xml:space="preserve"> ngày </w:t>
      </w:r>
      <w:r w:rsidR="006C49C0">
        <w:rPr>
          <w:rFonts w:ascii="Times New Roman" w:hAnsi="Times New Roman"/>
          <w:color w:val="FF0000"/>
          <w:sz w:val="26"/>
          <w:szCs w:val="26"/>
          <w:lang w:val="it-IT"/>
        </w:rPr>
        <w:t>28</w:t>
      </w:r>
      <w:r w:rsidRPr="00485A0D">
        <w:rPr>
          <w:rFonts w:ascii="Times New Roman" w:hAnsi="Times New Roman"/>
          <w:color w:val="FF0000"/>
          <w:sz w:val="26"/>
          <w:szCs w:val="26"/>
          <w:lang w:val="it-IT"/>
        </w:rPr>
        <w:t>/0</w:t>
      </w:r>
      <w:r w:rsidR="006C49C0">
        <w:rPr>
          <w:rFonts w:ascii="Times New Roman" w:hAnsi="Times New Roman"/>
          <w:color w:val="FF0000"/>
          <w:sz w:val="26"/>
          <w:szCs w:val="26"/>
          <w:lang w:val="it-IT"/>
        </w:rPr>
        <w:t>9</w:t>
      </w:r>
      <w:bookmarkStart w:id="0" w:name="_GoBack"/>
      <w:bookmarkEnd w:id="0"/>
      <w:r w:rsidRPr="00485A0D">
        <w:rPr>
          <w:rFonts w:ascii="Times New Roman" w:hAnsi="Times New Roman"/>
          <w:color w:val="FF0000"/>
          <w:sz w:val="26"/>
          <w:szCs w:val="26"/>
          <w:lang w:val="it-IT"/>
        </w:rPr>
        <w:t xml:space="preserve">/2020 </w:t>
      </w:r>
      <w:r w:rsidRPr="00F849B2">
        <w:rPr>
          <w:rFonts w:ascii="Times New Roman" w:hAnsi="Times New Roman"/>
          <w:sz w:val="26"/>
          <w:szCs w:val="26"/>
          <w:lang w:val="it-IT"/>
        </w:rPr>
        <w:t>của Tổ chuyên gia</w:t>
      </w:r>
      <w:r w:rsidR="00C76154" w:rsidRPr="00F849B2">
        <w:rPr>
          <w:rFonts w:ascii="Times New Roman" w:hAnsi="Times New Roman"/>
          <w:sz w:val="26"/>
          <w:szCs w:val="26"/>
          <w:lang w:val="it-IT"/>
        </w:rPr>
        <w:t>;</w:t>
      </w:r>
    </w:p>
    <w:p w:rsidR="003B5852" w:rsidRPr="009B3E18" w:rsidRDefault="003B5852" w:rsidP="00D331AC">
      <w:pPr>
        <w:spacing w:after="0" w:line="240" w:lineRule="auto"/>
        <w:ind w:firstLine="425"/>
        <w:jc w:val="both"/>
        <w:rPr>
          <w:rFonts w:ascii="Times New Roman" w:hAnsi="Times New Roman" w:cs="Times New Roman"/>
          <w:sz w:val="26"/>
          <w:szCs w:val="26"/>
          <w:lang w:val="es-ES"/>
        </w:rPr>
      </w:pPr>
      <w:r w:rsidRPr="009B3E18">
        <w:rPr>
          <w:rFonts w:ascii="Times New Roman" w:hAnsi="Times New Roman" w:cs="Times New Roman"/>
          <w:sz w:val="26"/>
          <w:szCs w:val="26"/>
          <w:lang w:val="es-ES"/>
        </w:rPr>
        <w:t>Hôm nay</w:t>
      </w:r>
      <w:r w:rsidR="00E830BF" w:rsidRPr="009B3E18">
        <w:rPr>
          <w:rFonts w:ascii="Times New Roman" w:hAnsi="Times New Roman" w:cs="Times New Roman"/>
          <w:sz w:val="26"/>
          <w:szCs w:val="26"/>
          <w:lang w:val="es-ES"/>
        </w:rPr>
        <w:t xml:space="preserve"> </w:t>
      </w:r>
      <w:r w:rsidRPr="009B3E18">
        <w:rPr>
          <w:rFonts w:ascii="Times New Roman" w:hAnsi="Times New Roman" w:cs="Times New Roman"/>
          <w:sz w:val="26"/>
          <w:szCs w:val="26"/>
          <w:lang w:val="es-ES"/>
        </w:rPr>
        <w:t>ngày</w:t>
      </w:r>
      <w:r w:rsidR="00A720D6" w:rsidRPr="009B3E18">
        <w:rPr>
          <w:rFonts w:ascii="Times New Roman" w:hAnsi="Times New Roman" w:cs="Times New Roman"/>
          <w:sz w:val="26"/>
          <w:szCs w:val="26"/>
          <w:lang w:val="es-ES"/>
        </w:rPr>
        <w:t xml:space="preserve"> </w:t>
      </w:r>
      <w:r w:rsidR="005F7805">
        <w:rPr>
          <w:rFonts w:ascii="Times New Roman" w:hAnsi="Times New Roman" w:cs="Times New Roman"/>
          <w:color w:val="FF0000"/>
          <w:sz w:val="26"/>
          <w:szCs w:val="26"/>
          <w:lang w:val="es-ES"/>
        </w:rPr>
        <w:t>01</w:t>
      </w:r>
      <w:r w:rsidRPr="00485A0D">
        <w:rPr>
          <w:rFonts w:ascii="Times New Roman" w:hAnsi="Times New Roman" w:cs="Times New Roman"/>
          <w:color w:val="FF0000"/>
          <w:sz w:val="26"/>
          <w:szCs w:val="26"/>
          <w:lang w:val="es-ES"/>
        </w:rPr>
        <w:t>/</w:t>
      </w:r>
      <w:r w:rsidR="005F7805">
        <w:rPr>
          <w:rFonts w:ascii="Times New Roman" w:hAnsi="Times New Roman" w:cs="Times New Roman"/>
          <w:color w:val="FF0000"/>
          <w:sz w:val="26"/>
          <w:szCs w:val="26"/>
          <w:lang w:val="es-ES"/>
        </w:rPr>
        <w:t>10</w:t>
      </w:r>
      <w:r w:rsidR="001528A9" w:rsidRPr="00485A0D">
        <w:rPr>
          <w:rFonts w:ascii="Times New Roman" w:hAnsi="Times New Roman" w:cs="Times New Roman"/>
          <w:color w:val="FF0000"/>
          <w:sz w:val="26"/>
          <w:szCs w:val="26"/>
          <w:lang w:val="es-ES"/>
        </w:rPr>
        <w:t>/</w:t>
      </w:r>
      <w:r w:rsidR="008D4DCD" w:rsidRPr="00485A0D">
        <w:rPr>
          <w:rFonts w:ascii="Times New Roman" w:hAnsi="Times New Roman" w:cs="Times New Roman"/>
          <w:color w:val="FF0000"/>
          <w:sz w:val="26"/>
          <w:szCs w:val="26"/>
          <w:lang w:val="es-ES"/>
        </w:rPr>
        <w:t>20</w:t>
      </w:r>
      <w:r w:rsidR="00F849B2" w:rsidRPr="00485A0D">
        <w:rPr>
          <w:rFonts w:ascii="Times New Roman" w:hAnsi="Times New Roman" w:cs="Times New Roman"/>
          <w:color w:val="FF0000"/>
          <w:sz w:val="26"/>
          <w:szCs w:val="26"/>
          <w:lang w:val="es-ES"/>
        </w:rPr>
        <w:t>20</w:t>
      </w:r>
      <w:r w:rsidR="008D4DCD" w:rsidRPr="009B3E18">
        <w:rPr>
          <w:rFonts w:ascii="Times New Roman" w:hAnsi="Times New Roman" w:cs="Times New Roman"/>
          <w:sz w:val="26"/>
          <w:szCs w:val="26"/>
          <w:lang w:val="es-ES"/>
        </w:rPr>
        <w:t xml:space="preserve"> </w:t>
      </w:r>
      <w:r w:rsidRPr="009B3E18">
        <w:rPr>
          <w:rFonts w:ascii="Times New Roman" w:hAnsi="Times New Roman" w:cs="Times New Roman"/>
          <w:sz w:val="26"/>
          <w:szCs w:val="26"/>
          <w:lang w:val="es-ES"/>
        </w:rPr>
        <w:t>tại</w:t>
      </w:r>
      <w:r w:rsidR="00132C5E" w:rsidRPr="009B3E18">
        <w:rPr>
          <w:rFonts w:ascii="Times New Roman" w:hAnsi="Times New Roman" w:cs="Times New Roman"/>
          <w:sz w:val="26"/>
          <w:szCs w:val="26"/>
          <w:lang w:val="es-ES"/>
        </w:rPr>
        <w:t xml:space="preserve"> </w:t>
      </w:r>
      <w:r w:rsidR="008D4DCD" w:rsidRPr="009B3E18">
        <w:rPr>
          <w:rFonts w:ascii="Times New Roman" w:hAnsi="Times New Roman" w:cs="Times New Roman"/>
          <w:sz w:val="26"/>
          <w:szCs w:val="26"/>
          <w:lang w:val="es-ES"/>
        </w:rPr>
        <w:t xml:space="preserve">Phòng họp </w:t>
      </w:r>
      <w:r w:rsidR="009B3E18">
        <w:rPr>
          <w:rFonts w:ascii="Times New Roman" w:hAnsi="Times New Roman" w:cs="Times New Roman"/>
          <w:sz w:val="26"/>
          <w:szCs w:val="26"/>
          <w:lang w:val="es-ES"/>
        </w:rPr>
        <w:t>2</w:t>
      </w:r>
      <w:r w:rsidR="008D4DCD" w:rsidRPr="009B3E18">
        <w:rPr>
          <w:rFonts w:ascii="Times New Roman" w:hAnsi="Times New Roman" w:cs="Times New Roman"/>
          <w:sz w:val="26"/>
          <w:szCs w:val="26"/>
          <w:lang w:val="es-ES"/>
        </w:rPr>
        <w:t xml:space="preserve"> - Văn phòng Điện lực </w:t>
      </w:r>
      <w:r w:rsidR="00EC22B1" w:rsidRPr="009B3E18">
        <w:rPr>
          <w:rFonts w:ascii="Times New Roman" w:hAnsi="Times New Roman" w:cs="Times New Roman"/>
          <w:sz w:val="26"/>
          <w:szCs w:val="26"/>
          <w:lang w:val="es-ES"/>
        </w:rPr>
        <w:t>Long Khánh</w:t>
      </w:r>
      <w:r w:rsidR="00132C5E" w:rsidRPr="009B3E18">
        <w:rPr>
          <w:rFonts w:ascii="Times New Roman" w:hAnsi="Times New Roman" w:cs="Times New Roman"/>
          <w:sz w:val="26"/>
          <w:szCs w:val="26"/>
          <w:lang w:val="es-ES"/>
        </w:rPr>
        <w:t>, c</w:t>
      </w:r>
      <w:r w:rsidRPr="009B3E18">
        <w:rPr>
          <w:rFonts w:ascii="Times New Roman" w:hAnsi="Times New Roman" w:cs="Times New Roman"/>
          <w:sz w:val="26"/>
          <w:szCs w:val="26"/>
          <w:lang w:val="es-ES"/>
        </w:rPr>
        <w:t xml:space="preserve">húng tôi, đại diện cho các bên </w:t>
      </w:r>
      <w:r w:rsidR="00132C5E" w:rsidRPr="009B3E18">
        <w:rPr>
          <w:rFonts w:ascii="Times New Roman" w:hAnsi="Times New Roman" w:cs="Times New Roman"/>
          <w:sz w:val="26"/>
          <w:szCs w:val="26"/>
          <w:lang w:val="es-ES"/>
        </w:rPr>
        <w:t>thương thảo</w:t>
      </w:r>
      <w:r w:rsidRPr="009B3E18">
        <w:rPr>
          <w:rFonts w:ascii="Times New Roman" w:hAnsi="Times New Roman" w:cs="Times New Roman"/>
          <w:sz w:val="26"/>
          <w:szCs w:val="26"/>
          <w:lang w:val="es-ES"/>
        </w:rPr>
        <w:t xml:space="preserve"> hợp đồng, gồm có:</w:t>
      </w:r>
    </w:p>
    <w:p w:rsidR="001528A9" w:rsidRPr="009B3E18" w:rsidRDefault="00132C5E" w:rsidP="00D331AC">
      <w:pPr>
        <w:spacing w:after="0" w:line="240" w:lineRule="auto"/>
        <w:ind w:firstLine="425"/>
        <w:jc w:val="both"/>
        <w:rPr>
          <w:rFonts w:ascii="Times New Roman" w:hAnsi="Times New Roman" w:cs="Times New Roman"/>
          <w:b/>
          <w:bCs/>
          <w:sz w:val="26"/>
          <w:szCs w:val="26"/>
          <w:lang w:val="es-ES"/>
        </w:rPr>
      </w:pPr>
      <w:r w:rsidRPr="009B3E18">
        <w:rPr>
          <w:rFonts w:ascii="Times New Roman" w:hAnsi="Times New Roman" w:cs="Times New Roman"/>
          <w:b/>
          <w:bCs/>
          <w:sz w:val="26"/>
          <w:szCs w:val="26"/>
          <w:lang w:val="es-ES"/>
        </w:rPr>
        <w:t>Bên mời thầu</w:t>
      </w:r>
      <w:r w:rsidR="007B1847" w:rsidRPr="009B3E18">
        <w:rPr>
          <w:rFonts w:ascii="Times New Roman" w:hAnsi="Times New Roman" w:cs="Times New Roman"/>
          <w:b/>
          <w:bCs/>
          <w:sz w:val="26"/>
          <w:szCs w:val="26"/>
          <w:lang w:val="es-ES"/>
        </w:rPr>
        <w:t xml:space="preserve"> (Bên A)</w:t>
      </w:r>
      <w:r w:rsidRPr="009B3E18">
        <w:rPr>
          <w:rFonts w:ascii="Times New Roman" w:hAnsi="Times New Roman" w:cs="Times New Roman"/>
          <w:b/>
          <w:bCs/>
          <w:sz w:val="26"/>
          <w:szCs w:val="26"/>
          <w:lang w:val="es-ES"/>
        </w:rPr>
        <w:t xml:space="preserve">: </w:t>
      </w:r>
      <w:r w:rsidR="001528A9" w:rsidRPr="009B3E18">
        <w:rPr>
          <w:rFonts w:ascii="Times New Roman" w:hAnsi="Times New Roman" w:cs="Times New Roman"/>
          <w:b/>
          <w:bCs/>
          <w:sz w:val="26"/>
          <w:szCs w:val="26"/>
          <w:lang w:val="es-ES"/>
        </w:rPr>
        <w:t xml:space="preserve">ĐIỆN LỰC </w:t>
      </w:r>
      <w:r w:rsidR="00EC22B1" w:rsidRPr="009B3E18">
        <w:rPr>
          <w:rFonts w:ascii="Times New Roman" w:hAnsi="Times New Roman" w:cs="Times New Roman"/>
          <w:b/>
          <w:bCs/>
          <w:sz w:val="26"/>
          <w:szCs w:val="26"/>
          <w:lang w:val="es-ES"/>
        </w:rPr>
        <w:t>LONG KHÁNH</w:t>
      </w:r>
      <w:r w:rsidR="001528A9" w:rsidRPr="009B3E18">
        <w:rPr>
          <w:rFonts w:ascii="Times New Roman" w:hAnsi="Times New Roman" w:cs="Times New Roman"/>
          <w:b/>
          <w:bCs/>
          <w:sz w:val="26"/>
          <w:szCs w:val="26"/>
          <w:lang w:val="es-ES"/>
        </w:rPr>
        <w:t xml:space="preserve"> - CÔNG TY TNHH M</w:t>
      </w:r>
      <w:r w:rsidR="00E830BF" w:rsidRPr="009B3E18">
        <w:rPr>
          <w:rFonts w:ascii="Times New Roman" w:hAnsi="Times New Roman" w:cs="Times New Roman"/>
          <w:b/>
          <w:bCs/>
          <w:sz w:val="26"/>
          <w:szCs w:val="26"/>
          <w:lang w:val="es-ES"/>
        </w:rPr>
        <w:t xml:space="preserve">ỘT THÀNH VIÊN </w:t>
      </w:r>
      <w:r w:rsidR="001528A9" w:rsidRPr="009B3E18">
        <w:rPr>
          <w:rFonts w:ascii="Times New Roman" w:hAnsi="Times New Roman" w:cs="Times New Roman"/>
          <w:b/>
          <w:bCs/>
          <w:sz w:val="26"/>
          <w:szCs w:val="26"/>
          <w:lang w:val="es-ES"/>
        </w:rPr>
        <w:t>ĐIỆN LỰC ĐỒNG NAI.</w:t>
      </w:r>
    </w:p>
    <w:p w:rsidR="001528A9" w:rsidRPr="009B3E18" w:rsidRDefault="001528A9" w:rsidP="00D331AC">
      <w:pPr>
        <w:spacing w:after="0" w:line="240" w:lineRule="auto"/>
        <w:ind w:firstLine="425"/>
        <w:jc w:val="both"/>
        <w:rPr>
          <w:rFonts w:ascii="Times New Roman" w:hAnsi="Times New Roman" w:cs="Times New Roman"/>
          <w:sz w:val="26"/>
          <w:szCs w:val="26"/>
          <w:lang w:val="es-ES"/>
        </w:rPr>
      </w:pPr>
      <w:r w:rsidRPr="009B3E18">
        <w:rPr>
          <w:rFonts w:ascii="Times New Roman" w:hAnsi="Times New Roman" w:cs="Times New Roman"/>
          <w:sz w:val="26"/>
          <w:szCs w:val="26"/>
          <w:lang w:val="es-ES"/>
        </w:rPr>
        <w:t xml:space="preserve">Đại diện  Ông: </w:t>
      </w:r>
      <w:r w:rsidR="007676F7">
        <w:rPr>
          <w:rFonts w:ascii="Times New Roman" w:hAnsi="Times New Roman" w:cs="Times New Roman"/>
          <w:sz w:val="26"/>
          <w:szCs w:val="26"/>
          <w:lang w:val="es-ES"/>
        </w:rPr>
        <w:t xml:space="preserve">Nguyễn Văn </w:t>
      </w:r>
      <w:r w:rsidR="00FB41FF">
        <w:rPr>
          <w:rFonts w:ascii="Times New Roman" w:hAnsi="Times New Roman" w:cs="Times New Roman"/>
          <w:sz w:val="26"/>
          <w:szCs w:val="26"/>
          <w:lang w:val="es-ES"/>
        </w:rPr>
        <w:t>Mẫn</w:t>
      </w:r>
      <w:r w:rsidRPr="009B3E18">
        <w:rPr>
          <w:rFonts w:ascii="Times New Roman" w:hAnsi="Times New Roman" w:cs="Times New Roman"/>
          <w:sz w:val="26"/>
          <w:szCs w:val="26"/>
          <w:lang w:val="es-ES"/>
        </w:rPr>
        <w:tab/>
        <w:t xml:space="preserve">Chức vụ: </w:t>
      </w:r>
      <w:r w:rsidR="00FB41FF">
        <w:rPr>
          <w:rFonts w:ascii="Times New Roman" w:hAnsi="Times New Roman" w:cs="Times New Roman"/>
          <w:sz w:val="26"/>
          <w:szCs w:val="26"/>
          <w:lang w:val="es-ES"/>
        </w:rPr>
        <w:t xml:space="preserve">Phó </w:t>
      </w:r>
      <w:r w:rsidRPr="009B3E18">
        <w:rPr>
          <w:rFonts w:ascii="Times New Roman" w:hAnsi="Times New Roman" w:cs="Times New Roman"/>
          <w:sz w:val="26"/>
          <w:szCs w:val="26"/>
          <w:lang w:val="es-ES"/>
        </w:rPr>
        <w:t>Giám Đốc</w:t>
      </w:r>
    </w:p>
    <w:p w:rsidR="001528A9" w:rsidRPr="009B3E18" w:rsidRDefault="001528A9" w:rsidP="00D331AC">
      <w:pPr>
        <w:spacing w:after="0" w:line="240" w:lineRule="auto"/>
        <w:ind w:firstLine="425"/>
        <w:jc w:val="both"/>
        <w:rPr>
          <w:rFonts w:ascii="Times New Roman" w:hAnsi="Times New Roman" w:cs="Times New Roman"/>
          <w:sz w:val="26"/>
          <w:szCs w:val="26"/>
          <w:lang w:val="es-ES"/>
        </w:rPr>
      </w:pPr>
      <w:r w:rsidRPr="009B3E18">
        <w:rPr>
          <w:rFonts w:ascii="Times New Roman" w:hAnsi="Times New Roman" w:cs="Times New Roman"/>
          <w:sz w:val="26"/>
          <w:szCs w:val="26"/>
          <w:lang w:val="es-ES"/>
        </w:rPr>
        <w:t xml:space="preserve">Địa chỉ: Số </w:t>
      </w:r>
      <w:r w:rsidR="007676F7">
        <w:rPr>
          <w:rFonts w:ascii="Times New Roman" w:hAnsi="Times New Roman" w:cs="Times New Roman"/>
          <w:sz w:val="26"/>
          <w:szCs w:val="26"/>
          <w:lang w:val="es-ES"/>
        </w:rPr>
        <w:t>03</w:t>
      </w:r>
      <w:r w:rsidR="008445A6" w:rsidRPr="009B3E18">
        <w:rPr>
          <w:rFonts w:ascii="Times New Roman" w:hAnsi="Times New Roman" w:cs="Times New Roman"/>
          <w:sz w:val="26"/>
          <w:szCs w:val="26"/>
          <w:lang w:val="es-ES"/>
        </w:rPr>
        <w:t xml:space="preserve"> </w:t>
      </w:r>
      <w:r w:rsidRPr="009B3E18">
        <w:rPr>
          <w:rFonts w:ascii="Times New Roman" w:hAnsi="Times New Roman" w:cs="Times New Roman"/>
          <w:sz w:val="26"/>
          <w:szCs w:val="26"/>
          <w:lang w:val="es-ES"/>
        </w:rPr>
        <w:t>-</w:t>
      </w:r>
      <w:r w:rsidR="008445A6" w:rsidRPr="009B3E18">
        <w:rPr>
          <w:rFonts w:ascii="Times New Roman" w:hAnsi="Times New Roman" w:cs="Times New Roman"/>
          <w:sz w:val="26"/>
          <w:szCs w:val="26"/>
          <w:lang w:val="es-ES"/>
        </w:rPr>
        <w:t xml:space="preserve"> </w:t>
      </w:r>
      <w:r w:rsidRPr="009B3E18">
        <w:rPr>
          <w:rFonts w:ascii="Times New Roman" w:hAnsi="Times New Roman" w:cs="Times New Roman"/>
          <w:sz w:val="26"/>
          <w:szCs w:val="26"/>
          <w:lang w:val="es-ES"/>
        </w:rPr>
        <w:t xml:space="preserve">Đường </w:t>
      </w:r>
      <w:r w:rsidR="007676F7">
        <w:rPr>
          <w:rFonts w:ascii="Times New Roman" w:hAnsi="Times New Roman" w:cs="Times New Roman"/>
          <w:sz w:val="26"/>
          <w:szCs w:val="26"/>
          <w:lang w:val="es-ES"/>
        </w:rPr>
        <w:t xml:space="preserve">Nguyễn Công Trứ </w:t>
      </w:r>
      <w:r w:rsidR="008445A6" w:rsidRPr="009B3E18">
        <w:rPr>
          <w:rFonts w:ascii="Times New Roman" w:hAnsi="Times New Roman" w:cs="Times New Roman"/>
          <w:sz w:val="26"/>
          <w:szCs w:val="26"/>
          <w:lang w:val="es-ES"/>
        </w:rPr>
        <w:t xml:space="preserve"> </w:t>
      </w:r>
      <w:r w:rsidRPr="009B3E18">
        <w:rPr>
          <w:rFonts w:ascii="Times New Roman" w:hAnsi="Times New Roman" w:cs="Times New Roman"/>
          <w:sz w:val="26"/>
          <w:szCs w:val="26"/>
          <w:lang w:val="es-ES"/>
        </w:rPr>
        <w:t>-</w:t>
      </w:r>
      <w:r w:rsidR="007676F7">
        <w:rPr>
          <w:rFonts w:ascii="Times New Roman" w:hAnsi="Times New Roman" w:cs="Times New Roman"/>
          <w:sz w:val="26"/>
          <w:szCs w:val="26"/>
          <w:lang w:val="es-ES"/>
        </w:rPr>
        <w:t xml:space="preserve"> P. Xuân An – </w:t>
      </w:r>
      <w:r w:rsidR="00C76154">
        <w:rPr>
          <w:rFonts w:ascii="Times New Roman" w:hAnsi="Times New Roman" w:cs="Times New Roman"/>
          <w:sz w:val="26"/>
          <w:szCs w:val="26"/>
          <w:lang w:val="es-ES"/>
        </w:rPr>
        <w:t>Tp.</w:t>
      </w:r>
      <w:r w:rsidR="007676F7">
        <w:rPr>
          <w:rFonts w:ascii="Times New Roman" w:hAnsi="Times New Roman" w:cs="Times New Roman"/>
          <w:sz w:val="26"/>
          <w:szCs w:val="26"/>
          <w:lang w:val="es-ES"/>
        </w:rPr>
        <w:t>Long Khánh</w:t>
      </w:r>
      <w:r w:rsidRPr="009B3E18">
        <w:rPr>
          <w:rFonts w:ascii="Times New Roman" w:hAnsi="Times New Roman" w:cs="Times New Roman"/>
          <w:sz w:val="26"/>
          <w:szCs w:val="26"/>
          <w:lang w:val="es-ES"/>
        </w:rPr>
        <w:t xml:space="preserve"> – Tỉnh Đồng Nai.</w:t>
      </w:r>
    </w:p>
    <w:p w:rsidR="001528A9" w:rsidRPr="009B3E18" w:rsidRDefault="001528A9" w:rsidP="00D331AC">
      <w:pPr>
        <w:spacing w:after="0" w:line="240" w:lineRule="auto"/>
        <w:ind w:firstLine="425"/>
        <w:jc w:val="both"/>
        <w:rPr>
          <w:rFonts w:ascii="Times New Roman" w:hAnsi="Times New Roman" w:cs="Times New Roman"/>
          <w:sz w:val="26"/>
          <w:szCs w:val="26"/>
          <w:lang w:val="es-ES"/>
        </w:rPr>
      </w:pPr>
      <w:r w:rsidRPr="009B3E18">
        <w:rPr>
          <w:rFonts w:ascii="Times New Roman" w:hAnsi="Times New Roman" w:cs="Times New Roman"/>
          <w:sz w:val="26"/>
          <w:szCs w:val="26"/>
          <w:lang w:val="es-ES"/>
        </w:rPr>
        <w:t xml:space="preserve">Điện thoại số: </w:t>
      </w:r>
      <w:r w:rsidR="009369F5" w:rsidRPr="009B3E18">
        <w:rPr>
          <w:rFonts w:ascii="Times New Roman" w:hAnsi="Times New Roman" w:cs="Times New Roman"/>
          <w:sz w:val="26"/>
          <w:szCs w:val="26"/>
          <w:lang w:val="es-ES"/>
        </w:rPr>
        <w:t>025</w:t>
      </w:r>
      <w:r w:rsidRPr="009B3E18">
        <w:rPr>
          <w:rFonts w:ascii="Times New Roman" w:hAnsi="Times New Roman" w:cs="Times New Roman"/>
          <w:sz w:val="26"/>
          <w:szCs w:val="26"/>
          <w:lang w:val="es-ES"/>
        </w:rPr>
        <w:t>12.21</w:t>
      </w:r>
      <w:r w:rsidR="007676F7">
        <w:rPr>
          <w:rFonts w:ascii="Times New Roman" w:hAnsi="Times New Roman" w:cs="Times New Roman"/>
          <w:sz w:val="26"/>
          <w:szCs w:val="26"/>
          <w:lang w:val="es-ES"/>
        </w:rPr>
        <w:t>3319</w:t>
      </w:r>
      <w:r w:rsidRPr="009B3E18">
        <w:rPr>
          <w:rFonts w:ascii="Times New Roman" w:hAnsi="Times New Roman" w:cs="Times New Roman"/>
          <w:sz w:val="26"/>
          <w:szCs w:val="26"/>
          <w:lang w:val="es-ES"/>
        </w:rPr>
        <w:tab/>
      </w:r>
      <w:r w:rsidRPr="009B3E18">
        <w:rPr>
          <w:rFonts w:ascii="Times New Roman" w:hAnsi="Times New Roman" w:cs="Times New Roman"/>
          <w:sz w:val="26"/>
          <w:szCs w:val="26"/>
          <w:lang w:val="es-ES"/>
        </w:rPr>
        <w:tab/>
      </w:r>
      <w:r w:rsidRPr="009B3E18">
        <w:rPr>
          <w:rFonts w:ascii="Times New Roman" w:hAnsi="Times New Roman" w:cs="Times New Roman"/>
          <w:sz w:val="26"/>
          <w:szCs w:val="26"/>
          <w:lang w:val="es-ES"/>
        </w:rPr>
        <w:tab/>
        <w:t xml:space="preserve">Fax: </w:t>
      </w:r>
      <w:r w:rsidR="009369F5" w:rsidRPr="009B3E18">
        <w:rPr>
          <w:rFonts w:ascii="Times New Roman" w:hAnsi="Times New Roman" w:cs="Times New Roman"/>
          <w:sz w:val="26"/>
          <w:szCs w:val="26"/>
          <w:lang w:val="es-ES"/>
        </w:rPr>
        <w:t>025</w:t>
      </w:r>
      <w:r w:rsidRPr="009B3E18">
        <w:rPr>
          <w:rFonts w:ascii="Times New Roman" w:hAnsi="Times New Roman" w:cs="Times New Roman"/>
          <w:sz w:val="26"/>
          <w:szCs w:val="26"/>
          <w:lang w:val="es-ES"/>
        </w:rPr>
        <w:t>1</w:t>
      </w:r>
      <w:r w:rsidR="007676F7">
        <w:rPr>
          <w:rFonts w:ascii="Times New Roman" w:hAnsi="Times New Roman" w:cs="Times New Roman"/>
          <w:sz w:val="26"/>
          <w:szCs w:val="26"/>
          <w:lang w:val="es-ES"/>
        </w:rPr>
        <w:t>2</w:t>
      </w:r>
      <w:r w:rsidRPr="009B3E18">
        <w:rPr>
          <w:rFonts w:ascii="Times New Roman" w:hAnsi="Times New Roman" w:cs="Times New Roman"/>
          <w:sz w:val="26"/>
          <w:szCs w:val="26"/>
          <w:lang w:val="es-ES"/>
        </w:rPr>
        <w:t>.</w:t>
      </w:r>
      <w:r w:rsidR="007676F7">
        <w:rPr>
          <w:rFonts w:ascii="Times New Roman" w:hAnsi="Times New Roman" w:cs="Times New Roman"/>
          <w:sz w:val="26"/>
          <w:szCs w:val="26"/>
          <w:lang w:val="es-ES"/>
        </w:rPr>
        <w:t>224</w:t>
      </w:r>
      <w:r w:rsidRPr="009B3E18">
        <w:rPr>
          <w:rFonts w:ascii="Times New Roman" w:hAnsi="Times New Roman" w:cs="Times New Roman"/>
          <w:sz w:val="26"/>
          <w:szCs w:val="26"/>
          <w:lang w:val="es-ES"/>
        </w:rPr>
        <w:t>.0</w:t>
      </w:r>
      <w:r w:rsidR="007676F7">
        <w:rPr>
          <w:rFonts w:ascii="Times New Roman" w:hAnsi="Times New Roman" w:cs="Times New Roman"/>
          <w:sz w:val="26"/>
          <w:szCs w:val="26"/>
          <w:lang w:val="es-ES"/>
        </w:rPr>
        <w:t>11</w:t>
      </w:r>
    </w:p>
    <w:p w:rsidR="005F7805" w:rsidRPr="009B3E18" w:rsidRDefault="005F7805" w:rsidP="005F7805">
      <w:pPr>
        <w:spacing w:before="120" w:after="0" w:line="240" w:lineRule="auto"/>
        <w:jc w:val="both"/>
        <w:rPr>
          <w:rFonts w:ascii="Times New Roman" w:hAnsi="Times New Roman" w:cs="Times New Roman"/>
          <w:b/>
          <w:sz w:val="26"/>
          <w:szCs w:val="26"/>
          <w:lang w:val="es-ES"/>
        </w:rPr>
      </w:pPr>
      <w:r w:rsidRPr="009B3E18">
        <w:rPr>
          <w:rFonts w:ascii="Times New Roman" w:hAnsi="Times New Roman" w:cs="Times New Roman"/>
          <w:b/>
          <w:sz w:val="26"/>
          <w:szCs w:val="26"/>
          <w:lang w:val="es-ES"/>
        </w:rPr>
        <w:t xml:space="preserve">Nhà </w:t>
      </w:r>
      <w:r w:rsidRPr="009B3E18">
        <w:rPr>
          <w:rFonts w:ascii="Times New Roman" w:hAnsi="Times New Roman" w:cs="Times New Roman"/>
          <w:b/>
          <w:bCs/>
          <w:sz w:val="26"/>
          <w:szCs w:val="26"/>
          <w:lang w:val="es-ES"/>
        </w:rPr>
        <w:t xml:space="preserve">thầu (Bên B): </w:t>
      </w:r>
      <w:r>
        <w:rPr>
          <w:rFonts w:ascii="Times New Roman" w:hAnsi="Times New Roman" w:cs="Times New Roman"/>
          <w:b/>
          <w:bCs/>
          <w:sz w:val="26"/>
          <w:szCs w:val="26"/>
          <w:lang w:val="es-ES"/>
        </w:rPr>
        <w:t>CÔNG TY TNHH THU LỘC</w:t>
      </w:r>
      <w:r w:rsidRPr="009B3E18">
        <w:rPr>
          <w:rFonts w:ascii="Times New Roman" w:hAnsi="Times New Roman" w:cs="Times New Roman"/>
          <w:b/>
          <w:bCs/>
          <w:sz w:val="26"/>
          <w:szCs w:val="26"/>
          <w:lang w:val="es-ES"/>
        </w:rPr>
        <w:t>.</w:t>
      </w:r>
    </w:p>
    <w:p w:rsidR="005F7805" w:rsidRPr="00087829" w:rsidRDefault="005F7805" w:rsidP="005F7805">
      <w:pPr>
        <w:tabs>
          <w:tab w:val="right" w:pos="-2127"/>
          <w:tab w:val="left" w:pos="1446"/>
        </w:tabs>
        <w:spacing w:after="0" w:line="240" w:lineRule="auto"/>
        <w:jc w:val="both"/>
        <w:rPr>
          <w:rFonts w:ascii="Times New Roman" w:hAnsi="Times New Roman" w:cs="Times New Roman"/>
          <w:color w:val="000000"/>
          <w:sz w:val="26"/>
        </w:rPr>
      </w:pPr>
      <w:r w:rsidRPr="00087829">
        <w:rPr>
          <w:rFonts w:ascii="Times New Roman" w:hAnsi="Times New Roman" w:cs="Times New Roman"/>
          <w:color w:val="000000"/>
          <w:sz w:val="26"/>
        </w:rPr>
        <w:t xml:space="preserve">Đại diện là </w:t>
      </w:r>
      <w:r w:rsidRPr="00087829">
        <w:rPr>
          <w:rFonts w:ascii="Times New Roman" w:hAnsi="Times New Roman" w:cs="Times New Roman"/>
          <w:color w:val="000000"/>
          <w:sz w:val="26"/>
        </w:rPr>
        <w:tab/>
        <w:t>: Bà Trần Thị Ngọc Thọ</w:t>
      </w:r>
      <w:r w:rsidRPr="00087829">
        <w:rPr>
          <w:rFonts w:ascii="Times New Roman" w:hAnsi="Times New Roman" w:cs="Times New Roman"/>
          <w:color w:val="000000"/>
          <w:sz w:val="26"/>
        </w:rPr>
        <w:tab/>
        <w:t>Chức vụ : Giám đốc</w:t>
      </w:r>
    </w:p>
    <w:p w:rsidR="005F7805" w:rsidRPr="00087829" w:rsidRDefault="005F7805" w:rsidP="005F7805">
      <w:pPr>
        <w:tabs>
          <w:tab w:val="right" w:pos="-2127"/>
          <w:tab w:val="left" w:pos="1446"/>
        </w:tabs>
        <w:spacing w:after="0" w:line="240" w:lineRule="auto"/>
        <w:jc w:val="both"/>
        <w:rPr>
          <w:rFonts w:ascii="Times New Roman" w:hAnsi="Times New Roman" w:cs="Times New Roman"/>
          <w:color w:val="000000"/>
          <w:sz w:val="26"/>
        </w:rPr>
      </w:pPr>
      <w:r w:rsidRPr="00087829">
        <w:rPr>
          <w:rFonts w:ascii="Times New Roman" w:hAnsi="Times New Roman" w:cs="Times New Roman"/>
          <w:color w:val="000000"/>
          <w:sz w:val="26"/>
        </w:rPr>
        <w:t>Địa chỉ</w:t>
      </w:r>
      <w:r w:rsidRPr="00087829">
        <w:rPr>
          <w:rFonts w:ascii="Times New Roman" w:hAnsi="Times New Roman" w:cs="Times New Roman"/>
          <w:color w:val="000000"/>
          <w:sz w:val="26"/>
        </w:rPr>
        <w:tab/>
        <w:t>: Khu 4 – Thị trấn Gia Ray – huyện Xuân Lộc – tỉnh Đồng Nai.</w:t>
      </w:r>
    </w:p>
    <w:p w:rsidR="00132C5E" w:rsidRPr="009B3E18" w:rsidRDefault="005F7805" w:rsidP="005F7805">
      <w:pPr>
        <w:spacing w:after="0" w:line="240" w:lineRule="auto"/>
        <w:ind w:firstLine="425"/>
        <w:jc w:val="both"/>
        <w:rPr>
          <w:rFonts w:ascii="Times New Roman" w:hAnsi="Times New Roman" w:cs="Times New Roman"/>
          <w:sz w:val="26"/>
          <w:szCs w:val="26"/>
          <w:lang w:val="es-ES"/>
        </w:rPr>
      </w:pPr>
      <w:r w:rsidRPr="00087829">
        <w:rPr>
          <w:rFonts w:ascii="Times New Roman" w:hAnsi="Times New Roman" w:cs="Times New Roman"/>
          <w:color w:val="000000"/>
          <w:sz w:val="26"/>
        </w:rPr>
        <w:t>Điện thoại</w:t>
      </w:r>
      <w:r w:rsidRPr="00087829">
        <w:rPr>
          <w:rFonts w:ascii="Times New Roman" w:hAnsi="Times New Roman" w:cs="Times New Roman"/>
          <w:color w:val="000000"/>
          <w:sz w:val="26"/>
        </w:rPr>
        <w:tab/>
        <w:t>: 02513387132</w:t>
      </w:r>
      <w:r w:rsidRPr="00087829">
        <w:rPr>
          <w:rFonts w:ascii="Times New Roman" w:hAnsi="Times New Roman" w:cs="Times New Roman"/>
          <w:color w:val="000000"/>
          <w:sz w:val="26"/>
        </w:rPr>
        <w:tab/>
      </w:r>
      <w:r w:rsidRPr="00087829">
        <w:rPr>
          <w:rFonts w:ascii="Times New Roman" w:hAnsi="Times New Roman" w:cs="Times New Roman"/>
          <w:color w:val="000000"/>
          <w:sz w:val="26"/>
        </w:rPr>
        <w:tab/>
        <w:t>Fax:</w:t>
      </w:r>
      <w:r w:rsidR="00F410E7" w:rsidRPr="009B3E18">
        <w:rPr>
          <w:rFonts w:ascii="Times New Roman" w:hAnsi="Times New Roman" w:cs="Times New Roman"/>
          <w:sz w:val="26"/>
          <w:szCs w:val="26"/>
          <w:lang w:val="es-ES"/>
        </w:rPr>
        <w:tab/>
      </w:r>
      <w:r w:rsidR="00F410E7" w:rsidRPr="009B3E18">
        <w:rPr>
          <w:rFonts w:ascii="Times New Roman" w:hAnsi="Times New Roman" w:cs="Times New Roman"/>
          <w:sz w:val="26"/>
          <w:szCs w:val="26"/>
          <w:lang w:val="es-ES"/>
        </w:rPr>
        <w:tab/>
      </w:r>
    </w:p>
    <w:p w:rsidR="00132C5E" w:rsidRPr="009B3E18" w:rsidRDefault="00132C5E" w:rsidP="00D331AC">
      <w:pPr>
        <w:pStyle w:val="BodyText"/>
        <w:spacing w:after="0"/>
        <w:ind w:firstLine="425"/>
        <w:rPr>
          <w:rFonts w:ascii="Times New Roman" w:hAnsi="Times New Roman"/>
          <w:sz w:val="26"/>
          <w:szCs w:val="26"/>
          <w:lang w:val="es-ES"/>
        </w:rPr>
      </w:pPr>
      <w:r w:rsidRPr="009B3E18">
        <w:rPr>
          <w:rFonts w:ascii="Times New Roman" w:hAnsi="Times New Roman"/>
          <w:sz w:val="26"/>
          <w:szCs w:val="26"/>
          <w:lang w:val="es-ES"/>
        </w:rPr>
        <w:t>Hai bên đã thương thảo và thống nhất những nội dung trong hợp đồng như sau:</w:t>
      </w:r>
    </w:p>
    <w:p w:rsidR="00E76D40" w:rsidRPr="00352D9C" w:rsidRDefault="00E76D40" w:rsidP="00D331AC">
      <w:pPr>
        <w:pStyle w:val="BodyTextIndent2"/>
        <w:numPr>
          <w:ilvl w:val="0"/>
          <w:numId w:val="30"/>
        </w:numPr>
        <w:tabs>
          <w:tab w:val="left" w:pos="1134"/>
        </w:tabs>
        <w:spacing w:after="0" w:line="240" w:lineRule="auto"/>
        <w:ind w:left="0" w:firstLine="425"/>
        <w:jc w:val="both"/>
        <w:rPr>
          <w:rFonts w:ascii="Times New Roman" w:hAnsi="Times New Roman"/>
          <w:b/>
          <w:spacing w:val="4"/>
          <w:sz w:val="26"/>
          <w:szCs w:val="26"/>
          <w:lang w:val="es-ES"/>
        </w:rPr>
      </w:pPr>
      <w:r w:rsidRPr="009B3E18">
        <w:rPr>
          <w:rFonts w:ascii="Times New Roman" w:hAnsi="Times New Roman"/>
          <w:b/>
          <w:spacing w:val="4"/>
          <w:sz w:val="26"/>
          <w:szCs w:val="26"/>
          <w:lang w:val="es-ES"/>
        </w:rPr>
        <w:t xml:space="preserve">Chứng minh năng lực và kinh nghiệm: </w:t>
      </w:r>
      <w:r w:rsidRPr="009B3E18">
        <w:rPr>
          <w:rFonts w:ascii="Times New Roman" w:hAnsi="Times New Roman"/>
          <w:spacing w:val="4"/>
          <w:sz w:val="26"/>
          <w:szCs w:val="26"/>
          <w:lang w:val="es-ES"/>
        </w:rPr>
        <w:t>Nhà thầu đã nộp đầy đủ hồ sơ chứng minh năng lực và kinh nghiệm theo E- Hồ sơ dự thầu</w:t>
      </w:r>
      <w:r w:rsidR="000506D8" w:rsidRPr="009B3E18">
        <w:rPr>
          <w:rFonts w:ascii="Times New Roman" w:hAnsi="Times New Roman"/>
          <w:spacing w:val="4"/>
          <w:sz w:val="26"/>
          <w:szCs w:val="26"/>
          <w:lang w:val="es-ES"/>
        </w:rPr>
        <w:t xml:space="preserve"> gồm nhưng tài liệu như sau:</w:t>
      </w:r>
    </w:p>
    <w:p w:rsidR="00352D9C" w:rsidRPr="009B3E18" w:rsidRDefault="00352D9C" w:rsidP="00352D9C">
      <w:pPr>
        <w:pStyle w:val="BodyTextIndent2"/>
        <w:tabs>
          <w:tab w:val="left" w:pos="1134"/>
        </w:tabs>
        <w:spacing w:after="0" w:line="240" w:lineRule="auto"/>
        <w:ind w:left="425"/>
        <w:jc w:val="both"/>
        <w:rPr>
          <w:rFonts w:ascii="Times New Roman" w:hAnsi="Times New Roman"/>
          <w:b/>
          <w:spacing w:val="4"/>
          <w:sz w:val="26"/>
          <w:szCs w:val="26"/>
          <w:lang w:val="es-ES"/>
        </w:rPr>
      </w:pPr>
      <w:r>
        <w:rPr>
          <w:rFonts w:ascii="Times New Roman" w:hAnsi="Times New Roman"/>
          <w:b/>
          <w:spacing w:val="4"/>
          <w:sz w:val="26"/>
          <w:szCs w:val="26"/>
          <w:lang w:val="es-ES"/>
        </w:rPr>
        <w:t xml:space="preserve">- </w:t>
      </w:r>
      <w:r>
        <w:rPr>
          <w:rFonts w:ascii="Times New Roman" w:hAnsi="Times New Roman"/>
          <w:spacing w:val="4"/>
          <w:sz w:val="26"/>
          <w:szCs w:val="26"/>
          <w:lang w:val="es-ES"/>
        </w:rPr>
        <w:t>Bản chính thư bảo lãnh dự thầu của gói thầu.</w:t>
      </w:r>
    </w:p>
    <w:p w:rsidR="000506D8" w:rsidRPr="009B3E18" w:rsidRDefault="000506D8" w:rsidP="00D331AC">
      <w:pPr>
        <w:pStyle w:val="BodyTextIndent2"/>
        <w:tabs>
          <w:tab w:val="left" w:pos="1134"/>
        </w:tabs>
        <w:spacing w:after="0" w:line="240" w:lineRule="auto"/>
        <w:ind w:left="425"/>
        <w:jc w:val="both"/>
        <w:rPr>
          <w:rFonts w:ascii="Times New Roman" w:hAnsi="Times New Roman"/>
          <w:spacing w:val="4"/>
          <w:sz w:val="26"/>
          <w:szCs w:val="26"/>
          <w:lang w:val="es-ES"/>
        </w:rPr>
      </w:pPr>
      <w:r w:rsidRPr="009B3E18">
        <w:rPr>
          <w:rFonts w:ascii="Times New Roman" w:hAnsi="Times New Roman"/>
          <w:spacing w:val="4"/>
          <w:sz w:val="26"/>
          <w:szCs w:val="26"/>
          <w:lang w:val="es-ES"/>
        </w:rPr>
        <w:t>- Các hợp đồng tương tư, biên bản nghiệm thu, thanh lý hợp đồng</w:t>
      </w:r>
      <w:r w:rsidR="00E12E6C" w:rsidRPr="009B3E18">
        <w:rPr>
          <w:rFonts w:ascii="Times New Roman" w:hAnsi="Times New Roman"/>
          <w:spacing w:val="4"/>
          <w:sz w:val="26"/>
          <w:szCs w:val="26"/>
          <w:lang w:val="es-ES"/>
        </w:rPr>
        <w:t>, hóa đơn …</w:t>
      </w:r>
    </w:p>
    <w:p w:rsidR="00E12E6C" w:rsidRPr="009B3E18" w:rsidRDefault="00E12E6C" w:rsidP="00D331AC">
      <w:pPr>
        <w:pStyle w:val="BodyTextIndent2"/>
        <w:tabs>
          <w:tab w:val="left" w:pos="1134"/>
        </w:tabs>
        <w:spacing w:after="0" w:line="240" w:lineRule="auto"/>
        <w:ind w:left="425"/>
        <w:jc w:val="both"/>
        <w:rPr>
          <w:rFonts w:ascii="Times New Roman" w:hAnsi="Times New Roman"/>
          <w:spacing w:val="4"/>
          <w:sz w:val="26"/>
          <w:szCs w:val="26"/>
          <w:lang w:val="es-ES"/>
        </w:rPr>
      </w:pPr>
      <w:r w:rsidRPr="009B3E18">
        <w:rPr>
          <w:rFonts w:ascii="Times New Roman" w:hAnsi="Times New Roman"/>
          <w:spacing w:val="4"/>
          <w:sz w:val="26"/>
          <w:szCs w:val="26"/>
          <w:lang w:val="es-ES"/>
        </w:rPr>
        <w:t>- Báo cáo thuế năm 201</w:t>
      </w:r>
      <w:r w:rsidR="005F7805">
        <w:rPr>
          <w:rFonts w:ascii="Times New Roman" w:hAnsi="Times New Roman"/>
          <w:spacing w:val="4"/>
          <w:sz w:val="26"/>
          <w:szCs w:val="26"/>
          <w:lang w:val="es-ES"/>
        </w:rPr>
        <w:t>7</w:t>
      </w:r>
      <w:r w:rsidRPr="009B3E18">
        <w:rPr>
          <w:rFonts w:ascii="Times New Roman" w:hAnsi="Times New Roman"/>
          <w:spacing w:val="4"/>
          <w:sz w:val="26"/>
          <w:szCs w:val="26"/>
          <w:lang w:val="es-ES"/>
        </w:rPr>
        <w:t>, 201</w:t>
      </w:r>
      <w:r w:rsidR="005F7805">
        <w:rPr>
          <w:rFonts w:ascii="Times New Roman" w:hAnsi="Times New Roman"/>
          <w:spacing w:val="4"/>
          <w:sz w:val="26"/>
          <w:szCs w:val="26"/>
          <w:lang w:val="es-ES"/>
        </w:rPr>
        <w:t>8</w:t>
      </w:r>
      <w:r w:rsidRPr="009B3E18">
        <w:rPr>
          <w:rFonts w:ascii="Times New Roman" w:hAnsi="Times New Roman"/>
          <w:spacing w:val="4"/>
          <w:sz w:val="26"/>
          <w:szCs w:val="26"/>
          <w:lang w:val="es-ES"/>
        </w:rPr>
        <w:t>, 201</w:t>
      </w:r>
      <w:r w:rsidR="005F7805">
        <w:rPr>
          <w:rFonts w:ascii="Times New Roman" w:hAnsi="Times New Roman"/>
          <w:spacing w:val="4"/>
          <w:sz w:val="26"/>
          <w:szCs w:val="26"/>
          <w:lang w:val="es-ES"/>
        </w:rPr>
        <w:t>9</w:t>
      </w:r>
      <w:r w:rsidRPr="009B3E18">
        <w:rPr>
          <w:rFonts w:ascii="Times New Roman" w:hAnsi="Times New Roman"/>
          <w:spacing w:val="4"/>
          <w:sz w:val="26"/>
          <w:szCs w:val="26"/>
          <w:lang w:val="es-ES"/>
        </w:rPr>
        <w:t xml:space="preserve"> và giấy xác nhận hoàn thành nghĩa vụ nộp thuế có xác nhận cơ quan thuế</w:t>
      </w:r>
      <w:r w:rsidR="00A720D6" w:rsidRPr="009B3E18">
        <w:rPr>
          <w:rFonts w:ascii="Times New Roman" w:hAnsi="Times New Roman"/>
          <w:spacing w:val="4"/>
          <w:sz w:val="26"/>
          <w:szCs w:val="26"/>
          <w:lang w:val="es-ES"/>
        </w:rPr>
        <w:t>.</w:t>
      </w:r>
    </w:p>
    <w:p w:rsidR="009369F5" w:rsidRPr="005F7805" w:rsidRDefault="00702445" w:rsidP="00D331AC">
      <w:pPr>
        <w:pStyle w:val="BodyTextIndent2"/>
        <w:numPr>
          <w:ilvl w:val="0"/>
          <w:numId w:val="30"/>
        </w:numPr>
        <w:tabs>
          <w:tab w:val="left" w:pos="1134"/>
        </w:tabs>
        <w:spacing w:after="0" w:line="240" w:lineRule="auto"/>
        <w:ind w:left="0" w:firstLine="425"/>
        <w:jc w:val="both"/>
        <w:rPr>
          <w:rFonts w:ascii="Times New Roman" w:hAnsi="Times New Roman"/>
          <w:spacing w:val="4"/>
          <w:sz w:val="26"/>
          <w:szCs w:val="26"/>
          <w:lang w:val="es-ES"/>
        </w:rPr>
      </w:pPr>
      <w:r w:rsidRPr="009B3E18">
        <w:rPr>
          <w:rFonts w:ascii="Times New Roman" w:hAnsi="Times New Roman"/>
          <w:b/>
          <w:spacing w:val="4"/>
          <w:sz w:val="26"/>
          <w:szCs w:val="26"/>
          <w:lang w:val="es-ES"/>
        </w:rPr>
        <w:t>Thời gian thực hiện hợp đồng:</w:t>
      </w:r>
      <w:r w:rsidR="00163008" w:rsidRPr="00E340C2">
        <w:rPr>
          <w:rFonts w:ascii="Times New Roman" w:hAnsi="Times New Roman"/>
          <w:b/>
          <w:sz w:val="26"/>
          <w:szCs w:val="26"/>
          <w:lang w:val="it-IT"/>
        </w:rPr>
        <w:t xml:space="preserve"> </w:t>
      </w:r>
      <w:r w:rsidR="009369F5" w:rsidRPr="009B3E18">
        <w:rPr>
          <w:rFonts w:ascii="Times New Roman" w:hAnsi="Times New Roman"/>
          <w:spacing w:val="4"/>
          <w:sz w:val="26"/>
          <w:szCs w:val="26"/>
          <w:lang w:val="es-ES"/>
        </w:rPr>
        <w:t>Theo trong hồ sơ mời thầu và hồ sơ dự thầu</w:t>
      </w:r>
      <w:r w:rsidR="00986022" w:rsidRPr="009B3E18">
        <w:rPr>
          <w:rFonts w:ascii="Times New Roman" w:hAnsi="Times New Roman"/>
          <w:spacing w:val="4"/>
          <w:sz w:val="26"/>
          <w:szCs w:val="26"/>
          <w:lang w:val="es-ES"/>
        </w:rPr>
        <w:t xml:space="preserve">: </w:t>
      </w:r>
      <w:r w:rsidR="005F7805" w:rsidRPr="005F7805">
        <w:rPr>
          <w:rFonts w:ascii="Times New Roman" w:hAnsi="Times New Roman"/>
          <w:color w:val="FF0000"/>
          <w:sz w:val="26"/>
          <w:szCs w:val="26"/>
        </w:rPr>
        <w:t>90 ngày (Trong đó thời gian thi công không quá 60 ngày)</w:t>
      </w:r>
      <w:r w:rsidR="009369F5" w:rsidRPr="005F7805">
        <w:rPr>
          <w:rFonts w:ascii="Times New Roman" w:hAnsi="Times New Roman"/>
          <w:color w:val="FF0000"/>
          <w:sz w:val="26"/>
          <w:szCs w:val="26"/>
        </w:rPr>
        <w:t>.</w:t>
      </w:r>
    </w:p>
    <w:p w:rsidR="003B7FBF" w:rsidRPr="009B3E18" w:rsidRDefault="003B7FBF" w:rsidP="00D331AC">
      <w:pPr>
        <w:pStyle w:val="BodyTextIndent2"/>
        <w:numPr>
          <w:ilvl w:val="0"/>
          <w:numId w:val="30"/>
        </w:numPr>
        <w:tabs>
          <w:tab w:val="left" w:pos="1134"/>
        </w:tabs>
        <w:spacing w:after="0" w:line="240" w:lineRule="auto"/>
        <w:ind w:left="0" w:firstLine="425"/>
        <w:jc w:val="both"/>
        <w:rPr>
          <w:rFonts w:ascii="Times New Roman" w:eastAsiaTheme="minorHAnsi" w:hAnsi="Times New Roman"/>
          <w:b/>
          <w:spacing w:val="4"/>
          <w:sz w:val="26"/>
          <w:szCs w:val="26"/>
          <w:lang w:val="es-ES"/>
        </w:rPr>
      </w:pPr>
      <w:r w:rsidRPr="009B3E18">
        <w:rPr>
          <w:rFonts w:ascii="Times New Roman" w:eastAsiaTheme="minorHAnsi" w:hAnsi="Times New Roman"/>
          <w:b/>
          <w:spacing w:val="4"/>
          <w:sz w:val="26"/>
          <w:szCs w:val="26"/>
          <w:lang w:val="es-ES"/>
        </w:rPr>
        <w:t>Bảo đảm thực hiện hợp đồng</w:t>
      </w:r>
      <w:r w:rsidR="0006678E" w:rsidRPr="009B3E18">
        <w:rPr>
          <w:rFonts w:ascii="Times New Roman" w:eastAsiaTheme="minorHAnsi" w:hAnsi="Times New Roman"/>
          <w:b/>
          <w:spacing w:val="4"/>
          <w:sz w:val="26"/>
          <w:szCs w:val="26"/>
          <w:lang w:val="es-ES"/>
        </w:rPr>
        <w:t xml:space="preserve"> (ĐKC 5)</w:t>
      </w:r>
      <w:r w:rsidRPr="009B3E18">
        <w:rPr>
          <w:rFonts w:ascii="Times New Roman" w:eastAsiaTheme="minorHAnsi" w:hAnsi="Times New Roman"/>
          <w:b/>
          <w:spacing w:val="4"/>
          <w:sz w:val="26"/>
          <w:szCs w:val="26"/>
          <w:lang w:val="es-ES"/>
        </w:rPr>
        <w:t>:</w:t>
      </w:r>
    </w:p>
    <w:p w:rsidR="00054415" w:rsidRPr="009B3E18" w:rsidRDefault="00054415" w:rsidP="00D331AC">
      <w:pPr>
        <w:tabs>
          <w:tab w:val="left" w:pos="1134"/>
        </w:tabs>
        <w:spacing w:after="0" w:line="240" w:lineRule="auto"/>
        <w:ind w:firstLine="425"/>
        <w:jc w:val="both"/>
        <w:rPr>
          <w:rFonts w:ascii="Times New Roman" w:hAnsi="Times New Roman" w:cs="Times New Roman"/>
          <w:sz w:val="26"/>
          <w:szCs w:val="26"/>
          <w:lang w:val="es-ES"/>
        </w:rPr>
      </w:pPr>
      <w:r w:rsidRPr="009B3E18">
        <w:rPr>
          <w:rFonts w:ascii="Times New Roman" w:hAnsi="Times New Roman" w:cs="Times New Roman"/>
          <w:sz w:val="26"/>
          <w:szCs w:val="26"/>
          <w:lang w:val="es-ES"/>
        </w:rPr>
        <w:t xml:space="preserve">Sau khi hợp đồng được ký kết bên B phải nộp bảo lãnh thực hiện hợp đồng bằng 3% giá trị hợp đồng, hình thức bảo lãnh: </w:t>
      </w:r>
      <w:r w:rsidR="00E76D40" w:rsidRPr="009B3E18">
        <w:rPr>
          <w:rFonts w:ascii="Times New Roman" w:hAnsi="Times New Roman" w:cs="Times New Roman"/>
          <w:sz w:val="26"/>
          <w:szCs w:val="26"/>
          <w:lang w:val="es-ES"/>
        </w:rPr>
        <w:t xml:space="preserve">Bằng chứng thư ngân hàng tại ngân hàng chính thức hoạt động trong lãnh thổ Việt Nam, thời gian bảo đảm thực hiện hợp đồng </w:t>
      </w:r>
      <w:r w:rsidR="00EA0869" w:rsidRPr="00EA0869">
        <w:rPr>
          <w:rFonts w:ascii="Times New Roman" w:hAnsi="Times New Roman" w:cs="Times New Roman"/>
          <w:b/>
          <w:sz w:val="26"/>
          <w:szCs w:val="26"/>
          <w:lang w:val="es-ES"/>
        </w:rPr>
        <w:t xml:space="preserve">tối thiểu </w:t>
      </w:r>
      <w:r w:rsidR="005F7805">
        <w:rPr>
          <w:rFonts w:ascii="Times New Roman" w:hAnsi="Times New Roman" w:cs="Times New Roman"/>
          <w:b/>
          <w:sz w:val="26"/>
          <w:szCs w:val="26"/>
          <w:lang w:val="es-ES"/>
        </w:rPr>
        <w:t>12</w:t>
      </w:r>
      <w:r w:rsidR="00EA0869" w:rsidRPr="00EA0869">
        <w:rPr>
          <w:rFonts w:ascii="Times New Roman" w:hAnsi="Times New Roman" w:cs="Times New Roman"/>
          <w:b/>
          <w:sz w:val="26"/>
          <w:szCs w:val="26"/>
          <w:lang w:val="es-ES"/>
        </w:rPr>
        <w:t>0</w:t>
      </w:r>
      <w:r w:rsidR="00E76D40" w:rsidRPr="00EA0869">
        <w:rPr>
          <w:rFonts w:ascii="Times New Roman" w:hAnsi="Times New Roman" w:cs="Times New Roman"/>
          <w:b/>
          <w:sz w:val="26"/>
          <w:szCs w:val="26"/>
          <w:lang w:val="es-ES"/>
        </w:rPr>
        <w:t xml:space="preserve"> ngày</w:t>
      </w:r>
      <w:r w:rsidRPr="009B3E18">
        <w:rPr>
          <w:rFonts w:ascii="Times New Roman" w:hAnsi="Times New Roman" w:cs="Times New Roman"/>
          <w:sz w:val="26"/>
          <w:szCs w:val="26"/>
          <w:lang w:val="es-ES"/>
        </w:rPr>
        <w:t>.</w:t>
      </w:r>
    </w:p>
    <w:p w:rsidR="00255C10" w:rsidRPr="009B3E18" w:rsidRDefault="00255C10" w:rsidP="00D331AC">
      <w:pPr>
        <w:pStyle w:val="BodyTextIndent2"/>
        <w:numPr>
          <w:ilvl w:val="0"/>
          <w:numId w:val="30"/>
        </w:numPr>
        <w:tabs>
          <w:tab w:val="left" w:pos="1134"/>
        </w:tabs>
        <w:spacing w:after="0" w:line="240" w:lineRule="auto"/>
        <w:ind w:left="0" w:firstLine="425"/>
        <w:jc w:val="both"/>
        <w:rPr>
          <w:rFonts w:ascii="Times New Roman" w:eastAsiaTheme="minorHAnsi" w:hAnsi="Times New Roman"/>
          <w:b/>
          <w:spacing w:val="4"/>
          <w:sz w:val="26"/>
          <w:szCs w:val="26"/>
          <w:lang w:val="es-ES"/>
        </w:rPr>
      </w:pPr>
      <w:r w:rsidRPr="009B3E18">
        <w:rPr>
          <w:rFonts w:ascii="Times New Roman" w:eastAsiaTheme="minorHAnsi" w:hAnsi="Times New Roman"/>
          <w:b/>
          <w:spacing w:val="4"/>
          <w:sz w:val="26"/>
          <w:szCs w:val="26"/>
          <w:lang w:val="es-ES"/>
        </w:rPr>
        <w:t xml:space="preserve">Yêu cầu về bảo hành công trình: </w:t>
      </w:r>
    </w:p>
    <w:p w:rsidR="00501CE5" w:rsidRPr="009B3E18" w:rsidRDefault="00501CE5" w:rsidP="00D331AC">
      <w:pPr>
        <w:tabs>
          <w:tab w:val="left" w:pos="1134"/>
        </w:tabs>
        <w:spacing w:after="0" w:line="240" w:lineRule="auto"/>
        <w:ind w:firstLine="425"/>
        <w:jc w:val="both"/>
        <w:rPr>
          <w:rFonts w:ascii="Times New Roman" w:hAnsi="Times New Roman" w:cs="Times New Roman"/>
          <w:sz w:val="26"/>
          <w:szCs w:val="26"/>
          <w:lang w:val="es-ES"/>
        </w:rPr>
      </w:pPr>
      <w:r w:rsidRPr="009B3E18">
        <w:rPr>
          <w:rFonts w:ascii="Times New Roman" w:hAnsi="Times New Roman" w:cs="Times New Roman"/>
          <w:sz w:val="26"/>
          <w:szCs w:val="26"/>
          <w:lang w:val="es-ES"/>
        </w:rPr>
        <w:lastRenderedPageBreak/>
        <w:t xml:space="preserve"> Sau khi chủ đầu tư ký biên bản nghiệm thu công trình xây dựng đã hoàn thành để đưa vào sử dụng bên B phải nộp bảo hành công trình 5% giá trị hợp đồng, bảo lãnh bằng chứng thư ngân hàng tại ngân hàng chính thức hoạt động trong lãnh thổ Việt Nam, thời gian bảo hành 12 tháng. Trong chứng thư ngân hàng phải ghi rỏ số tiền bảo hành công trình trên chỉ được ngân hàng thanh toán lại cho bên B khi có biên bản nghiệm thu hết bảo hành công trình và được bên A xác nhận bên B đã hoàn thành giai đoạn bảo hành công trình.</w:t>
      </w:r>
    </w:p>
    <w:p w:rsidR="00102EB9" w:rsidRPr="009B3E18" w:rsidRDefault="00102EB9" w:rsidP="00D331AC">
      <w:pPr>
        <w:tabs>
          <w:tab w:val="left" w:pos="1134"/>
        </w:tabs>
        <w:spacing w:after="0" w:line="240" w:lineRule="auto"/>
        <w:ind w:firstLine="425"/>
        <w:jc w:val="both"/>
        <w:rPr>
          <w:rFonts w:ascii="Times New Roman" w:hAnsi="Times New Roman" w:cs="Times New Roman"/>
          <w:sz w:val="26"/>
          <w:szCs w:val="26"/>
          <w:lang w:val="es-ES"/>
        </w:rPr>
      </w:pPr>
      <w:r w:rsidRPr="009B3E18">
        <w:rPr>
          <w:rFonts w:ascii="Times New Roman" w:hAnsi="Times New Roman" w:cs="Times New Roman"/>
          <w:sz w:val="26"/>
          <w:szCs w:val="26"/>
          <w:lang w:val="es-ES"/>
        </w:rPr>
        <w:t>Trong thời gian bảo hành</w:t>
      </w:r>
      <w:r w:rsidR="00BC4C85" w:rsidRPr="009B3E18">
        <w:rPr>
          <w:rFonts w:ascii="Times New Roman" w:hAnsi="Times New Roman" w:cs="Times New Roman"/>
          <w:sz w:val="26"/>
          <w:szCs w:val="26"/>
          <w:lang w:val="es-ES"/>
        </w:rPr>
        <w:t>,</w:t>
      </w:r>
      <w:r w:rsidRPr="009B3E18">
        <w:rPr>
          <w:rFonts w:ascii="Times New Roman" w:hAnsi="Times New Roman" w:cs="Times New Roman"/>
          <w:sz w:val="26"/>
          <w:szCs w:val="26"/>
          <w:lang w:val="es-ES"/>
        </w:rPr>
        <w:t xml:space="preserve"> </w:t>
      </w:r>
      <w:r w:rsidR="00BC4C85" w:rsidRPr="009B3E18">
        <w:rPr>
          <w:rFonts w:ascii="Times New Roman" w:hAnsi="Times New Roman" w:cs="Times New Roman"/>
          <w:sz w:val="26"/>
          <w:szCs w:val="26"/>
          <w:lang w:val="es-ES"/>
        </w:rPr>
        <w:t xml:space="preserve">Nhà </w:t>
      </w:r>
      <w:r w:rsidRPr="009B3E18">
        <w:rPr>
          <w:rFonts w:ascii="Times New Roman" w:hAnsi="Times New Roman" w:cs="Times New Roman"/>
          <w:sz w:val="26"/>
          <w:szCs w:val="26"/>
          <w:lang w:val="es-ES"/>
        </w:rPr>
        <w:t xml:space="preserve">thầu phải sửa chữa mọi sai sót, khiếm khuyết do lỗi của </w:t>
      </w:r>
      <w:r w:rsidR="00BC4C85" w:rsidRPr="009B3E18">
        <w:rPr>
          <w:rFonts w:ascii="Times New Roman" w:hAnsi="Times New Roman" w:cs="Times New Roman"/>
          <w:sz w:val="26"/>
          <w:szCs w:val="26"/>
          <w:lang w:val="es-ES"/>
        </w:rPr>
        <w:t xml:space="preserve">Nhà </w:t>
      </w:r>
      <w:r w:rsidRPr="009B3E18">
        <w:rPr>
          <w:rFonts w:ascii="Times New Roman" w:hAnsi="Times New Roman" w:cs="Times New Roman"/>
          <w:sz w:val="26"/>
          <w:szCs w:val="26"/>
          <w:lang w:val="es-ES"/>
        </w:rPr>
        <w:t xml:space="preserve">thầu gây ra trong quá trình thi công công trình bằng chi phí của </w:t>
      </w:r>
      <w:r w:rsidR="00BC4C85" w:rsidRPr="009B3E18">
        <w:rPr>
          <w:rFonts w:ascii="Times New Roman" w:hAnsi="Times New Roman" w:cs="Times New Roman"/>
          <w:sz w:val="26"/>
          <w:szCs w:val="26"/>
          <w:lang w:val="es-ES"/>
        </w:rPr>
        <w:t>Nhà</w:t>
      </w:r>
      <w:r w:rsidRPr="009B3E18">
        <w:rPr>
          <w:rFonts w:ascii="Times New Roman" w:hAnsi="Times New Roman" w:cs="Times New Roman"/>
          <w:sz w:val="26"/>
          <w:szCs w:val="26"/>
          <w:lang w:val="es-ES"/>
        </w:rPr>
        <w:t xml:space="preserve"> thầu. Việc sửa chữa các lỗi này phải được bắt đầu trong vòng không quá 21 ngày sau khi nhận được thông báo của Bên giao thầu. Nếu quá thời hạn này mà </w:t>
      </w:r>
      <w:r w:rsidR="00BC4C85" w:rsidRPr="009B3E18">
        <w:rPr>
          <w:rFonts w:ascii="Times New Roman" w:hAnsi="Times New Roman" w:cs="Times New Roman"/>
          <w:sz w:val="26"/>
          <w:szCs w:val="26"/>
          <w:lang w:val="es-ES"/>
        </w:rPr>
        <w:t xml:space="preserve">Nhà </w:t>
      </w:r>
      <w:r w:rsidRPr="009B3E18">
        <w:rPr>
          <w:rFonts w:ascii="Times New Roman" w:hAnsi="Times New Roman" w:cs="Times New Roman"/>
          <w:sz w:val="26"/>
          <w:szCs w:val="26"/>
          <w:lang w:val="es-ES"/>
        </w:rPr>
        <w:t>thầu không thực hiện sửa</w:t>
      </w:r>
      <w:r w:rsidRPr="00E340C2">
        <w:rPr>
          <w:rFonts w:ascii="Times New Roman" w:hAnsi="Times New Roman" w:cs="Times New Roman"/>
          <w:sz w:val="26"/>
          <w:szCs w:val="26"/>
          <w:lang w:val="vi-VN"/>
        </w:rPr>
        <w:t xml:space="preserve"> chữa thì Bên giao thầu có quyền thuê một nhà thầu khác (bên thứ ba)</w:t>
      </w:r>
      <w:r w:rsidR="00BC4C85" w:rsidRPr="009B3E18">
        <w:rPr>
          <w:rFonts w:ascii="Times New Roman" w:hAnsi="Times New Roman" w:cs="Times New Roman"/>
          <w:sz w:val="26"/>
          <w:szCs w:val="26"/>
          <w:lang w:val="es-ES"/>
        </w:rPr>
        <w:t xml:space="preserve">, </w:t>
      </w:r>
      <w:r w:rsidRPr="00E340C2">
        <w:rPr>
          <w:rFonts w:ascii="Times New Roman" w:hAnsi="Times New Roman" w:cs="Times New Roman"/>
          <w:sz w:val="26"/>
          <w:szCs w:val="26"/>
          <w:lang w:val="vi-VN"/>
        </w:rPr>
        <w:t xml:space="preserve">toàn bộ chi phí sửa chữa chi trả cho bên thứ ba sẽ sẽ được khấu trừ vào tiền bảo hành của </w:t>
      </w:r>
      <w:r w:rsidR="00BC4C85" w:rsidRPr="009B3E18">
        <w:rPr>
          <w:rFonts w:ascii="Times New Roman" w:hAnsi="Times New Roman" w:cs="Times New Roman"/>
          <w:sz w:val="26"/>
          <w:szCs w:val="26"/>
          <w:lang w:val="es-ES"/>
        </w:rPr>
        <w:t>Nhà</w:t>
      </w:r>
      <w:r w:rsidRPr="00E340C2">
        <w:rPr>
          <w:rFonts w:ascii="Times New Roman" w:hAnsi="Times New Roman" w:cs="Times New Roman"/>
          <w:sz w:val="26"/>
          <w:szCs w:val="26"/>
          <w:lang w:val="vi-VN"/>
        </w:rPr>
        <w:t xml:space="preserve"> thầu</w:t>
      </w:r>
      <w:r w:rsidR="00BC4C85" w:rsidRPr="009B3E18">
        <w:rPr>
          <w:rFonts w:ascii="Times New Roman" w:hAnsi="Times New Roman" w:cs="Times New Roman"/>
          <w:sz w:val="26"/>
          <w:szCs w:val="26"/>
          <w:lang w:val="es-ES"/>
        </w:rPr>
        <w:t>.</w:t>
      </w:r>
    </w:p>
    <w:p w:rsidR="003B7FBF" w:rsidRPr="009B3E18" w:rsidRDefault="001335CE" w:rsidP="00D331AC">
      <w:pPr>
        <w:pStyle w:val="BodyTextIndent2"/>
        <w:numPr>
          <w:ilvl w:val="0"/>
          <w:numId w:val="30"/>
        </w:numPr>
        <w:tabs>
          <w:tab w:val="left" w:pos="1134"/>
        </w:tabs>
        <w:spacing w:after="0" w:line="240" w:lineRule="auto"/>
        <w:ind w:left="0" w:firstLine="425"/>
        <w:jc w:val="both"/>
        <w:rPr>
          <w:rFonts w:ascii="Times New Roman" w:hAnsi="Times New Roman"/>
          <w:b/>
          <w:sz w:val="26"/>
          <w:szCs w:val="26"/>
          <w:lang w:val="es-ES"/>
        </w:rPr>
      </w:pPr>
      <w:r w:rsidRPr="009B3E18">
        <w:rPr>
          <w:rFonts w:ascii="Times New Roman" w:hAnsi="Times New Roman"/>
          <w:b/>
          <w:sz w:val="26"/>
          <w:szCs w:val="26"/>
          <w:lang w:val="es-ES"/>
        </w:rPr>
        <w:t>Lập Biểu tiến độ thi công chi tiết</w:t>
      </w:r>
      <w:r w:rsidR="0006678E" w:rsidRPr="009B3E18">
        <w:rPr>
          <w:rFonts w:ascii="Times New Roman" w:hAnsi="Times New Roman"/>
          <w:b/>
          <w:sz w:val="26"/>
          <w:szCs w:val="26"/>
          <w:lang w:val="es-ES"/>
        </w:rPr>
        <w:t xml:space="preserve"> (ĐKC 23)</w:t>
      </w:r>
      <w:r w:rsidRPr="009B3E18">
        <w:rPr>
          <w:rFonts w:ascii="Times New Roman" w:hAnsi="Times New Roman"/>
          <w:b/>
          <w:sz w:val="26"/>
          <w:szCs w:val="26"/>
          <w:lang w:val="es-ES"/>
        </w:rPr>
        <w:t>:</w:t>
      </w:r>
    </w:p>
    <w:p w:rsidR="00F410E7" w:rsidRPr="009B3E18" w:rsidRDefault="00037D47" w:rsidP="00D331AC">
      <w:pPr>
        <w:tabs>
          <w:tab w:val="left" w:pos="1134"/>
        </w:tabs>
        <w:spacing w:after="0" w:line="240" w:lineRule="auto"/>
        <w:ind w:firstLine="425"/>
        <w:jc w:val="both"/>
        <w:rPr>
          <w:rFonts w:ascii="Times New Roman" w:hAnsi="Times New Roman" w:cs="Times New Roman"/>
          <w:sz w:val="26"/>
          <w:szCs w:val="26"/>
          <w:lang w:val="es-ES"/>
        </w:rPr>
      </w:pPr>
      <w:r w:rsidRPr="009B3E18">
        <w:rPr>
          <w:rFonts w:ascii="Times New Roman" w:hAnsi="Times New Roman" w:cs="Times New Roman"/>
          <w:sz w:val="26"/>
          <w:szCs w:val="26"/>
          <w:lang w:val="es-ES"/>
        </w:rPr>
        <w:t xml:space="preserve">Đơn vị thi công phải lập phương án tổ chức thi công chi tiết và kèm theo sơ đồ tổ chức thi công gửi về Điện lực </w:t>
      </w:r>
      <w:r w:rsidR="00F410E7" w:rsidRPr="009B3E18">
        <w:rPr>
          <w:rFonts w:ascii="Times New Roman" w:hAnsi="Times New Roman" w:cs="Times New Roman"/>
          <w:sz w:val="26"/>
          <w:szCs w:val="26"/>
          <w:lang w:val="es-ES"/>
        </w:rPr>
        <w:t>2 ngày sau khi ký kết hợp đồng</w:t>
      </w:r>
      <w:r w:rsidRPr="009B3E18">
        <w:rPr>
          <w:rFonts w:ascii="Times New Roman" w:hAnsi="Times New Roman" w:cs="Times New Roman"/>
          <w:sz w:val="26"/>
          <w:szCs w:val="26"/>
          <w:lang w:val="es-ES"/>
        </w:rPr>
        <w:t>. Trong phương án thi công phải nêu cụ thể từng ngày cắt điệ</w:t>
      </w:r>
      <w:r w:rsidR="00F410E7" w:rsidRPr="009B3E18">
        <w:rPr>
          <w:rFonts w:ascii="Times New Roman" w:hAnsi="Times New Roman" w:cs="Times New Roman"/>
          <w:sz w:val="26"/>
          <w:szCs w:val="26"/>
          <w:lang w:val="es-ES"/>
        </w:rPr>
        <w:t>n thi công tuyến nào,</w:t>
      </w:r>
      <w:r w:rsidR="00024076" w:rsidRPr="009B3E18">
        <w:rPr>
          <w:rFonts w:ascii="Times New Roman" w:hAnsi="Times New Roman" w:cs="Times New Roman"/>
          <w:sz w:val="26"/>
          <w:szCs w:val="26"/>
          <w:lang w:val="es-ES"/>
        </w:rPr>
        <w:t xml:space="preserve"> nhân lực lao động tham gia thi công trong ngày cắt điện,</w:t>
      </w:r>
      <w:r w:rsidR="00F410E7" w:rsidRPr="009B3E18">
        <w:rPr>
          <w:rFonts w:ascii="Times New Roman" w:hAnsi="Times New Roman" w:cs="Times New Roman"/>
          <w:sz w:val="26"/>
          <w:szCs w:val="26"/>
          <w:lang w:val="es-ES"/>
        </w:rPr>
        <w:t xml:space="preserve"> các tuyến trong cùng khu vực phải có biện phát kết hợp trong ngày cắt điện để giảm thời gian mất điện trong nhân dân (số lần cắt điện theo đúng trong hồ sơ dự thầu)</w:t>
      </w:r>
      <w:r w:rsidRPr="009B3E18">
        <w:rPr>
          <w:rFonts w:ascii="Times New Roman" w:hAnsi="Times New Roman" w:cs="Times New Roman"/>
          <w:sz w:val="26"/>
          <w:szCs w:val="26"/>
          <w:lang w:val="es-ES"/>
        </w:rPr>
        <w:t xml:space="preserve">. </w:t>
      </w:r>
      <w:r w:rsidR="00A670C5" w:rsidRPr="009B3E18">
        <w:rPr>
          <w:rFonts w:ascii="Times New Roman" w:hAnsi="Times New Roman" w:cs="Times New Roman"/>
          <w:sz w:val="26"/>
          <w:szCs w:val="26"/>
          <w:lang w:val="es-ES"/>
        </w:rPr>
        <w:t>Trong quá trình thực hiện thi công công trình Điện lực đã bố trí đủ số lần cắt điện trong hồ sơ dự thầu mà đơn vị thi công chưa thi công hoàn thành công trình, thì phần khối lượng còn lại Điện lực sẽ tính phạt hợp đồng theo quy định.</w:t>
      </w:r>
    </w:p>
    <w:p w:rsidR="00037D47" w:rsidRPr="009B3E18" w:rsidRDefault="00037D47" w:rsidP="00D331AC">
      <w:pPr>
        <w:tabs>
          <w:tab w:val="left" w:pos="1134"/>
        </w:tabs>
        <w:spacing w:after="0" w:line="240" w:lineRule="auto"/>
        <w:ind w:firstLine="425"/>
        <w:jc w:val="both"/>
        <w:rPr>
          <w:rFonts w:ascii="Times New Roman" w:hAnsi="Times New Roman" w:cs="Times New Roman"/>
          <w:sz w:val="26"/>
          <w:szCs w:val="26"/>
          <w:lang w:val="es-ES"/>
        </w:rPr>
      </w:pPr>
      <w:r w:rsidRPr="009B3E18">
        <w:rPr>
          <w:rFonts w:ascii="Times New Roman" w:hAnsi="Times New Roman" w:cs="Times New Roman"/>
          <w:sz w:val="26"/>
          <w:szCs w:val="26"/>
          <w:lang w:val="es-ES"/>
        </w:rPr>
        <w:t>Thời gian gửi kế hoạch cắt điện công tác hàng tuần phải gửi trước cho Điện lực ít nhất 15 ngày dự kiến công tác (đơn vị thi công cử cán bộ giám sát B phối hợp giám sát A, Đội QLVHĐD &amp; TBA khảo sát hiện trường để lên lịch cắt điện).</w:t>
      </w:r>
    </w:p>
    <w:p w:rsidR="00037D47" w:rsidRPr="009B3E18" w:rsidRDefault="00037D47" w:rsidP="00D331AC">
      <w:pPr>
        <w:tabs>
          <w:tab w:val="left" w:pos="1134"/>
        </w:tabs>
        <w:spacing w:after="0" w:line="240" w:lineRule="auto"/>
        <w:ind w:firstLine="425"/>
        <w:jc w:val="both"/>
        <w:rPr>
          <w:rFonts w:ascii="Times New Roman" w:hAnsi="Times New Roman" w:cs="Times New Roman"/>
          <w:sz w:val="26"/>
          <w:szCs w:val="26"/>
          <w:lang w:val="es-ES"/>
        </w:rPr>
      </w:pPr>
      <w:r w:rsidRPr="009B3E18">
        <w:rPr>
          <w:rFonts w:ascii="Times New Roman" w:hAnsi="Times New Roman" w:cs="Times New Roman"/>
          <w:sz w:val="26"/>
          <w:szCs w:val="26"/>
          <w:lang w:val="es-ES"/>
        </w:rPr>
        <w:t xml:space="preserve">Đơn vị thi công phải bố trí công nhân thi công theo đúng số lượng trong giấy cắt điện đăng ký công tác, đến ngày thi công cán bộ giám sát A kiểm tra đủ số lượng công nhân đã đăng ký thì cho cắt điện để thi công, nếu không đủ số lượng công nhân thi công, máy thi công, dụng cụ thi công đã đăng ký thì </w:t>
      </w:r>
      <w:r w:rsidR="00024076" w:rsidRPr="009B3E18">
        <w:rPr>
          <w:rFonts w:ascii="Times New Roman" w:hAnsi="Times New Roman" w:cs="Times New Roman"/>
          <w:sz w:val="26"/>
          <w:szCs w:val="26"/>
          <w:lang w:val="es-ES"/>
        </w:rPr>
        <w:t xml:space="preserve">hoản kế hoạch </w:t>
      </w:r>
      <w:r w:rsidRPr="009B3E18">
        <w:rPr>
          <w:rFonts w:ascii="Times New Roman" w:hAnsi="Times New Roman" w:cs="Times New Roman"/>
          <w:sz w:val="26"/>
          <w:szCs w:val="26"/>
          <w:lang w:val="es-ES"/>
        </w:rPr>
        <w:t>không cho phép thi công, việc trễ tiến độ đơn vi thi công chịu trách nhiệm.</w:t>
      </w:r>
    </w:p>
    <w:p w:rsidR="00037D47" w:rsidRPr="009B3E18" w:rsidRDefault="00037D47" w:rsidP="00D331AC">
      <w:pPr>
        <w:tabs>
          <w:tab w:val="left" w:pos="1134"/>
        </w:tabs>
        <w:spacing w:after="0" w:line="240" w:lineRule="auto"/>
        <w:ind w:firstLine="425"/>
        <w:jc w:val="both"/>
        <w:rPr>
          <w:rFonts w:ascii="Times New Roman" w:hAnsi="Times New Roman" w:cs="Times New Roman"/>
          <w:sz w:val="26"/>
          <w:szCs w:val="26"/>
          <w:lang w:val="es-ES"/>
        </w:rPr>
      </w:pPr>
      <w:r w:rsidRPr="009B3E18">
        <w:rPr>
          <w:rFonts w:ascii="Times New Roman" w:hAnsi="Times New Roman" w:cs="Times New Roman"/>
          <w:sz w:val="26"/>
          <w:szCs w:val="26"/>
          <w:lang w:val="es-ES"/>
        </w:rPr>
        <w:t xml:space="preserve"> Để đảm bảo độ tin cậy cung cấp điện và công tác dịch vụ khách hàng Điện lực sẽ cắt, trả điện theo đúng thời gian đã đăng ký, nếu trong thời gian cắt điện mà đơn vị thi công không thực hiện hết khối lượng đã đăng ký thì việc chậm trễ đó Đơn vị thi công chịu trách nhiệm và khối lượng chậm trễ đó Điện lực sẻ tính vào phạt hợp đồng theo quy định. </w:t>
      </w:r>
    </w:p>
    <w:p w:rsidR="00037D47" w:rsidRPr="009B3E18" w:rsidRDefault="00037D47" w:rsidP="00D331AC">
      <w:pPr>
        <w:tabs>
          <w:tab w:val="left" w:pos="1134"/>
        </w:tabs>
        <w:spacing w:after="0" w:line="240" w:lineRule="auto"/>
        <w:ind w:firstLine="425"/>
        <w:jc w:val="both"/>
        <w:rPr>
          <w:rFonts w:ascii="Times New Roman" w:hAnsi="Times New Roman" w:cs="Times New Roman"/>
          <w:sz w:val="26"/>
          <w:szCs w:val="26"/>
          <w:lang w:val="es-ES"/>
        </w:rPr>
      </w:pPr>
      <w:r w:rsidRPr="009B3E18">
        <w:rPr>
          <w:rFonts w:ascii="Times New Roman" w:hAnsi="Times New Roman" w:cs="Times New Roman"/>
          <w:sz w:val="26"/>
          <w:szCs w:val="26"/>
          <w:lang w:val="es-ES"/>
        </w:rPr>
        <w:t xml:space="preserve"> Trong những ngày cắt điện Đơn vị thi công phải bố trí cán bộ giám sát B phải có mặt tại tổ trực Trung Tâm – Điện lực </w:t>
      </w:r>
      <w:r w:rsidR="00EC22B1" w:rsidRPr="009B3E18">
        <w:rPr>
          <w:rFonts w:ascii="Times New Roman" w:hAnsi="Times New Roman" w:cs="Times New Roman"/>
          <w:sz w:val="26"/>
          <w:szCs w:val="26"/>
          <w:lang w:val="es-ES"/>
        </w:rPr>
        <w:t>Long Khánh</w:t>
      </w:r>
      <w:r w:rsidRPr="009B3E18">
        <w:rPr>
          <w:rFonts w:ascii="Times New Roman" w:hAnsi="Times New Roman" w:cs="Times New Roman"/>
          <w:sz w:val="26"/>
          <w:szCs w:val="26"/>
          <w:lang w:val="es-ES"/>
        </w:rPr>
        <w:t xml:space="preserve"> trước </w:t>
      </w:r>
      <w:r w:rsidR="008260F2" w:rsidRPr="009B3E18">
        <w:rPr>
          <w:rFonts w:ascii="Times New Roman" w:hAnsi="Times New Roman" w:cs="Times New Roman"/>
          <w:sz w:val="26"/>
          <w:szCs w:val="26"/>
          <w:lang w:val="es-ES"/>
        </w:rPr>
        <w:t>7</w:t>
      </w:r>
      <w:r w:rsidRPr="009B3E18">
        <w:rPr>
          <w:rFonts w:ascii="Times New Roman" w:hAnsi="Times New Roman" w:cs="Times New Roman"/>
          <w:sz w:val="26"/>
          <w:szCs w:val="26"/>
          <w:lang w:val="es-ES"/>
        </w:rPr>
        <w:t xml:space="preserve"> giờ </w:t>
      </w:r>
      <w:r w:rsidR="00A670C5" w:rsidRPr="009B3E18">
        <w:rPr>
          <w:rFonts w:ascii="Times New Roman" w:hAnsi="Times New Roman" w:cs="Times New Roman"/>
          <w:sz w:val="26"/>
          <w:szCs w:val="26"/>
          <w:lang w:val="es-ES"/>
        </w:rPr>
        <w:t xml:space="preserve">30 </w:t>
      </w:r>
      <w:r w:rsidRPr="009B3E18">
        <w:rPr>
          <w:rFonts w:ascii="Times New Roman" w:hAnsi="Times New Roman" w:cs="Times New Roman"/>
          <w:sz w:val="26"/>
          <w:szCs w:val="26"/>
          <w:lang w:val="es-ES"/>
        </w:rPr>
        <w:t xml:space="preserve">sáng để làm thủ tục cắt điện, Đội QLVHĐD &amp; TBA - Điện lực </w:t>
      </w:r>
      <w:r w:rsidR="00EC22B1" w:rsidRPr="009B3E18">
        <w:rPr>
          <w:rFonts w:ascii="Times New Roman" w:hAnsi="Times New Roman" w:cs="Times New Roman"/>
          <w:sz w:val="26"/>
          <w:szCs w:val="26"/>
          <w:lang w:val="es-ES"/>
        </w:rPr>
        <w:t>Long Khánh</w:t>
      </w:r>
      <w:r w:rsidRPr="009B3E18">
        <w:rPr>
          <w:rFonts w:ascii="Times New Roman" w:hAnsi="Times New Roman" w:cs="Times New Roman"/>
          <w:sz w:val="26"/>
          <w:szCs w:val="26"/>
          <w:lang w:val="es-ES"/>
        </w:rPr>
        <w:t xml:space="preserve"> sẽ bàn giao mặt bằng cho đơn vị thi công trướ</w:t>
      </w:r>
      <w:r w:rsidR="00A670C5" w:rsidRPr="009B3E18">
        <w:rPr>
          <w:rFonts w:ascii="Times New Roman" w:hAnsi="Times New Roman" w:cs="Times New Roman"/>
          <w:sz w:val="26"/>
          <w:szCs w:val="26"/>
          <w:lang w:val="es-ES"/>
        </w:rPr>
        <w:t>c 8</w:t>
      </w:r>
      <w:r w:rsidRPr="009B3E18">
        <w:rPr>
          <w:rFonts w:ascii="Times New Roman" w:hAnsi="Times New Roman" w:cs="Times New Roman"/>
          <w:sz w:val="26"/>
          <w:szCs w:val="26"/>
          <w:lang w:val="es-ES"/>
        </w:rPr>
        <w:t xml:space="preserve"> giờ  sáng để đơn vị thi công triển khai công tác, đơn vị thi công cam kết sẻ trả điện theo đúng quy định. Trước khi trả điện cán bộ giám sát A, nhân viên Đội QLVH ĐD&amp;TBA có mặt tại hiện trường trước 15h30 phối hợp giám sát B kiểm tra hiện trường và lập biên bản nghiệm thu công việc thực hiện trong ngày trước khi trả điện.</w:t>
      </w:r>
    </w:p>
    <w:p w:rsidR="00E76D40" w:rsidRPr="009B3E18" w:rsidRDefault="00E76D40" w:rsidP="00D331AC">
      <w:pPr>
        <w:tabs>
          <w:tab w:val="left" w:pos="1134"/>
        </w:tabs>
        <w:spacing w:after="0" w:line="240" w:lineRule="auto"/>
        <w:ind w:firstLine="425"/>
        <w:jc w:val="both"/>
        <w:rPr>
          <w:rFonts w:ascii="Times New Roman" w:hAnsi="Times New Roman" w:cs="Times New Roman"/>
          <w:sz w:val="26"/>
          <w:szCs w:val="26"/>
          <w:lang w:val="es-ES"/>
        </w:rPr>
      </w:pPr>
      <w:r w:rsidRPr="009B3E18">
        <w:rPr>
          <w:rFonts w:ascii="Times New Roman" w:hAnsi="Times New Roman" w:cs="Times New Roman"/>
          <w:sz w:val="26"/>
          <w:szCs w:val="26"/>
          <w:lang w:val="es-ES"/>
        </w:rPr>
        <w:t xml:space="preserve">Số lần cắt điện đề thi công công trình: Nhà thầu phải thực hiện đúng theo số lần cắt điện theo hồ sơ mời thầu, hồ sơ dự thầu </w:t>
      </w:r>
      <w:r w:rsidR="006F378A" w:rsidRPr="006F378A">
        <w:rPr>
          <w:rFonts w:ascii="Times New Roman" w:hAnsi="Times New Roman" w:cs="Times New Roman"/>
          <w:b/>
          <w:color w:val="FF0000"/>
          <w:sz w:val="26"/>
          <w:szCs w:val="26"/>
          <w:lang w:val="es-ES"/>
        </w:rPr>
        <w:t>05</w:t>
      </w:r>
      <w:r w:rsidRPr="006F378A">
        <w:rPr>
          <w:rFonts w:ascii="Times New Roman" w:hAnsi="Times New Roman" w:cs="Times New Roman"/>
          <w:b/>
          <w:color w:val="FF0000"/>
          <w:sz w:val="26"/>
          <w:szCs w:val="26"/>
          <w:lang w:val="es-ES"/>
        </w:rPr>
        <w:t xml:space="preserve"> lần cắt điện </w:t>
      </w:r>
      <w:r w:rsidR="001B14F5" w:rsidRPr="009B3E18">
        <w:rPr>
          <w:rFonts w:ascii="Times New Roman" w:hAnsi="Times New Roman" w:cs="Times New Roman"/>
          <w:sz w:val="26"/>
          <w:szCs w:val="26"/>
          <w:lang w:val="es-ES"/>
        </w:rPr>
        <w:t xml:space="preserve">(mỗi vị trí cắt tính 1 lần). Nếu nhà thầu cắt điện thi công vượt quá số lần quy định hoặc trả điện trể chủ đầu tư sẽ xem xét đưa vào điều khoản phạt hợp đồng. </w:t>
      </w:r>
    </w:p>
    <w:p w:rsidR="005F7805" w:rsidRDefault="00481F65" w:rsidP="005F7805">
      <w:pPr>
        <w:tabs>
          <w:tab w:val="left" w:pos="1134"/>
        </w:tabs>
        <w:spacing w:before="60" w:after="0" w:line="240" w:lineRule="auto"/>
        <w:ind w:firstLine="426"/>
        <w:jc w:val="both"/>
        <w:rPr>
          <w:rFonts w:ascii="Times New Roman" w:hAnsi="Times New Roman"/>
          <w:b/>
          <w:iCs/>
          <w:sz w:val="26"/>
          <w:szCs w:val="26"/>
          <w:lang w:val="es-ES"/>
        </w:rPr>
      </w:pPr>
      <w:r w:rsidRPr="009F6339">
        <w:rPr>
          <w:rFonts w:ascii="Times New Roman" w:hAnsi="Times New Roman"/>
          <w:b/>
          <w:iCs/>
          <w:sz w:val="26"/>
          <w:szCs w:val="26"/>
          <w:lang w:val="es-ES"/>
        </w:rPr>
        <w:t>Giá trị hợp đồng</w:t>
      </w:r>
      <w:r w:rsidR="0006678E" w:rsidRPr="009F6339">
        <w:rPr>
          <w:rFonts w:ascii="Times New Roman" w:hAnsi="Times New Roman"/>
          <w:b/>
          <w:iCs/>
          <w:sz w:val="26"/>
          <w:szCs w:val="26"/>
          <w:lang w:val="es-ES"/>
        </w:rPr>
        <w:t xml:space="preserve"> </w:t>
      </w:r>
      <w:r w:rsidR="0006678E" w:rsidRPr="009F6339">
        <w:rPr>
          <w:rFonts w:ascii="Times New Roman" w:hAnsi="Times New Roman"/>
          <w:b/>
          <w:sz w:val="26"/>
          <w:szCs w:val="26"/>
          <w:lang w:val="es-ES"/>
        </w:rPr>
        <w:t>(ĐKC 34)</w:t>
      </w:r>
      <w:r w:rsidRPr="009F6339">
        <w:rPr>
          <w:rFonts w:ascii="Times New Roman" w:hAnsi="Times New Roman"/>
          <w:b/>
          <w:iCs/>
          <w:sz w:val="26"/>
          <w:szCs w:val="26"/>
          <w:lang w:val="es-ES"/>
        </w:rPr>
        <w:t>:</w:t>
      </w:r>
      <w:r w:rsidR="006F378A">
        <w:rPr>
          <w:rFonts w:ascii="Times New Roman" w:hAnsi="Times New Roman"/>
          <w:b/>
          <w:iCs/>
          <w:sz w:val="26"/>
          <w:szCs w:val="26"/>
          <w:lang w:val="es-ES"/>
        </w:rPr>
        <w:t xml:space="preserve"> </w:t>
      </w:r>
    </w:p>
    <w:p w:rsidR="005F7805" w:rsidRDefault="005F7805" w:rsidP="005F7805">
      <w:pPr>
        <w:tabs>
          <w:tab w:val="left" w:pos="1134"/>
        </w:tabs>
        <w:spacing w:before="60" w:after="0" w:line="240" w:lineRule="auto"/>
        <w:ind w:firstLine="426"/>
        <w:jc w:val="both"/>
        <w:rPr>
          <w:rFonts w:ascii="Times New Roman" w:hAnsi="Times New Roman" w:cs="Times New Roman"/>
          <w:color w:val="2E74B5" w:themeColor="accent1" w:themeShade="BF"/>
          <w:sz w:val="26"/>
          <w:szCs w:val="26"/>
        </w:rPr>
      </w:pPr>
      <w:r>
        <w:rPr>
          <w:rFonts w:ascii="Times New Roman" w:hAnsi="Times New Roman"/>
          <w:b/>
          <w:iCs/>
          <w:sz w:val="26"/>
          <w:szCs w:val="26"/>
          <w:lang w:val="es-ES"/>
        </w:rPr>
        <w:t xml:space="preserve">- </w:t>
      </w:r>
      <w:r w:rsidRPr="003547D6">
        <w:rPr>
          <w:rFonts w:ascii="Times New Roman" w:hAnsi="Times New Roman" w:cs="Times New Roman"/>
          <w:sz w:val="26"/>
          <w:szCs w:val="26"/>
        </w:rPr>
        <w:t xml:space="preserve">Giá trị dự thầu sau khi đánh giá và hiệu chỉnh sai lệch là: </w:t>
      </w:r>
      <w:r w:rsidRPr="005F7805">
        <w:rPr>
          <w:rFonts w:ascii="Times New Roman" w:hAnsi="Times New Roman" w:cs="Times New Roman"/>
          <w:b/>
          <w:color w:val="FF0000"/>
          <w:sz w:val="26"/>
          <w:szCs w:val="26"/>
          <w:lang w:val="es-ES"/>
        </w:rPr>
        <w:t xml:space="preserve">1.220.854.379 </w:t>
      </w:r>
      <w:r w:rsidRPr="001371CB">
        <w:rPr>
          <w:rFonts w:ascii="Times New Roman" w:hAnsi="Times New Roman" w:cs="Times New Roman"/>
          <w:b/>
          <w:color w:val="2E74B5" w:themeColor="accent1" w:themeShade="BF"/>
          <w:sz w:val="26"/>
          <w:szCs w:val="26"/>
        </w:rPr>
        <w:t>đồng</w:t>
      </w:r>
      <w:r w:rsidRPr="003547D6">
        <w:rPr>
          <w:rFonts w:ascii="Times New Roman" w:hAnsi="Times New Roman" w:cs="Times New Roman"/>
          <w:color w:val="2E74B5" w:themeColor="accent1" w:themeShade="BF"/>
          <w:sz w:val="26"/>
          <w:szCs w:val="26"/>
        </w:rPr>
        <w:t>, đã có thuế VAT 10%.</w:t>
      </w:r>
    </w:p>
    <w:p w:rsidR="00A4204B" w:rsidRDefault="005F7805" w:rsidP="00A56A32">
      <w:pPr>
        <w:tabs>
          <w:tab w:val="left" w:pos="1134"/>
        </w:tabs>
        <w:spacing w:before="60" w:after="0" w:line="240" w:lineRule="auto"/>
        <w:ind w:firstLine="426"/>
        <w:jc w:val="both"/>
        <w:rPr>
          <w:rFonts w:ascii="Times New Roman" w:eastAsia="Times New Roman" w:hAnsi="Times New Roman" w:cs="Times New Roman"/>
          <w:bCs/>
          <w:color w:val="000000"/>
          <w:sz w:val="26"/>
          <w:szCs w:val="26"/>
        </w:rPr>
      </w:pPr>
      <w:r>
        <w:rPr>
          <w:rFonts w:ascii="Times New Roman" w:hAnsi="Times New Roman" w:cs="Times New Roman"/>
          <w:color w:val="2E74B5" w:themeColor="accent1" w:themeShade="BF"/>
          <w:sz w:val="26"/>
          <w:szCs w:val="26"/>
        </w:rPr>
        <w:t xml:space="preserve">- </w:t>
      </w:r>
      <w:r w:rsidRPr="001371CB">
        <w:rPr>
          <w:rFonts w:ascii="Times New Roman" w:hAnsi="Times New Roman" w:cs="Times New Roman"/>
          <w:color w:val="2E74B5" w:themeColor="accent1" w:themeShade="BF"/>
          <w:sz w:val="26"/>
          <w:szCs w:val="26"/>
        </w:rPr>
        <w:t xml:space="preserve">Sau </w:t>
      </w:r>
      <w:r>
        <w:rPr>
          <w:rFonts w:ascii="Times New Roman" w:hAnsi="Times New Roman" w:cs="Times New Roman"/>
          <w:color w:val="2E74B5" w:themeColor="accent1" w:themeShade="BF"/>
          <w:sz w:val="26"/>
          <w:szCs w:val="26"/>
        </w:rPr>
        <w:t xml:space="preserve">khi xem xét và đàm phán giá các bên thống nhất giá đàm phán là:  </w:t>
      </w:r>
      <w:r w:rsidR="00A56A32" w:rsidRPr="00A56A32">
        <w:rPr>
          <w:rFonts w:ascii="Times New Roman" w:hAnsi="Times New Roman"/>
          <w:b/>
          <w:bCs/>
          <w:color w:val="000000"/>
          <w:sz w:val="26"/>
          <w:szCs w:val="26"/>
        </w:rPr>
        <w:t>1</w:t>
      </w:r>
      <w:r w:rsidR="00A56A32">
        <w:rPr>
          <w:rFonts w:ascii="Times New Roman" w:hAnsi="Times New Roman"/>
          <w:b/>
          <w:bCs/>
          <w:color w:val="000000"/>
          <w:sz w:val="26"/>
          <w:szCs w:val="26"/>
        </w:rPr>
        <w:t>.</w:t>
      </w:r>
      <w:r w:rsidR="00A56A32" w:rsidRPr="00A56A32">
        <w:rPr>
          <w:rFonts w:ascii="Times New Roman" w:hAnsi="Times New Roman"/>
          <w:b/>
          <w:bCs/>
          <w:color w:val="000000"/>
          <w:sz w:val="26"/>
          <w:szCs w:val="26"/>
        </w:rPr>
        <w:t>135</w:t>
      </w:r>
      <w:r w:rsidR="00A56A32">
        <w:rPr>
          <w:rFonts w:ascii="Times New Roman" w:hAnsi="Times New Roman"/>
          <w:b/>
          <w:bCs/>
          <w:color w:val="000000"/>
          <w:sz w:val="26"/>
          <w:szCs w:val="26"/>
        </w:rPr>
        <w:t>.</w:t>
      </w:r>
      <w:r w:rsidR="00A56A32" w:rsidRPr="00A56A32">
        <w:rPr>
          <w:rFonts w:ascii="Times New Roman" w:hAnsi="Times New Roman"/>
          <w:b/>
          <w:bCs/>
          <w:color w:val="000000"/>
          <w:sz w:val="26"/>
          <w:szCs w:val="26"/>
        </w:rPr>
        <w:t>394</w:t>
      </w:r>
      <w:r w:rsidR="00A56A32">
        <w:rPr>
          <w:rFonts w:ascii="Times New Roman" w:hAnsi="Times New Roman"/>
          <w:b/>
          <w:bCs/>
          <w:color w:val="000000"/>
          <w:sz w:val="26"/>
          <w:szCs w:val="26"/>
        </w:rPr>
        <w:t>.</w:t>
      </w:r>
      <w:r w:rsidR="00A56A32" w:rsidRPr="00A56A32">
        <w:rPr>
          <w:rFonts w:ascii="Times New Roman" w:hAnsi="Times New Roman"/>
          <w:b/>
          <w:bCs/>
          <w:color w:val="000000"/>
          <w:sz w:val="26"/>
          <w:szCs w:val="26"/>
        </w:rPr>
        <w:t>572</w:t>
      </w:r>
      <w:r w:rsidR="00A56A32">
        <w:rPr>
          <w:rFonts w:ascii="Times New Roman" w:hAnsi="Times New Roman"/>
          <w:b/>
          <w:bCs/>
          <w:color w:val="000000"/>
          <w:sz w:val="26"/>
          <w:szCs w:val="26"/>
        </w:rPr>
        <w:t xml:space="preserve"> </w:t>
      </w:r>
      <w:r>
        <w:rPr>
          <w:rFonts w:ascii="Times New Roman" w:eastAsia="Times New Roman" w:hAnsi="Times New Roman" w:cs="Times New Roman"/>
          <w:b/>
          <w:bCs/>
          <w:color w:val="000000"/>
          <w:sz w:val="26"/>
          <w:szCs w:val="26"/>
        </w:rPr>
        <w:t>đồng</w:t>
      </w:r>
      <w:r w:rsidR="00A56A32">
        <w:rPr>
          <w:rFonts w:ascii="Times New Roman" w:eastAsia="Times New Roman" w:hAnsi="Times New Roman" w:cs="Times New Roman"/>
          <w:b/>
          <w:bCs/>
          <w:color w:val="000000"/>
          <w:sz w:val="26"/>
          <w:szCs w:val="26"/>
        </w:rPr>
        <w:t xml:space="preserve"> </w:t>
      </w:r>
      <w:r w:rsidR="00A56A32" w:rsidRPr="003547D6">
        <w:rPr>
          <w:rFonts w:ascii="Times New Roman" w:hAnsi="Times New Roman" w:cs="Times New Roman"/>
          <w:color w:val="2E74B5" w:themeColor="accent1" w:themeShade="BF"/>
          <w:sz w:val="26"/>
          <w:szCs w:val="26"/>
        </w:rPr>
        <w:t>đã có thuế VAT 10%</w:t>
      </w:r>
      <w:r w:rsidR="00A56A32">
        <w:rPr>
          <w:rFonts w:ascii="Times New Roman" w:hAnsi="Times New Roman" w:cs="Times New Roman"/>
          <w:color w:val="2E74B5" w:themeColor="accent1" w:themeShade="BF"/>
          <w:sz w:val="26"/>
          <w:szCs w:val="26"/>
        </w:rPr>
        <w:t>.</w:t>
      </w:r>
      <w:r>
        <w:rPr>
          <w:rFonts w:ascii="Times New Roman" w:eastAsia="Times New Roman" w:hAnsi="Times New Roman" w:cs="Times New Roman"/>
          <w:b/>
          <w:bCs/>
          <w:color w:val="000000"/>
          <w:sz w:val="26"/>
          <w:szCs w:val="26"/>
        </w:rPr>
        <w:t xml:space="preserve"> </w:t>
      </w:r>
      <w:r w:rsidR="00A56A32">
        <w:rPr>
          <w:rFonts w:ascii="Times New Roman" w:eastAsia="Times New Roman" w:hAnsi="Times New Roman" w:cs="Times New Roman"/>
          <w:bCs/>
          <w:color w:val="000000"/>
          <w:sz w:val="26"/>
          <w:szCs w:val="26"/>
        </w:rPr>
        <w:t>(G</w:t>
      </w:r>
      <w:r>
        <w:rPr>
          <w:rFonts w:ascii="Times New Roman" w:eastAsia="Times New Roman" w:hAnsi="Times New Roman" w:cs="Times New Roman"/>
          <w:bCs/>
          <w:color w:val="000000"/>
          <w:sz w:val="26"/>
          <w:szCs w:val="26"/>
        </w:rPr>
        <w:t xml:space="preserve">iảm </w:t>
      </w:r>
      <w:r w:rsidR="00A56A32">
        <w:rPr>
          <w:rFonts w:ascii="Times New Roman" w:eastAsia="Times New Roman" w:hAnsi="Times New Roman" w:cs="Times New Roman"/>
          <w:bCs/>
          <w:color w:val="000000"/>
          <w:sz w:val="26"/>
          <w:szCs w:val="26"/>
        </w:rPr>
        <w:t>7</w:t>
      </w:r>
      <w:r>
        <w:rPr>
          <w:rFonts w:ascii="Times New Roman" w:eastAsia="Times New Roman" w:hAnsi="Times New Roman" w:cs="Times New Roman"/>
          <w:bCs/>
          <w:color w:val="000000"/>
          <w:sz w:val="26"/>
          <w:szCs w:val="26"/>
        </w:rPr>
        <w:t>% so với giá dự thầu)</w:t>
      </w:r>
      <w:r w:rsidR="00A56A32">
        <w:rPr>
          <w:rFonts w:ascii="Times New Roman" w:eastAsia="Times New Roman" w:hAnsi="Times New Roman" w:cs="Times New Roman"/>
          <w:bCs/>
          <w:color w:val="000000"/>
          <w:sz w:val="26"/>
          <w:szCs w:val="26"/>
        </w:rPr>
        <w:t>.</w:t>
      </w:r>
    </w:p>
    <w:p w:rsidR="00A56A32" w:rsidRPr="00A56A32" w:rsidRDefault="00A56A32" w:rsidP="00A56A32">
      <w:pPr>
        <w:tabs>
          <w:tab w:val="left" w:pos="1134"/>
        </w:tabs>
        <w:spacing w:before="60" w:after="0" w:line="240" w:lineRule="auto"/>
        <w:ind w:firstLine="426"/>
        <w:jc w:val="both"/>
        <w:rPr>
          <w:rFonts w:ascii="Times New Roman" w:hAnsi="Times New Roman"/>
          <w:i/>
          <w:sz w:val="26"/>
          <w:szCs w:val="26"/>
          <w:lang w:val="es-ES"/>
        </w:rPr>
      </w:pPr>
      <w:r w:rsidRPr="00A56A32">
        <w:rPr>
          <w:rFonts w:ascii="Times New Roman" w:eastAsia="Times New Roman" w:hAnsi="Times New Roman" w:cs="Times New Roman"/>
          <w:bCs/>
          <w:i/>
          <w:color w:val="000000"/>
          <w:sz w:val="26"/>
          <w:szCs w:val="26"/>
        </w:rPr>
        <w:lastRenderedPageBreak/>
        <w:t>Ghi chú: Giá trị giảm 7%: Giảm đều cho tất cả các công việc nhà thầu chào thầu</w:t>
      </w:r>
      <w:r>
        <w:rPr>
          <w:rFonts w:ascii="Times New Roman" w:eastAsia="Times New Roman" w:hAnsi="Times New Roman" w:cs="Times New Roman"/>
          <w:bCs/>
          <w:i/>
          <w:color w:val="000000"/>
          <w:sz w:val="26"/>
          <w:szCs w:val="26"/>
        </w:rPr>
        <w:t>.</w:t>
      </w:r>
      <w:r w:rsidRPr="00A56A32">
        <w:rPr>
          <w:rFonts w:ascii="Times New Roman" w:eastAsia="Times New Roman" w:hAnsi="Times New Roman" w:cs="Times New Roman"/>
          <w:bCs/>
          <w:i/>
          <w:color w:val="000000"/>
          <w:sz w:val="26"/>
          <w:szCs w:val="26"/>
        </w:rPr>
        <w:t xml:space="preserve">  </w:t>
      </w:r>
    </w:p>
    <w:p w:rsidR="00481F65" w:rsidRPr="00E340C2" w:rsidRDefault="009970A6" w:rsidP="00D331AC">
      <w:pPr>
        <w:pStyle w:val="BodyTextIndent2"/>
        <w:numPr>
          <w:ilvl w:val="0"/>
          <w:numId w:val="30"/>
        </w:numPr>
        <w:tabs>
          <w:tab w:val="left" w:pos="1134"/>
        </w:tabs>
        <w:spacing w:after="0" w:line="240" w:lineRule="auto"/>
        <w:ind w:left="0" w:firstLine="425"/>
        <w:jc w:val="both"/>
        <w:rPr>
          <w:rFonts w:ascii="Times New Roman" w:hAnsi="Times New Roman"/>
          <w:b/>
          <w:sz w:val="26"/>
          <w:szCs w:val="26"/>
          <w:lang w:val="sv-SE"/>
        </w:rPr>
      </w:pPr>
      <w:r w:rsidRPr="00E340C2">
        <w:rPr>
          <w:rFonts w:ascii="Times New Roman" w:hAnsi="Times New Roman"/>
          <w:b/>
          <w:spacing w:val="4"/>
          <w:sz w:val="26"/>
          <w:szCs w:val="26"/>
        </w:rPr>
        <w:t xml:space="preserve">Thủ tục nghiệm thu </w:t>
      </w:r>
      <w:r w:rsidRPr="00E340C2">
        <w:rPr>
          <w:rFonts w:ascii="Times New Roman" w:hAnsi="Times New Roman"/>
          <w:b/>
          <w:sz w:val="26"/>
          <w:szCs w:val="26"/>
          <w:lang w:val="sv-SE"/>
        </w:rPr>
        <w:t>&amp; t</w:t>
      </w:r>
      <w:r w:rsidR="00481F65" w:rsidRPr="00E340C2">
        <w:rPr>
          <w:rFonts w:ascii="Times New Roman" w:hAnsi="Times New Roman"/>
          <w:b/>
          <w:sz w:val="26"/>
          <w:szCs w:val="26"/>
          <w:lang w:val="sv-SE"/>
        </w:rPr>
        <w:t>hanh toán</w:t>
      </w:r>
      <w:r w:rsidR="0006678E" w:rsidRPr="00E340C2">
        <w:rPr>
          <w:rFonts w:ascii="Times New Roman" w:hAnsi="Times New Roman"/>
          <w:b/>
          <w:sz w:val="26"/>
          <w:szCs w:val="26"/>
          <w:lang w:val="sv-SE"/>
        </w:rPr>
        <w:t xml:space="preserve"> </w:t>
      </w:r>
    </w:p>
    <w:p w:rsidR="009970A6" w:rsidRPr="009B3E18" w:rsidRDefault="009970A6" w:rsidP="00D331AC">
      <w:pPr>
        <w:tabs>
          <w:tab w:val="left" w:pos="1134"/>
        </w:tabs>
        <w:spacing w:after="0" w:line="240" w:lineRule="auto"/>
        <w:ind w:firstLine="425"/>
        <w:jc w:val="both"/>
        <w:rPr>
          <w:rFonts w:ascii="Times New Roman" w:hAnsi="Times New Roman" w:cs="Times New Roman"/>
          <w:sz w:val="26"/>
          <w:szCs w:val="26"/>
          <w:lang w:val="sv-SE"/>
        </w:rPr>
      </w:pPr>
      <w:r w:rsidRPr="009B3E18">
        <w:rPr>
          <w:rFonts w:ascii="Times New Roman" w:hAnsi="Times New Roman" w:cs="Times New Roman"/>
          <w:sz w:val="26"/>
          <w:szCs w:val="26"/>
          <w:lang w:val="sv-SE"/>
        </w:rPr>
        <w:t>Báo cáo thi công hoàn tất đạt chất lượng của Đơn vị thi công có giám sát ký xác nhận gởi cho chủ đầu tư.</w:t>
      </w:r>
    </w:p>
    <w:p w:rsidR="009970A6" w:rsidRPr="009B3E18" w:rsidRDefault="009970A6" w:rsidP="00D331AC">
      <w:pPr>
        <w:tabs>
          <w:tab w:val="left" w:pos="1134"/>
        </w:tabs>
        <w:spacing w:after="0" w:line="240" w:lineRule="auto"/>
        <w:ind w:firstLine="425"/>
        <w:jc w:val="both"/>
        <w:rPr>
          <w:rFonts w:ascii="Times New Roman" w:hAnsi="Times New Roman" w:cs="Times New Roman"/>
          <w:sz w:val="26"/>
          <w:szCs w:val="26"/>
          <w:lang w:val="sv-SE"/>
        </w:rPr>
      </w:pPr>
      <w:r w:rsidRPr="009B3E18">
        <w:rPr>
          <w:rFonts w:ascii="Times New Roman" w:hAnsi="Times New Roman" w:cs="Times New Roman"/>
          <w:sz w:val="26"/>
          <w:szCs w:val="26"/>
          <w:lang w:val="sv-SE"/>
        </w:rPr>
        <w:t xml:space="preserve"> Hồ sơ hoàn công hoàn chỉnh có xác nhận của giám sát A</w:t>
      </w:r>
      <w:r w:rsidR="00024076" w:rsidRPr="009B3E18">
        <w:rPr>
          <w:rFonts w:ascii="Times New Roman" w:hAnsi="Times New Roman" w:cs="Times New Roman"/>
          <w:sz w:val="26"/>
          <w:szCs w:val="26"/>
          <w:lang w:val="sv-SE"/>
        </w:rPr>
        <w:t xml:space="preserve"> trước </w:t>
      </w:r>
      <w:r w:rsidR="00024076" w:rsidRPr="009B3E18">
        <w:rPr>
          <w:rFonts w:ascii="Times New Roman" w:hAnsi="Times New Roman" w:cs="Times New Roman"/>
          <w:b/>
          <w:sz w:val="26"/>
          <w:szCs w:val="26"/>
          <w:lang w:val="sv-SE"/>
        </w:rPr>
        <w:t>5 ngày</w:t>
      </w:r>
      <w:r w:rsidR="00024076" w:rsidRPr="009B3E18">
        <w:rPr>
          <w:rFonts w:ascii="Times New Roman" w:hAnsi="Times New Roman" w:cs="Times New Roman"/>
          <w:sz w:val="26"/>
          <w:szCs w:val="26"/>
          <w:lang w:val="sv-SE"/>
        </w:rPr>
        <w:t xml:space="preserve"> sau khi hết tiến độ thực hiện hợp đồng</w:t>
      </w:r>
      <w:r w:rsidRPr="009B3E18">
        <w:rPr>
          <w:rFonts w:ascii="Times New Roman" w:hAnsi="Times New Roman" w:cs="Times New Roman"/>
          <w:sz w:val="26"/>
          <w:szCs w:val="26"/>
          <w:lang w:val="sv-SE"/>
        </w:rPr>
        <w:t>.</w:t>
      </w:r>
    </w:p>
    <w:p w:rsidR="009970A6" w:rsidRPr="009B3E18" w:rsidRDefault="009970A6" w:rsidP="00D331AC">
      <w:pPr>
        <w:tabs>
          <w:tab w:val="left" w:pos="1134"/>
        </w:tabs>
        <w:spacing w:after="0" w:line="240" w:lineRule="auto"/>
        <w:ind w:firstLine="425"/>
        <w:jc w:val="both"/>
        <w:rPr>
          <w:rFonts w:ascii="Times New Roman" w:hAnsi="Times New Roman" w:cs="Times New Roman"/>
          <w:sz w:val="26"/>
          <w:szCs w:val="26"/>
          <w:lang w:val="sv-SE"/>
        </w:rPr>
      </w:pPr>
      <w:r w:rsidRPr="009B3E18">
        <w:rPr>
          <w:rFonts w:ascii="Times New Roman" w:hAnsi="Times New Roman" w:cs="Times New Roman"/>
          <w:sz w:val="26"/>
          <w:szCs w:val="26"/>
          <w:lang w:val="sv-SE"/>
        </w:rPr>
        <w:t xml:space="preserve"> Giấy mời nghiệm thu của chủ đầu tư.</w:t>
      </w:r>
    </w:p>
    <w:p w:rsidR="009970A6" w:rsidRPr="009B3E18" w:rsidRDefault="009970A6" w:rsidP="00D331AC">
      <w:pPr>
        <w:tabs>
          <w:tab w:val="left" w:pos="1134"/>
        </w:tabs>
        <w:spacing w:after="0" w:line="240" w:lineRule="auto"/>
        <w:ind w:firstLine="425"/>
        <w:jc w:val="both"/>
        <w:rPr>
          <w:rFonts w:ascii="Times New Roman" w:hAnsi="Times New Roman" w:cs="Times New Roman"/>
          <w:sz w:val="26"/>
          <w:szCs w:val="26"/>
          <w:lang w:val="sv-SE"/>
        </w:rPr>
      </w:pPr>
      <w:r w:rsidRPr="009B3E18">
        <w:rPr>
          <w:rFonts w:ascii="Times New Roman" w:hAnsi="Times New Roman" w:cs="Times New Roman"/>
          <w:sz w:val="26"/>
          <w:szCs w:val="26"/>
          <w:lang w:val="sv-SE"/>
        </w:rPr>
        <w:t xml:space="preserve"> Bên B phải nộp hồ sơ quyết toán giá trị hoàn thành trong vòng 3 ngày sau khi nghiệm thu đưa vào sử dụ</w:t>
      </w:r>
      <w:r w:rsidR="003547D6" w:rsidRPr="009B3E18">
        <w:rPr>
          <w:rFonts w:ascii="Times New Roman" w:hAnsi="Times New Roman" w:cs="Times New Roman"/>
          <w:sz w:val="26"/>
          <w:szCs w:val="26"/>
          <w:lang w:val="sv-SE"/>
        </w:rPr>
        <w:t xml:space="preserve">ng </w:t>
      </w:r>
      <w:r w:rsidRPr="009B3E18">
        <w:rPr>
          <w:rFonts w:ascii="Times New Roman" w:hAnsi="Times New Roman" w:cs="Times New Roman"/>
          <w:sz w:val="26"/>
          <w:szCs w:val="26"/>
          <w:lang w:val="sv-SE"/>
        </w:rPr>
        <w:t>.</w:t>
      </w:r>
    </w:p>
    <w:p w:rsidR="009970A6" w:rsidRPr="009B3E18" w:rsidRDefault="009970A6" w:rsidP="00D331AC">
      <w:pPr>
        <w:tabs>
          <w:tab w:val="left" w:pos="1134"/>
        </w:tabs>
        <w:spacing w:after="0" w:line="240" w:lineRule="auto"/>
        <w:ind w:firstLine="425"/>
        <w:jc w:val="both"/>
        <w:rPr>
          <w:rFonts w:ascii="Times New Roman" w:hAnsi="Times New Roman" w:cs="Times New Roman"/>
          <w:sz w:val="26"/>
          <w:szCs w:val="26"/>
          <w:lang w:val="sv-SE"/>
        </w:rPr>
      </w:pPr>
      <w:r w:rsidRPr="009B3E18">
        <w:rPr>
          <w:rFonts w:ascii="Times New Roman" w:hAnsi="Times New Roman" w:cs="Times New Roman"/>
          <w:sz w:val="26"/>
          <w:szCs w:val="26"/>
          <w:lang w:val="sv-SE"/>
        </w:rPr>
        <w:t xml:space="preserve"> Sau khi công trình nghiệm thu hoàn thành đưa vào sử dụng và Bên B cung cấp đầy đủ thủ tục quyết toán bên A sẽ</w:t>
      </w:r>
      <w:r w:rsidR="00024076" w:rsidRPr="009B3E18">
        <w:rPr>
          <w:rFonts w:ascii="Times New Roman" w:hAnsi="Times New Roman" w:cs="Times New Roman"/>
          <w:sz w:val="26"/>
          <w:szCs w:val="26"/>
          <w:lang w:val="sv-SE"/>
        </w:rPr>
        <w:t xml:space="preserve"> thanh toán cho bên B </w:t>
      </w:r>
      <w:r w:rsidR="002D1483" w:rsidRPr="009B3E18">
        <w:rPr>
          <w:rFonts w:ascii="Times New Roman" w:hAnsi="Times New Roman" w:cs="Times New Roman"/>
          <w:sz w:val="26"/>
          <w:szCs w:val="26"/>
          <w:lang w:val="sv-SE"/>
        </w:rPr>
        <w:t>100</w:t>
      </w:r>
      <w:r w:rsidRPr="009B3E18">
        <w:rPr>
          <w:rFonts w:ascii="Times New Roman" w:hAnsi="Times New Roman" w:cs="Times New Roman"/>
          <w:sz w:val="26"/>
          <w:szCs w:val="26"/>
          <w:lang w:val="sv-SE"/>
        </w:rPr>
        <w:t xml:space="preserve">% giá trị quyết toán trong vòng 30 ngày sau khi có </w:t>
      </w:r>
      <w:r w:rsidR="00024076" w:rsidRPr="009B3E18">
        <w:rPr>
          <w:rFonts w:ascii="Times New Roman" w:hAnsi="Times New Roman" w:cs="Times New Roman"/>
          <w:sz w:val="26"/>
          <w:szCs w:val="26"/>
          <w:lang w:val="sv-SE"/>
        </w:rPr>
        <w:t>quyết toán hoàn thành</w:t>
      </w:r>
      <w:r w:rsidRPr="009B3E18">
        <w:rPr>
          <w:rFonts w:ascii="Times New Roman" w:hAnsi="Times New Roman" w:cs="Times New Roman"/>
          <w:sz w:val="26"/>
          <w:szCs w:val="26"/>
          <w:lang w:val="sv-SE"/>
        </w:rPr>
        <w:t xml:space="preserve"> công trình. Đơn vị thi công lập hồ sơ quyết toán theo Thông tư số 08/2016/TT-BTC-ngày 18/01/2016.</w:t>
      </w:r>
    </w:p>
    <w:p w:rsidR="002D439B" w:rsidRPr="00E340C2" w:rsidRDefault="00481F65" w:rsidP="00D331AC">
      <w:pPr>
        <w:pStyle w:val="BodyTextIndent2"/>
        <w:numPr>
          <w:ilvl w:val="0"/>
          <w:numId w:val="30"/>
        </w:numPr>
        <w:tabs>
          <w:tab w:val="left" w:pos="1134"/>
        </w:tabs>
        <w:spacing w:after="0" w:line="240" w:lineRule="auto"/>
        <w:ind w:left="0" w:firstLine="425"/>
        <w:jc w:val="both"/>
        <w:rPr>
          <w:rFonts w:ascii="Times New Roman" w:hAnsi="Times New Roman"/>
          <w:b/>
          <w:sz w:val="26"/>
          <w:szCs w:val="26"/>
          <w:lang w:val="it-IT"/>
        </w:rPr>
      </w:pPr>
      <w:r w:rsidRPr="00E340C2">
        <w:rPr>
          <w:rFonts w:ascii="Times New Roman" w:hAnsi="Times New Roman"/>
          <w:b/>
          <w:sz w:val="26"/>
          <w:szCs w:val="26"/>
          <w:lang w:val="it-IT"/>
        </w:rPr>
        <w:t>Đơn vị Quản lý dự án</w:t>
      </w:r>
      <w:r w:rsidR="002D439B" w:rsidRPr="00E340C2">
        <w:rPr>
          <w:rFonts w:ascii="Times New Roman" w:hAnsi="Times New Roman"/>
          <w:b/>
          <w:sz w:val="26"/>
          <w:szCs w:val="26"/>
          <w:lang w:val="it-IT"/>
        </w:rPr>
        <w:t xml:space="preserve"> và giám sát thi công xây dựng</w:t>
      </w:r>
      <w:r w:rsidRPr="00E340C2">
        <w:rPr>
          <w:rFonts w:ascii="Times New Roman" w:hAnsi="Times New Roman"/>
          <w:b/>
          <w:sz w:val="26"/>
          <w:szCs w:val="26"/>
          <w:lang w:val="it-IT"/>
        </w:rPr>
        <w:t>:</w:t>
      </w:r>
    </w:p>
    <w:p w:rsidR="00481F65" w:rsidRPr="009B3E18" w:rsidRDefault="002D439B" w:rsidP="00D331AC">
      <w:pPr>
        <w:tabs>
          <w:tab w:val="left" w:pos="1134"/>
        </w:tabs>
        <w:spacing w:after="0" w:line="240" w:lineRule="auto"/>
        <w:ind w:firstLine="425"/>
        <w:jc w:val="both"/>
        <w:rPr>
          <w:rFonts w:ascii="Times New Roman" w:hAnsi="Times New Roman" w:cs="Times New Roman"/>
          <w:sz w:val="26"/>
          <w:szCs w:val="26"/>
          <w:lang w:val="it-IT"/>
        </w:rPr>
      </w:pPr>
      <w:r w:rsidRPr="009B3E18">
        <w:rPr>
          <w:rFonts w:ascii="Times New Roman" w:hAnsi="Times New Roman" w:cs="Times New Roman"/>
          <w:sz w:val="26"/>
          <w:szCs w:val="26"/>
          <w:lang w:val="it-IT"/>
        </w:rPr>
        <w:t>Đơn vị quản lý dự án</w:t>
      </w:r>
      <w:r w:rsidRPr="009B3E18">
        <w:rPr>
          <w:rFonts w:ascii="Times New Roman" w:hAnsi="Times New Roman" w:cs="Times New Roman"/>
          <w:sz w:val="26"/>
          <w:szCs w:val="26"/>
          <w:lang w:val="it-IT"/>
        </w:rPr>
        <w:tab/>
      </w:r>
      <w:r w:rsidRPr="009B3E18">
        <w:rPr>
          <w:rFonts w:ascii="Times New Roman" w:hAnsi="Times New Roman" w:cs="Times New Roman"/>
          <w:sz w:val="26"/>
          <w:szCs w:val="26"/>
          <w:lang w:val="it-IT"/>
        </w:rPr>
        <w:tab/>
      </w:r>
      <w:r w:rsidRPr="009B3E18">
        <w:rPr>
          <w:rFonts w:ascii="Times New Roman" w:hAnsi="Times New Roman" w:cs="Times New Roman"/>
          <w:sz w:val="26"/>
          <w:szCs w:val="26"/>
          <w:lang w:val="it-IT"/>
        </w:rPr>
        <w:tab/>
        <w:t xml:space="preserve">: </w:t>
      </w:r>
      <w:r w:rsidR="008C42CA" w:rsidRPr="009B3E18">
        <w:rPr>
          <w:rFonts w:ascii="Times New Roman" w:hAnsi="Times New Roman" w:cs="Times New Roman"/>
          <w:sz w:val="26"/>
          <w:szCs w:val="26"/>
          <w:lang w:val="it-IT"/>
        </w:rPr>
        <w:t xml:space="preserve">Điện lực </w:t>
      </w:r>
      <w:r w:rsidR="00EC22B1" w:rsidRPr="009B3E18">
        <w:rPr>
          <w:rFonts w:ascii="Times New Roman" w:hAnsi="Times New Roman" w:cs="Times New Roman"/>
          <w:sz w:val="26"/>
          <w:szCs w:val="26"/>
          <w:lang w:val="it-IT"/>
        </w:rPr>
        <w:t>Long Khánh</w:t>
      </w:r>
      <w:r w:rsidR="00481F65" w:rsidRPr="009B3E18">
        <w:rPr>
          <w:rFonts w:ascii="Times New Roman" w:hAnsi="Times New Roman" w:cs="Times New Roman"/>
          <w:sz w:val="26"/>
          <w:szCs w:val="26"/>
          <w:lang w:val="it-IT"/>
        </w:rPr>
        <w:t>.</w:t>
      </w:r>
    </w:p>
    <w:p w:rsidR="002D439B" w:rsidRPr="009B3E18" w:rsidRDefault="002D439B" w:rsidP="00D331AC">
      <w:pPr>
        <w:tabs>
          <w:tab w:val="left" w:pos="1134"/>
        </w:tabs>
        <w:spacing w:after="0" w:line="240" w:lineRule="auto"/>
        <w:ind w:firstLine="425"/>
        <w:jc w:val="both"/>
        <w:rPr>
          <w:rFonts w:ascii="Times New Roman" w:hAnsi="Times New Roman" w:cs="Times New Roman"/>
          <w:sz w:val="26"/>
          <w:szCs w:val="26"/>
          <w:lang w:val="it-IT"/>
        </w:rPr>
      </w:pPr>
      <w:r w:rsidRPr="009B3E18">
        <w:rPr>
          <w:rFonts w:ascii="Times New Roman" w:hAnsi="Times New Roman" w:cs="Times New Roman"/>
          <w:sz w:val="26"/>
          <w:szCs w:val="26"/>
          <w:lang w:val="it-IT"/>
        </w:rPr>
        <w:t>Đơn vị giám sát thi công xây dựng</w:t>
      </w:r>
      <w:r w:rsidRPr="009B3E18">
        <w:rPr>
          <w:rFonts w:ascii="Times New Roman" w:hAnsi="Times New Roman" w:cs="Times New Roman"/>
          <w:sz w:val="26"/>
          <w:szCs w:val="26"/>
          <w:lang w:val="it-IT"/>
        </w:rPr>
        <w:tab/>
        <w:t xml:space="preserve">: </w:t>
      </w:r>
      <w:r w:rsidR="00EF141E" w:rsidRPr="009B3E18">
        <w:rPr>
          <w:rFonts w:ascii="Times New Roman" w:hAnsi="Times New Roman" w:cs="Times New Roman"/>
          <w:sz w:val="26"/>
          <w:szCs w:val="26"/>
          <w:lang w:val="it-IT"/>
        </w:rPr>
        <w:t>Điện lực Long Khánh</w:t>
      </w:r>
      <w:r w:rsidR="008C42CA" w:rsidRPr="009B3E18">
        <w:rPr>
          <w:rFonts w:ascii="Times New Roman" w:hAnsi="Times New Roman" w:cs="Times New Roman"/>
          <w:sz w:val="26"/>
          <w:szCs w:val="26"/>
          <w:lang w:val="it-IT"/>
        </w:rPr>
        <w:t>.</w:t>
      </w:r>
    </w:p>
    <w:p w:rsidR="00C079E2" w:rsidRPr="00E340C2" w:rsidRDefault="00F511A8" w:rsidP="00D331AC">
      <w:pPr>
        <w:pStyle w:val="BodyTextIndent2"/>
        <w:numPr>
          <w:ilvl w:val="0"/>
          <w:numId w:val="30"/>
        </w:numPr>
        <w:tabs>
          <w:tab w:val="left" w:pos="1134"/>
        </w:tabs>
        <w:spacing w:after="0" w:line="240" w:lineRule="auto"/>
        <w:ind w:left="0" w:firstLine="425"/>
        <w:jc w:val="both"/>
        <w:rPr>
          <w:rFonts w:ascii="Times New Roman" w:hAnsi="Times New Roman"/>
          <w:b/>
          <w:sz w:val="26"/>
          <w:szCs w:val="26"/>
          <w:lang w:val="it-IT"/>
        </w:rPr>
      </w:pPr>
      <w:r w:rsidRPr="00E340C2">
        <w:rPr>
          <w:rFonts w:ascii="Times New Roman" w:hAnsi="Times New Roman"/>
          <w:b/>
          <w:sz w:val="26"/>
          <w:szCs w:val="26"/>
          <w:lang w:val="it-IT"/>
        </w:rPr>
        <w:t xml:space="preserve">Lập </w:t>
      </w:r>
      <w:r w:rsidR="00C079E2" w:rsidRPr="00E340C2">
        <w:rPr>
          <w:rFonts w:ascii="Times New Roman" w:hAnsi="Times New Roman"/>
          <w:b/>
          <w:sz w:val="26"/>
          <w:szCs w:val="26"/>
          <w:lang w:val="it-IT"/>
        </w:rPr>
        <w:t>Bảng giá hợp đồng:</w:t>
      </w:r>
    </w:p>
    <w:p w:rsidR="00C079E2" w:rsidRPr="00E340C2" w:rsidRDefault="00F511A8" w:rsidP="00D331AC">
      <w:pPr>
        <w:pStyle w:val="BodyTextIndent2"/>
        <w:tabs>
          <w:tab w:val="left" w:pos="567"/>
        </w:tabs>
        <w:spacing w:after="0" w:line="240" w:lineRule="auto"/>
        <w:ind w:left="0" w:firstLine="425"/>
        <w:jc w:val="both"/>
        <w:rPr>
          <w:rFonts w:ascii="Times New Roman" w:hAnsi="Times New Roman"/>
          <w:sz w:val="26"/>
          <w:szCs w:val="26"/>
          <w:lang w:val="it-IT"/>
        </w:rPr>
      </w:pPr>
      <w:r w:rsidRPr="00E340C2">
        <w:rPr>
          <w:rFonts w:ascii="Times New Roman" w:hAnsi="Times New Roman"/>
          <w:sz w:val="26"/>
          <w:szCs w:val="26"/>
          <w:lang w:val="it-IT"/>
        </w:rPr>
        <w:tab/>
      </w:r>
      <w:r w:rsidR="00D21C28" w:rsidRPr="00E340C2">
        <w:rPr>
          <w:rFonts w:ascii="Times New Roman" w:hAnsi="Times New Roman"/>
          <w:sz w:val="26"/>
          <w:szCs w:val="26"/>
          <w:lang w:val="it-IT"/>
        </w:rPr>
        <w:t xml:space="preserve">Nhà thầu </w:t>
      </w:r>
      <w:r w:rsidRPr="00E340C2">
        <w:rPr>
          <w:rFonts w:ascii="Times New Roman" w:hAnsi="Times New Roman"/>
          <w:sz w:val="26"/>
          <w:szCs w:val="26"/>
          <w:lang w:val="it-IT"/>
        </w:rPr>
        <w:t xml:space="preserve">phải </w:t>
      </w:r>
      <w:r w:rsidR="00D21C28" w:rsidRPr="00E340C2">
        <w:rPr>
          <w:rFonts w:ascii="Times New Roman" w:hAnsi="Times New Roman"/>
          <w:sz w:val="26"/>
          <w:szCs w:val="26"/>
          <w:lang w:val="it-IT"/>
        </w:rPr>
        <w:t xml:space="preserve">lập </w:t>
      </w:r>
      <w:r w:rsidRPr="00E340C2">
        <w:rPr>
          <w:rFonts w:ascii="Times New Roman" w:hAnsi="Times New Roman"/>
          <w:sz w:val="26"/>
          <w:szCs w:val="26"/>
          <w:lang w:val="it-IT"/>
        </w:rPr>
        <w:t xml:space="preserve">và trình </w:t>
      </w:r>
      <w:r w:rsidR="00D21C28" w:rsidRPr="00E340C2">
        <w:rPr>
          <w:rFonts w:ascii="Times New Roman" w:hAnsi="Times New Roman"/>
          <w:sz w:val="26"/>
          <w:szCs w:val="26"/>
          <w:lang w:val="it-IT"/>
        </w:rPr>
        <w:t xml:space="preserve">Bảng giá hợp đồng gồm Biểu tổng hợp giá </w:t>
      </w:r>
      <w:r w:rsidRPr="00E340C2">
        <w:rPr>
          <w:rFonts w:ascii="Times New Roman" w:hAnsi="Times New Roman"/>
          <w:sz w:val="26"/>
          <w:szCs w:val="26"/>
          <w:lang w:val="it-IT"/>
        </w:rPr>
        <w:t>hợp</w:t>
      </w:r>
      <w:r w:rsidR="00D21C28" w:rsidRPr="00E340C2">
        <w:rPr>
          <w:rFonts w:ascii="Times New Roman" w:hAnsi="Times New Roman"/>
          <w:sz w:val="26"/>
          <w:szCs w:val="26"/>
          <w:lang w:val="it-IT"/>
        </w:rPr>
        <w:t xml:space="preserve"> đồng và </w:t>
      </w:r>
      <w:r w:rsidRPr="00E340C2">
        <w:rPr>
          <w:rFonts w:ascii="Times New Roman" w:hAnsi="Times New Roman"/>
          <w:sz w:val="26"/>
          <w:szCs w:val="26"/>
          <w:lang w:val="it-IT"/>
        </w:rPr>
        <w:t>các B</w:t>
      </w:r>
      <w:r w:rsidR="00D21C28" w:rsidRPr="00E340C2">
        <w:rPr>
          <w:rFonts w:ascii="Times New Roman" w:hAnsi="Times New Roman"/>
          <w:sz w:val="26"/>
          <w:szCs w:val="26"/>
          <w:lang w:val="it-IT"/>
        </w:rPr>
        <w:t>iểu chi tiết</w:t>
      </w:r>
      <w:r w:rsidRPr="00E340C2">
        <w:rPr>
          <w:rFonts w:ascii="Times New Roman" w:hAnsi="Times New Roman"/>
          <w:sz w:val="26"/>
          <w:szCs w:val="26"/>
          <w:lang w:val="it-IT"/>
        </w:rPr>
        <w:t xml:space="preserve"> giá hợp đồng trong vòng </w:t>
      </w:r>
      <w:r w:rsidR="008D5C33" w:rsidRPr="00E340C2">
        <w:rPr>
          <w:rFonts w:ascii="Times New Roman" w:hAnsi="Times New Roman"/>
          <w:sz w:val="26"/>
          <w:szCs w:val="26"/>
          <w:lang w:val="it-IT"/>
        </w:rPr>
        <w:t>0</w:t>
      </w:r>
      <w:r w:rsidR="00F410E7" w:rsidRPr="00E340C2">
        <w:rPr>
          <w:rFonts w:ascii="Times New Roman" w:hAnsi="Times New Roman"/>
          <w:sz w:val="26"/>
          <w:szCs w:val="26"/>
          <w:lang w:val="it-IT"/>
        </w:rPr>
        <w:t>3</w:t>
      </w:r>
      <w:r w:rsidR="008D5C33" w:rsidRPr="00E340C2">
        <w:rPr>
          <w:rFonts w:ascii="Times New Roman" w:hAnsi="Times New Roman"/>
          <w:sz w:val="26"/>
          <w:szCs w:val="26"/>
          <w:lang w:val="it-IT"/>
        </w:rPr>
        <w:t xml:space="preserve"> </w:t>
      </w:r>
      <w:r w:rsidRPr="00E340C2">
        <w:rPr>
          <w:rFonts w:ascii="Times New Roman" w:hAnsi="Times New Roman"/>
          <w:sz w:val="26"/>
          <w:szCs w:val="26"/>
          <w:lang w:val="it-IT"/>
        </w:rPr>
        <w:t xml:space="preserve">ngày kể từ ngày </w:t>
      </w:r>
      <w:r w:rsidR="00F410E7" w:rsidRPr="00E340C2">
        <w:rPr>
          <w:rFonts w:ascii="Times New Roman" w:hAnsi="Times New Roman"/>
          <w:sz w:val="26"/>
          <w:szCs w:val="26"/>
          <w:lang w:val="it-IT"/>
        </w:rPr>
        <w:t>ký kết hợp đồng</w:t>
      </w:r>
      <w:r w:rsidR="009970A6" w:rsidRPr="00E340C2">
        <w:rPr>
          <w:rFonts w:ascii="Times New Roman" w:hAnsi="Times New Roman"/>
          <w:sz w:val="26"/>
          <w:szCs w:val="26"/>
          <w:lang w:val="it-IT"/>
        </w:rPr>
        <w:t>.</w:t>
      </w:r>
    </w:p>
    <w:p w:rsidR="007C1AA4" w:rsidRPr="00E340C2" w:rsidRDefault="007C1AA4" w:rsidP="00D331AC">
      <w:pPr>
        <w:pStyle w:val="BodyTextIndent2"/>
        <w:numPr>
          <w:ilvl w:val="0"/>
          <w:numId w:val="30"/>
        </w:numPr>
        <w:tabs>
          <w:tab w:val="left" w:pos="1134"/>
        </w:tabs>
        <w:spacing w:after="0" w:line="240" w:lineRule="auto"/>
        <w:ind w:left="0" w:firstLine="425"/>
        <w:jc w:val="both"/>
        <w:rPr>
          <w:rFonts w:ascii="Times New Roman" w:hAnsi="Times New Roman"/>
          <w:b/>
          <w:sz w:val="26"/>
          <w:szCs w:val="26"/>
          <w:lang w:val="it-IT"/>
        </w:rPr>
      </w:pPr>
      <w:r w:rsidRPr="00E340C2">
        <w:rPr>
          <w:rFonts w:ascii="Times New Roman" w:hAnsi="Times New Roman"/>
          <w:b/>
          <w:sz w:val="26"/>
          <w:szCs w:val="26"/>
          <w:lang w:val="it-IT"/>
        </w:rPr>
        <w:t>Nhân sự chủ chốt và thiết bị thi công chủ yếu:</w:t>
      </w:r>
    </w:p>
    <w:p w:rsidR="003547D6" w:rsidRPr="00E340C2" w:rsidRDefault="007C1AA4" w:rsidP="00D331AC">
      <w:pPr>
        <w:pStyle w:val="BodyTextIndent2"/>
        <w:tabs>
          <w:tab w:val="left" w:pos="567"/>
        </w:tabs>
        <w:spacing w:after="0" w:line="240" w:lineRule="auto"/>
        <w:ind w:left="0" w:firstLine="425"/>
        <w:jc w:val="both"/>
        <w:rPr>
          <w:rFonts w:ascii="Times New Roman" w:hAnsi="Times New Roman"/>
          <w:sz w:val="26"/>
          <w:szCs w:val="26"/>
          <w:lang w:val="it-IT"/>
        </w:rPr>
      </w:pPr>
      <w:r w:rsidRPr="00E340C2">
        <w:rPr>
          <w:rFonts w:ascii="Times New Roman" w:hAnsi="Times New Roman"/>
          <w:sz w:val="26"/>
          <w:szCs w:val="26"/>
          <w:lang w:val="it-IT"/>
        </w:rPr>
        <w:tab/>
        <w:t xml:space="preserve">Nhà thầu nộp bản cam kết Danh sách nhân sự chủ chốt và bảng kê thiết bị thi công chủ yếu thực hiện gói thầu </w:t>
      </w:r>
      <w:r w:rsidR="00F51DC2" w:rsidRPr="00E340C2">
        <w:rPr>
          <w:rFonts w:ascii="Times New Roman" w:hAnsi="Times New Roman"/>
          <w:sz w:val="26"/>
          <w:szCs w:val="26"/>
          <w:lang w:val="it-IT"/>
        </w:rPr>
        <w:t>trong</w:t>
      </w:r>
      <w:r w:rsidRPr="00E340C2">
        <w:rPr>
          <w:rFonts w:ascii="Times New Roman" w:hAnsi="Times New Roman"/>
          <w:sz w:val="26"/>
          <w:szCs w:val="26"/>
          <w:lang w:val="it-IT"/>
        </w:rPr>
        <w:t xml:space="preserve"> vòng</w:t>
      </w:r>
      <w:r w:rsidR="003547D6" w:rsidRPr="00E340C2">
        <w:rPr>
          <w:rFonts w:ascii="Times New Roman" w:hAnsi="Times New Roman"/>
          <w:sz w:val="26"/>
          <w:szCs w:val="26"/>
          <w:lang w:val="it-IT"/>
        </w:rPr>
        <w:t xml:space="preserve"> 03</w:t>
      </w:r>
      <w:r w:rsidR="008D5C33" w:rsidRPr="00E340C2">
        <w:rPr>
          <w:rFonts w:ascii="Times New Roman" w:hAnsi="Times New Roman"/>
          <w:sz w:val="26"/>
          <w:szCs w:val="26"/>
          <w:lang w:val="it-IT"/>
        </w:rPr>
        <w:t xml:space="preserve"> </w:t>
      </w:r>
      <w:r w:rsidR="00F51DC2" w:rsidRPr="00E340C2">
        <w:rPr>
          <w:rFonts w:ascii="Times New Roman" w:hAnsi="Times New Roman"/>
          <w:sz w:val="26"/>
          <w:szCs w:val="26"/>
          <w:lang w:val="it-IT"/>
        </w:rPr>
        <w:t xml:space="preserve">ngày kể từ ngày </w:t>
      </w:r>
      <w:r w:rsidR="003547D6" w:rsidRPr="00E340C2">
        <w:rPr>
          <w:rFonts w:ascii="Times New Roman" w:hAnsi="Times New Roman"/>
          <w:sz w:val="26"/>
          <w:szCs w:val="26"/>
          <w:lang w:val="it-IT"/>
        </w:rPr>
        <w:t>ký kết hợp đồng.</w:t>
      </w:r>
    </w:p>
    <w:p w:rsidR="00404599" w:rsidRPr="00E340C2" w:rsidRDefault="00404599" w:rsidP="00D331AC">
      <w:pPr>
        <w:pStyle w:val="BodyTextIndent2"/>
        <w:numPr>
          <w:ilvl w:val="0"/>
          <w:numId w:val="30"/>
        </w:numPr>
        <w:tabs>
          <w:tab w:val="left" w:pos="1134"/>
        </w:tabs>
        <w:spacing w:after="0" w:line="240" w:lineRule="auto"/>
        <w:ind w:left="0" w:firstLine="425"/>
        <w:jc w:val="both"/>
        <w:rPr>
          <w:rFonts w:ascii="Times New Roman" w:hAnsi="Times New Roman"/>
          <w:b/>
          <w:sz w:val="26"/>
          <w:szCs w:val="26"/>
          <w:lang w:val="it-IT"/>
        </w:rPr>
      </w:pPr>
      <w:r w:rsidRPr="00E340C2">
        <w:rPr>
          <w:rFonts w:ascii="Times New Roman" w:hAnsi="Times New Roman"/>
          <w:b/>
          <w:sz w:val="26"/>
          <w:szCs w:val="26"/>
          <w:lang w:val="it-IT"/>
        </w:rPr>
        <w:t xml:space="preserve">Các nội dung liên quan </w:t>
      </w:r>
      <w:r w:rsidR="00756BE5" w:rsidRPr="00E340C2">
        <w:rPr>
          <w:rFonts w:ascii="Times New Roman" w:hAnsi="Times New Roman"/>
          <w:b/>
          <w:sz w:val="26"/>
          <w:szCs w:val="26"/>
          <w:lang w:val="it-IT"/>
        </w:rPr>
        <w:t xml:space="preserve">đến </w:t>
      </w:r>
      <w:r w:rsidR="00005F95" w:rsidRPr="00E340C2">
        <w:rPr>
          <w:rFonts w:ascii="Times New Roman" w:hAnsi="Times New Roman"/>
          <w:b/>
          <w:sz w:val="26"/>
          <w:szCs w:val="26"/>
          <w:lang w:val="it-IT"/>
        </w:rPr>
        <w:t>quản lý chất lượng</w:t>
      </w:r>
      <w:r w:rsidR="00756BE5" w:rsidRPr="00E340C2">
        <w:rPr>
          <w:rFonts w:ascii="Times New Roman" w:hAnsi="Times New Roman"/>
          <w:b/>
          <w:sz w:val="26"/>
          <w:szCs w:val="26"/>
          <w:lang w:val="it-IT"/>
        </w:rPr>
        <w:t xml:space="preserve"> </w:t>
      </w:r>
      <w:r w:rsidR="005E5F9B" w:rsidRPr="00E340C2">
        <w:rPr>
          <w:rFonts w:ascii="Times New Roman" w:hAnsi="Times New Roman"/>
          <w:b/>
          <w:sz w:val="26"/>
          <w:szCs w:val="26"/>
          <w:lang w:val="it-IT"/>
        </w:rPr>
        <w:t>công trình</w:t>
      </w:r>
      <w:r w:rsidRPr="00E340C2">
        <w:rPr>
          <w:rFonts w:ascii="Times New Roman" w:hAnsi="Times New Roman"/>
          <w:b/>
          <w:sz w:val="26"/>
          <w:szCs w:val="26"/>
          <w:lang w:val="it-IT"/>
        </w:rPr>
        <w:t>:</w:t>
      </w:r>
    </w:p>
    <w:p w:rsidR="00756BE5" w:rsidRPr="00E340C2" w:rsidRDefault="00690B93" w:rsidP="00D331AC">
      <w:pPr>
        <w:pStyle w:val="BodyTextIndent2"/>
        <w:tabs>
          <w:tab w:val="left" w:pos="567"/>
        </w:tabs>
        <w:spacing w:after="0" w:line="240" w:lineRule="auto"/>
        <w:ind w:left="0" w:firstLine="425"/>
        <w:jc w:val="both"/>
        <w:rPr>
          <w:rFonts w:ascii="Times New Roman" w:hAnsi="Times New Roman"/>
          <w:sz w:val="26"/>
          <w:szCs w:val="26"/>
          <w:lang w:val="it-IT"/>
        </w:rPr>
      </w:pPr>
      <w:r w:rsidRPr="00E340C2">
        <w:rPr>
          <w:rFonts w:ascii="Times New Roman" w:hAnsi="Times New Roman"/>
          <w:sz w:val="26"/>
          <w:szCs w:val="26"/>
          <w:lang w:val="it-IT"/>
        </w:rPr>
        <w:tab/>
        <w:t xml:space="preserve">Nhà thầu phải tuân thủ các quy định về quản lý chất lượng công trình, </w:t>
      </w:r>
      <w:r w:rsidR="007B1847" w:rsidRPr="00E340C2">
        <w:rPr>
          <w:rFonts w:ascii="Times New Roman" w:hAnsi="Times New Roman"/>
          <w:sz w:val="26"/>
          <w:szCs w:val="26"/>
          <w:lang w:val="it-IT"/>
        </w:rPr>
        <w:t>triển khai thực hiện các giải pháp và kiểm soát nội bộ để nâng cao chất lượng thi công và đảm bảo tiến độ hoàn thành công trình theo hợp đồng</w:t>
      </w:r>
      <w:r w:rsidR="007F4F58" w:rsidRPr="00E340C2">
        <w:rPr>
          <w:rFonts w:ascii="Times New Roman" w:hAnsi="Times New Roman"/>
          <w:sz w:val="26"/>
          <w:szCs w:val="26"/>
          <w:lang w:val="it-IT"/>
        </w:rPr>
        <w:t>.</w:t>
      </w:r>
      <w:r w:rsidRPr="00E340C2">
        <w:rPr>
          <w:rFonts w:ascii="Times New Roman" w:hAnsi="Times New Roman"/>
          <w:sz w:val="26"/>
          <w:szCs w:val="26"/>
          <w:lang w:val="it-IT"/>
        </w:rPr>
        <w:t xml:space="preserve"> </w:t>
      </w:r>
      <w:r w:rsidR="007F4F58" w:rsidRPr="00E340C2">
        <w:rPr>
          <w:rFonts w:ascii="Times New Roman" w:hAnsi="Times New Roman"/>
          <w:sz w:val="26"/>
          <w:szCs w:val="26"/>
          <w:lang w:val="it-IT"/>
        </w:rPr>
        <w:t xml:space="preserve">Các yêu cầu công tác cụ thể theo Phụ lục đính kèm Biên bản này. </w:t>
      </w:r>
    </w:p>
    <w:p w:rsidR="007F4F58" w:rsidRDefault="007B1847" w:rsidP="00D331AC">
      <w:pPr>
        <w:pStyle w:val="BodyTextIndent2"/>
        <w:tabs>
          <w:tab w:val="left" w:pos="567"/>
        </w:tabs>
        <w:spacing w:after="0" w:line="240" w:lineRule="auto"/>
        <w:ind w:left="0" w:firstLine="425"/>
        <w:jc w:val="both"/>
        <w:rPr>
          <w:rFonts w:ascii="Times New Roman" w:hAnsi="Times New Roman"/>
          <w:sz w:val="26"/>
          <w:szCs w:val="26"/>
          <w:lang w:val="it-IT"/>
        </w:rPr>
      </w:pPr>
      <w:r w:rsidRPr="00E340C2">
        <w:rPr>
          <w:rFonts w:ascii="Times New Roman" w:hAnsi="Times New Roman"/>
          <w:sz w:val="26"/>
          <w:szCs w:val="26"/>
          <w:lang w:val="it-IT"/>
        </w:rPr>
        <w:t>Việc thương thảo hợp đồng kết thúc vào</w:t>
      </w:r>
      <w:r w:rsidR="001B14F5">
        <w:rPr>
          <w:rFonts w:ascii="Times New Roman" w:hAnsi="Times New Roman"/>
          <w:sz w:val="26"/>
          <w:szCs w:val="26"/>
          <w:lang w:val="it-IT"/>
        </w:rPr>
        <w:t xml:space="preserve"> </w:t>
      </w:r>
      <w:r w:rsidR="007C1347" w:rsidRPr="00E55386">
        <w:rPr>
          <w:rFonts w:ascii="Times New Roman" w:hAnsi="Times New Roman"/>
          <w:color w:val="FF0000"/>
          <w:sz w:val="26"/>
          <w:szCs w:val="26"/>
          <w:lang w:val="it-IT"/>
        </w:rPr>
        <w:t>1</w:t>
      </w:r>
      <w:r w:rsidR="001E1C84" w:rsidRPr="00E55386">
        <w:rPr>
          <w:rFonts w:ascii="Times New Roman" w:hAnsi="Times New Roman"/>
          <w:color w:val="FF0000"/>
          <w:sz w:val="26"/>
          <w:szCs w:val="26"/>
          <w:lang w:val="it-IT"/>
        </w:rPr>
        <w:t>5</w:t>
      </w:r>
      <w:r w:rsidR="003161AA" w:rsidRPr="00E55386">
        <w:rPr>
          <w:rFonts w:ascii="Times New Roman" w:hAnsi="Times New Roman"/>
          <w:color w:val="FF0000"/>
          <w:sz w:val="26"/>
          <w:szCs w:val="26"/>
          <w:lang w:val="it-IT"/>
        </w:rPr>
        <w:t xml:space="preserve">h </w:t>
      </w:r>
      <w:r w:rsidR="00EF141E" w:rsidRPr="00E55386">
        <w:rPr>
          <w:rFonts w:ascii="Times New Roman" w:hAnsi="Times New Roman"/>
          <w:color w:val="FF0000"/>
          <w:sz w:val="26"/>
          <w:szCs w:val="26"/>
          <w:lang w:val="it-IT"/>
        </w:rPr>
        <w:t>0</w:t>
      </w:r>
      <w:r w:rsidR="003161AA" w:rsidRPr="00E55386">
        <w:rPr>
          <w:rFonts w:ascii="Times New Roman" w:hAnsi="Times New Roman"/>
          <w:color w:val="FF0000"/>
          <w:sz w:val="26"/>
          <w:szCs w:val="26"/>
          <w:lang w:val="it-IT"/>
        </w:rPr>
        <w:t>0 n</w:t>
      </w:r>
      <w:r w:rsidRPr="00E55386">
        <w:rPr>
          <w:rFonts w:ascii="Times New Roman" w:hAnsi="Times New Roman"/>
          <w:color w:val="FF0000"/>
          <w:sz w:val="26"/>
          <w:szCs w:val="26"/>
          <w:lang w:val="it-IT"/>
        </w:rPr>
        <w:t>gày</w:t>
      </w:r>
      <w:r w:rsidR="00DB7ED4" w:rsidRPr="00E55386">
        <w:rPr>
          <w:rFonts w:ascii="Times New Roman" w:hAnsi="Times New Roman"/>
          <w:color w:val="FF0000"/>
          <w:sz w:val="26"/>
          <w:szCs w:val="26"/>
          <w:lang w:val="it-IT"/>
        </w:rPr>
        <w:t xml:space="preserve"> 0</w:t>
      </w:r>
      <w:r w:rsidR="00A56A32">
        <w:rPr>
          <w:rFonts w:ascii="Times New Roman" w:hAnsi="Times New Roman"/>
          <w:color w:val="FF0000"/>
          <w:sz w:val="26"/>
          <w:szCs w:val="26"/>
          <w:lang w:val="it-IT"/>
        </w:rPr>
        <w:t>1</w:t>
      </w:r>
      <w:r w:rsidR="00DB7ED4" w:rsidRPr="00E55386">
        <w:rPr>
          <w:rFonts w:ascii="Times New Roman" w:hAnsi="Times New Roman"/>
          <w:color w:val="FF0000"/>
          <w:sz w:val="26"/>
          <w:szCs w:val="26"/>
          <w:lang w:val="it-IT"/>
        </w:rPr>
        <w:t>/</w:t>
      </w:r>
      <w:r w:rsidR="00A56A32">
        <w:rPr>
          <w:rFonts w:ascii="Times New Roman" w:hAnsi="Times New Roman"/>
          <w:color w:val="FF0000"/>
          <w:sz w:val="26"/>
          <w:szCs w:val="26"/>
          <w:lang w:val="it-IT"/>
        </w:rPr>
        <w:t>10</w:t>
      </w:r>
      <w:r w:rsidRPr="00E55386">
        <w:rPr>
          <w:rFonts w:ascii="Times New Roman" w:hAnsi="Times New Roman"/>
          <w:color w:val="FF0000"/>
          <w:sz w:val="26"/>
          <w:szCs w:val="26"/>
          <w:lang w:val="it-IT"/>
        </w:rPr>
        <w:t>/</w:t>
      </w:r>
      <w:r w:rsidR="008D5C33" w:rsidRPr="00E55386">
        <w:rPr>
          <w:rFonts w:ascii="Times New Roman" w:hAnsi="Times New Roman"/>
          <w:color w:val="FF0000"/>
          <w:sz w:val="26"/>
          <w:szCs w:val="26"/>
          <w:lang w:val="it-IT"/>
        </w:rPr>
        <w:t>20</w:t>
      </w:r>
      <w:r w:rsidR="00E55386">
        <w:rPr>
          <w:rFonts w:ascii="Times New Roman" w:hAnsi="Times New Roman"/>
          <w:color w:val="FF0000"/>
          <w:sz w:val="26"/>
          <w:szCs w:val="26"/>
          <w:lang w:val="it-IT"/>
        </w:rPr>
        <w:t>20</w:t>
      </w:r>
      <w:r w:rsidRPr="00E340C2">
        <w:rPr>
          <w:rFonts w:ascii="Times New Roman" w:hAnsi="Times New Roman"/>
          <w:sz w:val="26"/>
          <w:szCs w:val="26"/>
          <w:lang w:val="it-IT"/>
        </w:rPr>
        <w:t>.</w:t>
      </w:r>
      <w:r w:rsidR="008D5C33" w:rsidRPr="00E340C2">
        <w:rPr>
          <w:rFonts w:ascii="Times New Roman" w:hAnsi="Times New Roman"/>
          <w:sz w:val="26"/>
          <w:szCs w:val="26"/>
          <w:lang w:val="it-IT"/>
        </w:rPr>
        <w:t xml:space="preserve"> </w:t>
      </w:r>
      <w:r w:rsidRPr="00E340C2">
        <w:rPr>
          <w:rFonts w:ascii="Times New Roman" w:hAnsi="Times New Roman"/>
          <w:sz w:val="26"/>
          <w:szCs w:val="26"/>
          <w:lang w:val="it-IT"/>
        </w:rPr>
        <w:t>Biên bản thương thảo hợp đồng được lập thành</w:t>
      </w:r>
      <w:r w:rsidR="008D5C33" w:rsidRPr="00E340C2">
        <w:rPr>
          <w:rFonts w:ascii="Times New Roman" w:hAnsi="Times New Roman"/>
          <w:sz w:val="26"/>
          <w:szCs w:val="26"/>
          <w:lang w:val="it-IT"/>
        </w:rPr>
        <w:t xml:space="preserve"> </w:t>
      </w:r>
      <w:r w:rsidR="00F60A8D">
        <w:rPr>
          <w:rFonts w:ascii="Times New Roman" w:hAnsi="Times New Roman"/>
          <w:sz w:val="26"/>
          <w:szCs w:val="26"/>
          <w:lang w:val="it-IT"/>
        </w:rPr>
        <w:t>6</w:t>
      </w:r>
      <w:r w:rsidR="008D5C33" w:rsidRPr="00E340C2">
        <w:rPr>
          <w:rFonts w:ascii="Times New Roman" w:hAnsi="Times New Roman"/>
          <w:sz w:val="26"/>
          <w:szCs w:val="26"/>
          <w:lang w:val="it-IT"/>
        </w:rPr>
        <w:t xml:space="preserve"> </w:t>
      </w:r>
      <w:r w:rsidRPr="00E340C2">
        <w:rPr>
          <w:rFonts w:ascii="Times New Roman" w:hAnsi="Times New Roman"/>
          <w:sz w:val="26"/>
          <w:szCs w:val="26"/>
          <w:lang w:val="it-IT"/>
        </w:rPr>
        <w:t>bản, bên A giữ</w:t>
      </w:r>
      <w:r w:rsidR="008D5C33" w:rsidRPr="00E340C2">
        <w:rPr>
          <w:rFonts w:ascii="Times New Roman" w:hAnsi="Times New Roman"/>
          <w:sz w:val="26"/>
          <w:szCs w:val="26"/>
          <w:lang w:val="it-IT"/>
        </w:rPr>
        <w:t xml:space="preserve"> 0</w:t>
      </w:r>
      <w:r w:rsidR="00F60A8D">
        <w:rPr>
          <w:rFonts w:ascii="Times New Roman" w:hAnsi="Times New Roman"/>
          <w:sz w:val="26"/>
          <w:szCs w:val="26"/>
          <w:lang w:val="it-IT"/>
        </w:rPr>
        <w:t>4</w:t>
      </w:r>
      <w:r w:rsidR="008D5C33" w:rsidRPr="00E340C2">
        <w:rPr>
          <w:rFonts w:ascii="Times New Roman" w:hAnsi="Times New Roman"/>
          <w:sz w:val="26"/>
          <w:szCs w:val="26"/>
          <w:lang w:val="it-IT"/>
        </w:rPr>
        <w:t xml:space="preserve"> </w:t>
      </w:r>
      <w:r w:rsidRPr="00E340C2">
        <w:rPr>
          <w:rFonts w:ascii="Times New Roman" w:hAnsi="Times New Roman"/>
          <w:sz w:val="26"/>
          <w:szCs w:val="26"/>
          <w:lang w:val="it-IT"/>
        </w:rPr>
        <w:t>bản, bên B giữ</w:t>
      </w:r>
      <w:r w:rsidR="008D5C33" w:rsidRPr="00E340C2">
        <w:rPr>
          <w:rFonts w:ascii="Times New Roman" w:hAnsi="Times New Roman"/>
          <w:sz w:val="26"/>
          <w:szCs w:val="26"/>
          <w:lang w:val="it-IT"/>
        </w:rPr>
        <w:t xml:space="preserve"> 02 </w:t>
      </w:r>
      <w:r w:rsidRPr="00E340C2">
        <w:rPr>
          <w:rFonts w:ascii="Times New Roman" w:hAnsi="Times New Roman"/>
          <w:sz w:val="26"/>
          <w:szCs w:val="26"/>
          <w:lang w:val="it-IT"/>
        </w:rPr>
        <w:t>bản, các biên bản có giá trị pháp lý như nhau./.</w:t>
      </w:r>
    </w:p>
    <w:p w:rsidR="001B14F5" w:rsidRPr="00E340C2" w:rsidRDefault="001B14F5" w:rsidP="004759F1">
      <w:pPr>
        <w:pStyle w:val="BodyTextIndent2"/>
        <w:tabs>
          <w:tab w:val="left" w:pos="567"/>
        </w:tabs>
        <w:spacing w:before="60" w:after="0" w:line="240" w:lineRule="auto"/>
        <w:ind w:left="0" w:firstLine="425"/>
        <w:jc w:val="both"/>
        <w:rPr>
          <w:rFonts w:ascii="Times New Roman" w:hAnsi="Times New Roman"/>
          <w:sz w:val="26"/>
          <w:szCs w:val="26"/>
          <w:lang w:val="it-IT"/>
        </w:rPr>
      </w:pPr>
    </w:p>
    <w:tbl>
      <w:tblPr>
        <w:tblW w:w="10223" w:type="dxa"/>
        <w:jc w:val="center"/>
        <w:tblLook w:val="01E0" w:firstRow="1" w:lastRow="1" w:firstColumn="1" w:lastColumn="1" w:noHBand="0" w:noVBand="0"/>
      </w:tblPr>
      <w:tblGrid>
        <w:gridCol w:w="5377"/>
        <w:gridCol w:w="4846"/>
      </w:tblGrid>
      <w:tr w:rsidR="00CD64F2" w:rsidRPr="001E1C84" w:rsidTr="00EF141E">
        <w:trPr>
          <w:jc w:val="center"/>
        </w:trPr>
        <w:tc>
          <w:tcPr>
            <w:tcW w:w="5377" w:type="dxa"/>
            <w:shd w:val="clear" w:color="auto" w:fill="auto"/>
            <w:vAlign w:val="center"/>
          </w:tcPr>
          <w:p w:rsidR="00CD64F2" w:rsidRPr="00E340C2" w:rsidRDefault="00CD64F2" w:rsidP="001B14F5">
            <w:pPr>
              <w:spacing w:after="0"/>
              <w:jc w:val="center"/>
              <w:rPr>
                <w:rFonts w:ascii="Times New Roman" w:hAnsi="Times New Roman" w:cs="Times New Roman"/>
                <w:b/>
                <w:sz w:val="26"/>
                <w:szCs w:val="26"/>
                <w:lang w:val="de-DE"/>
              </w:rPr>
            </w:pPr>
            <w:r w:rsidRPr="00E340C2">
              <w:rPr>
                <w:rFonts w:ascii="Times New Roman" w:hAnsi="Times New Roman" w:cs="Times New Roman"/>
                <w:b/>
                <w:sz w:val="26"/>
                <w:szCs w:val="26"/>
                <w:lang w:val="de-DE"/>
              </w:rPr>
              <w:t>ĐẠI DIỆN NHÀ THẦU</w:t>
            </w:r>
          </w:p>
          <w:p w:rsidR="003547D6" w:rsidRPr="00E340C2" w:rsidRDefault="002210EE" w:rsidP="001B14F5">
            <w:pPr>
              <w:spacing w:after="0"/>
              <w:jc w:val="center"/>
              <w:rPr>
                <w:rFonts w:ascii="Times New Roman" w:hAnsi="Times New Roman" w:cs="Times New Roman"/>
                <w:b/>
                <w:sz w:val="26"/>
                <w:szCs w:val="26"/>
                <w:lang w:val="de-DE"/>
              </w:rPr>
            </w:pPr>
            <w:r>
              <w:rPr>
                <w:rFonts w:ascii="Times New Roman" w:hAnsi="Times New Roman" w:cs="Times New Roman"/>
                <w:b/>
                <w:sz w:val="26"/>
                <w:szCs w:val="26"/>
                <w:lang w:val="de-DE"/>
              </w:rPr>
              <w:t xml:space="preserve">CÔNG TY TNHH </w:t>
            </w:r>
            <w:r w:rsidR="00A56A32">
              <w:rPr>
                <w:rFonts w:ascii="Times New Roman" w:hAnsi="Times New Roman" w:cs="Times New Roman"/>
                <w:b/>
                <w:sz w:val="26"/>
                <w:szCs w:val="26"/>
                <w:lang w:val="de-DE"/>
              </w:rPr>
              <w:t>THU LỘC</w:t>
            </w:r>
          </w:p>
          <w:p w:rsidR="00CD64F2" w:rsidRPr="00E340C2" w:rsidRDefault="008D5C33" w:rsidP="001B14F5">
            <w:pPr>
              <w:spacing w:after="0"/>
              <w:jc w:val="center"/>
              <w:rPr>
                <w:rFonts w:ascii="Times New Roman" w:hAnsi="Times New Roman" w:cs="Times New Roman"/>
                <w:b/>
                <w:sz w:val="26"/>
                <w:szCs w:val="26"/>
                <w:lang w:val="de-DE"/>
              </w:rPr>
            </w:pPr>
            <w:r w:rsidRPr="00E340C2">
              <w:rPr>
                <w:rFonts w:ascii="Times New Roman" w:hAnsi="Times New Roman" w:cs="Times New Roman"/>
                <w:b/>
                <w:sz w:val="26"/>
                <w:szCs w:val="26"/>
                <w:lang w:val="de-DE"/>
              </w:rPr>
              <w:t>GIÁM ĐỐC</w:t>
            </w:r>
          </w:p>
          <w:p w:rsidR="00CD64F2" w:rsidRPr="00E340C2" w:rsidRDefault="00CD64F2" w:rsidP="001B14F5">
            <w:pPr>
              <w:spacing w:after="0"/>
              <w:jc w:val="center"/>
              <w:rPr>
                <w:rFonts w:ascii="Times New Roman" w:hAnsi="Times New Roman" w:cs="Times New Roman"/>
                <w:b/>
                <w:sz w:val="26"/>
                <w:szCs w:val="26"/>
                <w:lang w:val="de-DE"/>
              </w:rPr>
            </w:pPr>
          </w:p>
          <w:p w:rsidR="00CD64F2" w:rsidRDefault="00CD64F2" w:rsidP="001B14F5">
            <w:pPr>
              <w:spacing w:after="0"/>
              <w:jc w:val="center"/>
              <w:rPr>
                <w:rFonts w:ascii="Times New Roman" w:hAnsi="Times New Roman" w:cs="Times New Roman"/>
                <w:b/>
                <w:sz w:val="26"/>
                <w:szCs w:val="26"/>
                <w:lang w:val="de-DE"/>
              </w:rPr>
            </w:pPr>
          </w:p>
          <w:p w:rsidR="001B14F5" w:rsidRPr="00E340C2" w:rsidRDefault="001B14F5" w:rsidP="001B14F5">
            <w:pPr>
              <w:spacing w:after="0"/>
              <w:jc w:val="center"/>
              <w:rPr>
                <w:rFonts w:ascii="Times New Roman" w:hAnsi="Times New Roman" w:cs="Times New Roman"/>
                <w:b/>
                <w:sz w:val="26"/>
                <w:szCs w:val="26"/>
                <w:lang w:val="de-DE"/>
              </w:rPr>
            </w:pPr>
          </w:p>
          <w:p w:rsidR="00CD64F2" w:rsidRPr="00E340C2" w:rsidRDefault="00CD64F2" w:rsidP="001B14F5">
            <w:pPr>
              <w:spacing w:after="0"/>
              <w:jc w:val="center"/>
              <w:rPr>
                <w:rFonts w:ascii="Times New Roman" w:hAnsi="Times New Roman" w:cs="Times New Roman"/>
                <w:b/>
                <w:sz w:val="26"/>
                <w:szCs w:val="26"/>
                <w:lang w:val="de-DE"/>
              </w:rPr>
            </w:pPr>
          </w:p>
          <w:p w:rsidR="00CD64F2" w:rsidRPr="00E340C2" w:rsidRDefault="00A56A32" w:rsidP="00BE3610">
            <w:pPr>
              <w:spacing w:after="0"/>
              <w:jc w:val="center"/>
              <w:rPr>
                <w:rFonts w:ascii="Times New Roman" w:hAnsi="Times New Roman" w:cs="Times New Roman"/>
                <w:i/>
                <w:sz w:val="26"/>
                <w:szCs w:val="26"/>
                <w:lang w:val="de-DE"/>
              </w:rPr>
            </w:pPr>
            <w:r w:rsidRPr="00A56A32">
              <w:rPr>
                <w:rFonts w:ascii="Times New Roman" w:hAnsi="Times New Roman" w:cs="Times New Roman"/>
                <w:b/>
                <w:sz w:val="26"/>
                <w:szCs w:val="26"/>
                <w:lang w:val="de-DE"/>
              </w:rPr>
              <w:t>Trần Thị Ngọc Thọ</w:t>
            </w:r>
          </w:p>
        </w:tc>
        <w:tc>
          <w:tcPr>
            <w:tcW w:w="4846" w:type="dxa"/>
            <w:shd w:val="clear" w:color="auto" w:fill="auto"/>
            <w:vAlign w:val="center"/>
          </w:tcPr>
          <w:p w:rsidR="00CD64F2" w:rsidRPr="00E340C2" w:rsidRDefault="00CD64F2" w:rsidP="001B14F5">
            <w:pPr>
              <w:pStyle w:val="BodyText"/>
              <w:spacing w:after="0"/>
              <w:jc w:val="center"/>
              <w:rPr>
                <w:rFonts w:ascii="Times New Roman" w:hAnsi="Times New Roman"/>
                <w:b/>
                <w:sz w:val="26"/>
                <w:szCs w:val="26"/>
                <w:lang w:val="es-ES"/>
              </w:rPr>
            </w:pPr>
            <w:r w:rsidRPr="00E340C2">
              <w:rPr>
                <w:rFonts w:ascii="Times New Roman" w:hAnsi="Times New Roman"/>
                <w:b/>
                <w:sz w:val="26"/>
                <w:szCs w:val="26"/>
                <w:lang w:val="es-ES"/>
              </w:rPr>
              <w:t xml:space="preserve">ĐẠI DIỆN </w:t>
            </w:r>
            <w:r w:rsidR="00FB41FF">
              <w:rPr>
                <w:rFonts w:ascii="Times New Roman" w:hAnsi="Times New Roman"/>
                <w:b/>
                <w:sz w:val="26"/>
                <w:szCs w:val="26"/>
                <w:lang w:val="es-ES"/>
              </w:rPr>
              <w:t>BÊN MỜI THẦU</w:t>
            </w:r>
          </w:p>
          <w:p w:rsidR="008D5C33" w:rsidRPr="00E340C2" w:rsidRDefault="00FB41FF" w:rsidP="001B14F5">
            <w:pPr>
              <w:pStyle w:val="BodyText"/>
              <w:spacing w:after="0"/>
              <w:jc w:val="center"/>
              <w:rPr>
                <w:rFonts w:ascii="Times New Roman" w:hAnsi="Times New Roman"/>
                <w:b/>
                <w:sz w:val="26"/>
                <w:szCs w:val="26"/>
                <w:lang w:val="es-ES"/>
              </w:rPr>
            </w:pPr>
            <w:r>
              <w:rPr>
                <w:rFonts w:ascii="Times New Roman" w:hAnsi="Times New Roman"/>
                <w:b/>
                <w:sz w:val="26"/>
                <w:szCs w:val="26"/>
                <w:lang w:val="es-ES"/>
              </w:rPr>
              <w:t xml:space="preserve">PHÓ </w:t>
            </w:r>
            <w:r w:rsidR="008D5C33" w:rsidRPr="00E340C2">
              <w:rPr>
                <w:rFonts w:ascii="Times New Roman" w:hAnsi="Times New Roman"/>
                <w:b/>
                <w:sz w:val="26"/>
                <w:szCs w:val="26"/>
                <w:lang w:val="es-ES"/>
              </w:rPr>
              <w:t>GIÁM ĐỐC</w:t>
            </w:r>
          </w:p>
          <w:p w:rsidR="00CD64F2" w:rsidRPr="00E340C2" w:rsidRDefault="00CD64F2" w:rsidP="001B14F5">
            <w:pPr>
              <w:spacing w:after="0"/>
              <w:jc w:val="center"/>
              <w:rPr>
                <w:rFonts w:ascii="Times New Roman" w:hAnsi="Times New Roman" w:cs="Times New Roman"/>
                <w:i/>
                <w:sz w:val="26"/>
                <w:szCs w:val="26"/>
                <w:lang w:val="de-DE"/>
              </w:rPr>
            </w:pPr>
          </w:p>
          <w:p w:rsidR="00054415" w:rsidRPr="00E340C2" w:rsidRDefault="00054415" w:rsidP="001B14F5">
            <w:pPr>
              <w:spacing w:after="0"/>
              <w:jc w:val="center"/>
              <w:rPr>
                <w:rFonts w:ascii="Times New Roman" w:hAnsi="Times New Roman" w:cs="Times New Roman"/>
                <w:i/>
                <w:sz w:val="26"/>
                <w:szCs w:val="26"/>
                <w:lang w:val="de-DE"/>
              </w:rPr>
            </w:pPr>
          </w:p>
          <w:p w:rsidR="00CD64F2" w:rsidRDefault="00CD64F2" w:rsidP="001B14F5">
            <w:pPr>
              <w:spacing w:after="0"/>
              <w:jc w:val="center"/>
              <w:rPr>
                <w:rFonts w:ascii="Times New Roman" w:hAnsi="Times New Roman" w:cs="Times New Roman"/>
                <w:i/>
                <w:sz w:val="26"/>
                <w:szCs w:val="26"/>
                <w:lang w:val="de-DE"/>
              </w:rPr>
            </w:pPr>
          </w:p>
          <w:p w:rsidR="00FB41FF" w:rsidRDefault="00FB41FF" w:rsidP="001B14F5">
            <w:pPr>
              <w:spacing w:after="0"/>
              <w:jc w:val="center"/>
              <w:rPr>
                <w:rFonts w:ascii="Times New Roman" w:hAnsi="Times New Roman" w:cs="Times New Roman"/>
                <w:i/>
                <w:sz w:val="26"/>
                <w:szCs w:val="26"/>
                <w:lang w:val="de-DE"/>
              </w:rPr>
            </w:pPr>
          </w:p>
          <w:p w:rsidR="001B14F5" w:rsidRPr="00E340C2" w:rsidRDefault="001B14F5" w:rsidP="001B14F5">
            <w:pPr>
              <w:spacing w:after="0"/>
              <w:jc w:val="center"/>
              <w:rPr>
                <w:rFonts w:ascii="Times New Roman" w:hAnsi="Times New Roman" w:cs="Times New Roman"/>
                <w:i/>
                <w:sz w:val="26"/>
                <w:szCs w:val="26"/>
                <w:lang w:val="de-DE"/>
              </w:rPr>
            </w:pPr>
          </w:p>
          <w:p w:rsidR="00CD64F2" w:rsidRPr="009B3E18" w:rsidRDefault="00EF141E" w:rsidP="00FB41FF">
            <w:pPr>
              <w:spacing w:after="0"/>
              <w:jc w:val="center"/>
              <w:rPr>
                <w:rFonts w:ascii="Times New Roman" w:hAnsi="Times New Roman" w:cs="Times New Roman"/>
                <w:b/>
                <w:sz w:val="26"/>
                <w:szCs w:val="26"/>
                <w:lang w:val="es-ES"/>
              </w:rPr>
            </w:pPr>
            <w:r>
              <w:rPr>
                <w:rFonts w:ascii="Times New Roman" w:hAnsi="Times New Roman" w:cs="Times New Roman"/>
                <w:b/>
                <w:sz w:val="26"/>
                <w:szCs w:val="26"/>
                <w:lang w:val="de-DE"/>
              </w:rPr>
              <w:t xml:space="preserve">Nguyễn Văn </w:t>
            </w:r>
            <w:r w:rsidR="00FB41FF">
              <w:rPr>
                <w:rFonts w:ascii="Times New Roman" w:hAnsi="Times New Roman" w:cs="Times New Roman"/>
                <w:b/>
                <w:sz w:val="26"/>
                <w:szCs w:val="26"/>
                <w:lang w:val="de-DE"/>
              </w:rPr>
              <w:t>Mẫn</w:t>
            </w:r>
          </w:p>
        </w:tc>
      </w:tr>
    </w:tbl>
    <w:p w:rsidR="00A454CE" w:rsidRPr="000C5064" w:rsidRDefault="00A454CE" w:rsidP="00A454CE">
      <w:pPr>
        <w:spacing w:before="120" w:after="0" w:line="240" w:lineRule="auto"/>
        <w:rPr>
          <w:rFonts w:ascii="Times New Roman" w:hAnsi="Times New Roman" w:cs="Times New Roman"/>
          <w:b/>
          <w:sz w:val="26"/>
          <w:szCs w:val="26"/>
          <w:lang w:val="es-ES"/>
        </w:rPr>
      </w:pPr>
      <w:r w:rsidRPr="000C5064">
        <w:rPr>
          <w:rFonts w:ascii="Times New Roman" w:hAnsi="Times New Roman" w:cs="Times New Roman"/>
          <w:b/>
          <w:sz w:val="26"/>
          <w:szCs w:val="26"/>
          <w:lang w:val="es-ES"/>
        </w:rPr>
        <w:t>Thành phần tham dự:</w:t>
      </w:r>
    </w:p>
    <w:p w:rsidR="00A454CE" w:rsidRPr="000C5064" w:rsidRDefault="00A454CE" w:rsidP="00A454CE">
      <w:pPr>
        <w:spacing w:before="120" w:after="0" w:line="240" w:lineRule="auto"/>
        <w:rPr>
          <w:rFonts w:ascii="Times New Roman" w:hAnsi="Times New Roman" w:cs="Times New Roman"/>
          <w:bCs/>
          <w:sz w:val="26"/>
          <w:szCs w:val="26"/>
          <w:lang w:val="es-ES"/>
        </w:rPr>
      </w:pPr>
      <w:r w:rsidRPr="000C5064">
        <w:rPr>
          <w:rFonts w:ascii="Times New Roman" w:hAnsi="Times New Roman" w:cs="Times New Roman"/>
          <w:bCs/>
          <w:sz w:val="26"/>
          <w:szCs w:val="26"/>
          <w:lang w:val="es-ES"/>
        </w:rPr>
        <w:t>1. Võ Văn Hồ..................................................</w:t>
      </w:r>
    </w:p>
    <w:p w:rsidR="00A454CE" w:rsidRPr="000C5064" w:rsidRDefault="00A454CE" w:rsidP="00A454CE">
      <w:pPr>
        <w:spacing w:before="120" w:after="0" w:line="240" w:lineRule="auto"/>
        <w:rPr>
          <w:rFonts w:ascii="Times New Roman" w:hAnsi="Times New Roman" w:cs="Times New Roman"/>
          <w:bCs/>
          <w:sz w:val="26"/>
          <w:szCs w:val="26"/>
          <w:lang w:val="es-ES"/>
        </w:rPr>
      </w:pPr>
      <w:r w:rsidRPr="000C5064">
        <w:rPr>
          <w:rFonts w:ascii="Times New Roman" w:hAnsi="Times New Roman" w:cs="Times New Roman"/>
          <w:bCs/>
          <w:sz w:val="26"/>
          <w:szCs w:val="26"/>
          <w:lang w:val="es-ES"/>
        </w:rPr>
        <w:t>2. Lê Minh Toàn    ..........................................</w:t>
      </w:r>
    </w:p>
    <w:p w:rsidR="00031E00" w:rsidRPr="00E340C2" w:rsidRDefault="00031E00" w:rsidP="003C0DAF">
      <w:pPr>
        <w:pStyle w:val="BodyTextIndent2"/>
        <w:tabs>
          <w:tab w:val="left" w:pos="1134"/>
        </w:tabs>
        <w:spacing w:after="60" w:line="276" w:lineRule="auto"/>
        <w:jc w:val="center"/>
        <w:rPr>
          <w:rFonts w:ascii="Times New Roman" w:hAnsi="Times New Roman"/>
          <w:b/>
          <w:szCs w:val="28"/>
          <w:lang w:val="it-IT"/>
        </w:rPr>
      </w:pPr>
    </w:p>
    <w:p w:rsidR="007E3A94" w:rsidRDefault="007E3A94">
      <w:pPr>
        <w:rPr>
          <w:rFonts w:ascii="Times New Roman" w:eastAsia="Times New Roman" w:hAnsi="Times New Roman" w:cs="Times New Roman"/>
          <w:b/>
          <w:sz w:val="28"/>
          <w:szCs w:val="28"/>
          <w:lang w:val="it-IT"/>
        </w:rPr>
      </w:pPr>
      <w:r>
        <w:rPr>
          <w:rFonts w:ascii="Times New Roman" w:hAnsi="Times New Roman"/>
          <w:b/>
          <w:szCs w:val="28"/>
          <w:lang w:val="it-IT"/>
        </w:rPr>
        <w:br w:type="page"/>
      </w:r>
    </w:p>
    <w:p w:rsidR="0032340E" w:rsidRPr="00E340C2" w:rsidRDefault="0032340E" w:rsidP="00720763">
      <w:pPr>
        <w:pStyle w:val="BodyTextIndent2"/>
        <w:tabs>
          <w:tab w:val="left" w:pos="1134"/>
        </w:tabs>
        <w:spacing w:after="0" w:line="240" w:lineRule="auto"/>
        <w:jc w:val="center"/>
        <w:rPr>
          <w:rFonts w:ascii="Times New Roman" w:hAnsi="Times New Roman"/>
          <w:b/>
          <w:szCs w:val="28"/>
          <w:lang w:val="it-IT"/>
        </w:rPr>
      </w:pPr>
      <w:r w:rsidRPr="00E340C2">
        <w:rPr>
          <w:rFonts w:ascii="Times New Roman" w:hAnsi="Times New Roman"/>
          <w:b/>
          <w:szCs w:val="28"/>
          <w:lang w:val="it-IT"/>
        </w:rPr>
        <w:lastRenderedPageBreak/>
        <w:t>PHỤ LỤC</w:t>
      </w:r>
    </w:p>
    <w:p w:rsidR="0032340E" w:rsidRPr="00E340C2" w:rsidRDefault="0032340E" w:rsidP="00720763">
      <w:pPr>
        <w:pStyle w:val="BodyTextIndent2"/>
        <w:tabs>
          <w:tab w:val="left" w:pos="1134"/>
        </w:tabs>
        <w:spacing w:after="0" w:line="240" w:lineRule="auto"/>
        <w:jc w:val="center"/>
        <w:rPr>
          <w:rFonts w:ascii="Times New Roman" w:hAnsi="Times New Roman"/>
          <w:b/>
          <w:szCs w:val="28"/>
          <w:lang w:val="it-IT"/>
        </w:rPr>
      </w:pPr>
      <w:r w:rsidRPr="00E340C2">
        <w:rPr>
          <w:rFonts w:ascii="Times New Roman" w:hAnsi="Times New Roman"/>
          <w:b/>
          <w:szCs w:val="28"/>
          <w:lang w:val="it-IT"/>
        </w:rPr>
        <w:t>Các nội dung công tác liên quan đến quản lý chất lượng công trình</w:t>
      </w:r>
    </w:p>
    <w:p w:rsidR="0032340E" w:rsidRPr="00E340C2" w:rsidRDefault="0032340E" w:rsidP="00720763">
      <w:pPr>
        <w:pStyle w:val="BodyTextIndent2"/>
        <w:tabs>
          <w:tab w:val="left" w:pos="1134"/>
        </w:tabs>
        <w:spacing w:after="0" w:line="240" w:lineRule="auto"/>
        <w:jc w:val="both"/>
        <w:rPr>
          <w:rFonts w:ascii="Times New Roman" w:hAnsi="Times New Roman"/>
          <w:i/>
          <w:sz w:val="26"/>
          <w:szCs w:val="26"/>
          <w:lang w:val="it-IT"/>
        </w:rPr>
      </w:pPr>
      <w:r w:rsidRPr="00E340C2">
        <w:rPr>
          <w:rFonts w:ascii="Times New Roman" w:hAnsi="Times New Roman"/>
          <w:i/>
          <w:sz w:val="26"/>
          <w:szCs w:val="26"/>
          <w:lang w:val="it-IT"/>
        </w:rPr>
        <w:t>(Đính kèm Biên bản thương thảo và hoàn thiện hợp đồng ký ngày</w:t>
      </w:r>
      <w:r w:rsidR="008445A6">
        <w:rPr>
          <w:rFonts w:ascii="Times New Roman" w:hAnsi="Times New Roman"/>
          <w:i/>
          <w:sz w:val="26"/>
          <w:szCs w:val="26"/>
          <w:lang w:val="it-IT"/>
        </w:rPr>
        <w:t xml:space="preserve"> </w:t>
      </w:r>
      <w:r w:rsidR="001419CA">
        <w:rPr>
          <w:rFonts w:ascii="Times New Roman" w:hAnsi="Times New Roman"/>
          <w:i/>
          <w:color w:val="FF0000"/>
          <w:sz w:val="26"/>
          <w:szCs w:val="26"/>
          <w:lang w:val="it-IT"/>
        </w:rPr>
        <w:t>01</w:t>
      </w:r>
      <w:r w:rsidRPr="00485A0D">
        <w:rPr>
          <w:rFonts w:ascii="Times New Roman" w:hAnsi="Times New Roman"/>
          <w:i/>
          <w:color w:val="FF0000"/>
          <w:sz w:val="26"/>
          <w:szCs w:val="26"/>
          <w:lang w:val="it-IT"/>
        </w:rPr>
        <w:t>/</w:t>
      </w:r>
      <w:r w:rsidR="001419CA">
        <w:rPr>
          <w:rFonts w:ascii="Times New Roman" w:hAnsi="Times New Roman"/>
          <w:i/>
          <w:color w:val="FF0000"/>
          <w:sz w:val="26"/>
          <w:szCs w:val="26"/>
          <w:lang w:val="it-IT"/>
        </w:rPr>
        <w:t>10</w:t>
      </w:r>
      <w:r w:rsidRPr="00485A0D">
        <w:rPr>
          <w:rFonts w:ascii="Times New Roman" w:hAnsi="Times New Roman"/>
          <w:i/>
          <w:color w:val="FF0000"/>
          <w:sz w:val="26"/>
          <w:szCs w:val="26"/>
          <w:lang w:val="it-IT"/>
        </w:rPr>
        <w:t>/20</w:t>
      </w:r>
      <w:r w:rsidR="00E55386" w:rsidRPr="00485A0D">
        <w:rPr>
          <w:rFonts w:ascii="Times New Roman" w:hAnsi="Times New Roman"/>
          <w:i/>
          <w:color w:val="FF0000"/>
          <w:sz w:val="26"/>
          <w:szCs w:val="26"/>
          <w:lang w:val="it-IT"/>
        </w:rPr>
        <w:t>20</w:t>
      </w:r>
      <w:r w:rsidRPr="00485A0D">
        <w:rPr>
          <w:rFonts w:ascii="Times New Roman" w:hAnsi="Times New Roman"/>
          <w:i/>
          <w:color w:val="FF0000"/>
          <w:sz w:val="26"/>
          <w:szCs w:val="26"/>
          <w:lang w:val="it-IT"/>
        </w:rPr>
        <w:t>)</w:t>
      </w:r>
    </w:p>
    <w:p w:rsidR="0032340E" w:rsidRPr="00E340C2" w:rsidRDefault="0032340E" w:rsidP="00720763">
      <w:pPr>
        <w:pStyle w:val="BodyTextIndent2"/>
        <w:numPr>
          <w:ilvl w:val="0"/>
          <w:numId w:val="17"/>
        </w:numPr>
        <w:tabs>
          <w:tab w:val="left" w:pos="1134"/>
        </w:tabs>
        <w:spacing w:after="0" w:line="240" w:lineRule="auto"/>
        <w:ind w:left="0" w:firstLine="567"/>
        <w:jc w:val="both"/>
        <w:rPr>
          <w:rFonts w:ascii="Times New Roman" w:hAnsi="Times New Roman"/>
          <w:b/>
          <w:sz w:val="26"/>
          <w:szCs w:val="26"/>
          <w:lang w:val="it-IT"/>
        </w:rPr>
      </w:pPr>
      <w:r w:rsidRPr="00E340C2">
        <w:rPr>
          <w:rFonts w:ascii="Times New Roman" w:hAnsi="Times New Roman"/>
          <w:b/>
          <w:sz w:val="26"/>
          <w:szCs w:val="26"/>
          <w:lang w:val="it-IT"/>
        </w:rPr>
        <w:t>Công tác chuẩn bị để khởi công công trình:</w:t>
      </w:r>
    </w:p>
    <w:p w:rsidR="0032340E" w:rsidRPr="009B3E18" w:rsidRDefault="0032340E" w:rsidP="00720763">
      <w:pPr>
        <w:pStyle w:val="BodyTextIndent2"/>
        <w:numPr>
          <w:ilvl w:val="0"/>
          <w:numId w:val="18"/>
        </w:numPr>
        <w:tabs>
          <w:tab w:val="left" w:pos="1134"/>
        </w:tabs>
        <w:spacing w:after="0" w:line="240" w:lineRule="auto"/>
        <w:ind w:left="0" w:firstLine="567"/>
        <w:jc w:val="both"/>
        <w:rPr>
          <w:rFonts w:ascii="Times New Roman" w:hAnsi="Times New Roman"/>
          <w:sz w:val="26"/>
          <w:szCs w:val="26"/>
          <w:lang w:val="it-IT"/>
        </w:rPr>
      </w:pPr>
      <w:r w:rsidRPr="009B3E18">
        <w:rPr>
          <w:rFonts w:ascii="Times New Roman" w:hAnsi="Times New Roman"/>
          <w:sz w:val="26"/>
          <w:szCs w:val="26"/>
          <w:lang w:val="it-IT"/>
        </w:rPr>
        <w:t>Nhà thầu phải dựng bảng pano của công trình có ghi đầy đủ các thông tin về các đơn vị Chủ đầu tư, Quản lý dự án và Giám sát A, Nhà thầu, ngày khởi công và hoàn thành công trình.</w:t>
      </w:r>
    </w:p>
    <w:p w:rsidR="0032340E" w:rsidRPr="009B3E18" w:rsidRDefault="0032340E" w:rsidP="00720763">
      <w:pPr>
        <w:pStyle w:val="BodyTextIndent2"/>
        <w:numPr>
          <w:ilvl w:val="0"/>
          <w:numId w:val="18"/>
        </w:numPr>
        <w:tabs>
          <w:tab w:val="left" w:pos="1134"/>
        </w:tabs>
        <w:spacing w:after="0" w:line="240" w:lineRule="auto"/>
        <w:ind w:left="0" w:firstLine="567"/>
        <w:jc w:val="both"/>
        <w:rPr>
          <w:rFonts w:ascii="Times New Roman" w:hAnsi="Times New Roman"/>
          <w:sz w:val="26"/>
          <w:szCs w:val="26"/>
          <w:lang w:val="it-IT"/>
        </w:rPr>
      </w:pPr>
      <w:r w:rsidRPr="009B3E18">
        <w:rPr>
          <w:rFonts w:ascii="Times New Roman" w:hAnsi="Times New Roman"/>
          <w:sz w:val="26"/>
          <w:szCs w:val="26"/>
          <w:lang w:val="it-IT"/>
        </w:rPr>
        <w:t>Sau khi nhận bàn giao mặt bằng công trình, Nhà thầu có trách nhiệm quản lý tim mốc, mặt bằng công trình do Chủ đầu tư giao. Chậm nhất trong vòng 07 ngày, Nhà thầu kiểm tra lại các tim mốc do Chủ đầu tư giao và báo cáo các trở ngại nếu có cho Chủ đầu tư trước khi thi công.</w:t>
      </w:r>
    </w:p>
    <w:p w:rsidR="0032340E" w:rsidRPr="009B3E18" w:rsidRDefault="0032340E" w:rsidP="00720763">
      <w:pPr>
        <w:pStyle w:val="BodyTextIndent2"/>
        <w:numPr>
          <w:ilvl w:val="0"/>
          <w:numId w:val="17"/>
        </w:numPr>
        <w:tabs>
          <w:tab w:val="left" w:pos="1134"/>
        </w:tabs>
        <w:spacing w:after="0" w:line="240" w:lineRule="auto"/>
        <w:ind w:left="0" w:firstLine="567"/>
        <w:jc w:val="both"/>
        <w:rPr>
          <w:rFonts w:ascii="Times New Roman" w:hAnsi="Times New Roman"/>
          <w:b/>
          <w:sz w:val="26"/>
          <w:szCs w:val="26"/>
          <w:lang w:val="it-IT"/>
        </w:rPr>
      </w:pPr>
      <w:r w:rsidRPr="009B3E18">
        <w:rPr>
          <w:rFonts w:ascii="Times New Roman" w:hAnsi="Times New Roman"/>
          <w:b/>
          <w:sz w:val="26"/>
          <w:szCs w:val="26"/>
          <w:lang w:val="it-IT"/>
        </w:rPr>
        <w:t>Công tác thi công công trình:</w:t>
      </w:r>
    </w:p>
    <w:p w:rsidR="0032340E" w:rsidRPr="009B3E18" w:rsidRDefault="0032340E" w:rsidP="00720763">
      <w:pPr>
        <w:pStyle w:val="BodyTextIndent2"/>
        <w:numPr>
          <w:ilvl w:val="0"/>
          <w:numId w:val="12"/>
        </w:numPr>
        <w:tabs>
          <w:tab w:val="left" w:pos="1134"/>
        </w:tabs>
        <w:spacing w:after="0" w:line="240" w:lineRule="auto"/>
        <w:ind w:left="0" w:firstLine="567"/>
        <w:jc w:val="both"/>
        <w:rPr>
          <w:rFonts w:ascii="Times New Roman" w:hAnsi="Times New Roman"/>
          <w:sz w:val="26"/>
          <w:szCs w:val="26"/>
          <w:lang w:val="it-IT"/>
        </w:rPr>
      </w:pPr>
      <w:r w:rsidRPr="009B3E18">
        <w:rPr>
          <w:rFonts w:ascii="Times New Roman" w:hAnsi="Times New Roman"/>
          <w:sz w:val="26"/>
          <w:szCs w:val="26"/>
          <w:lang w:val="it-IT"/>
        </w:rPr>
        <w:t>Nhà thầu phải thông báo bằng văn bản cho giám sát A thời gian thi công các phần khuất lấp như đào đặt móng, lắp dựng cốt thép và đổ bê tông, tiếp địa, .v..v, để tổ chức theo dõi, nghiệm thu, chuyển bước thi công theo quy định</w:t>
      </w:r>
      <w:r w:rsidR="00674E1F">
        <w:rPr>
          <w:rFonts w:ascii="Times New Roman" w:hAnsi="Times New Roman"/>
          <w:sz w:val="26"/>
          <w:szCs w:val="26"/>
          <w:lang w:val="it-IT"/>
        </w:rPr>
        <w:t xml:space="preserve"> (nếu có)</w:t>
      </w:r>
      <w:r w:rsidRPr="009B3E18">
        <w:rPr>
          <w:rFonts w:ascii="Times New Roman" w:hAnsi="Times New Roman"/>
          <w:sz w:val="26"/>
          <w:szCs w:val="26"/>
          <w:lang w:val="it-IT"/>
        </w:rPr>
        <w:t>.</w:t>
      </w:r>
    </w:p>
    <w:p w:rsidR="0032340E" w:rsidRPr="009B3E18" w:rsidRDefault="0032340E" w:rsidP="00720763">
      <w:pPr>
        <w:pStyle w:val="BodyTextIndent2"/>
        <w:numPr>
          <w:ilvl w:val="0"/>
          <w:numId w:val="12"/>
        </w:numPr>
        <w:tabs>
          <w:tab w:val="left" w:pos="1134"/>
        </w:tabs>
        <w:spacing w:after="0" w:line="240" w:lineRule="auto"/>
        <w:ind w:left="0" w:firstLine="567"/>
        <w:jc w:val="both"/>
        <w:rPr>
          <w:rFonts w:ascii="Times New Roman" w:hAnsi="Times New Roman"/>
          <w:sz w:val="26"/>
          <w:szCs w:val="26"/>
          <w:lang w:val="it-IT"/>
        </w:rPr>
      </w:pPr>
      <w:r w:rsidRPr="009B3E18">
        <w:rPr>
          <w:rFonts w:ascii="Times New Roman" w:hAnsi="Times New Roman"/>
          <w:sz w:val="26"/>
          <w:szCs w:val="26"/>
          <w:lang w:val="it-IT"/>
        </w:rPr>
        <w:t xml:space="preserve">Trường hợp quá trình thi công, vận chuyển VTTB Nhà thầu làm hư hại các công trình công cộng của địa phương, của chủ đầu tư và các hộ dân khác như đường giao thông lát dale bê tông, cống, cầu, v.v..., thì Nhà thầu có trách nhiệm bồi thường cho địa phương, chủ đầu tư và các hộ dân đó. </w:t>
      </w:r>
    </w:p>
    <w:p w:rsidR="0032340E" w:rsidRPr="009B3E18" w:rsidRDefault="0032340E" w:rsidP="00720763">
      <w:pPr>
        <w:pStyle w:val="BodyTextIndent2"/>
        <w:numPr>
          <w:ilvl w:val="0"/>
          <w:numId w:val="12"/>
        </w:numPr>
        <w:tabs>
          <w:tab w:val="left" w:pos="1134"/>
        </w:tabs>
        <w:spacing w:after="0" w:line="240" w:lineRule="auto"/>
        <w:ind w:left="0" w:firstLine="567"/>
        <w:jc w:val="both"/>
        <w:rPr>
          <w:rFonts w:ascii="Times New Roman" w:hAnsi="Times New Roman"/>
          <w:sz w:val="26"/>
          <w:szCs w:val="26"/>
          <w:lang w:val="it-IT"/>
        </w:rPr>
      </w:pPr>
      <w:r w:rsidRPr="009B3E18">
        <w:rPr>
          <w:rFonts w:ascii="Times New Roman" w:hAnsi="Times New Roman"/>
          <w:sz w:val="26"/>
          <w:szCs w:val="26"/>
          <w:lang w:val="it-IT"/>
        </w:rPr>
        <w:t>Nhà thầu phải tuân thủ các quy định về đảm bảo đạt tiêu chuẩn môi trường cho công trình xây dựng như quy định trong kế hoạch quản lý môi trường theo hợp đồng. Hàng tháng Nhà thầu phải lập báo cáo công tác giám sát quản lý môi trường để gửi cho Đơn vị Quản lý dự án và giám sát A theo mẫu do Đơn vị Quản lý dự án cung cấp. Khi thi công hoàn thành công trình, Nhà thầu phải cung cấp giấy xác nhận của cơ quan quản lý môi trường tại địa phương về đảm bảo vệ sinh môi trường trong quá trình thi công.</w:t>
      </w:r>
    </w:p>
    <w:p w:rsidR="0032340E" w:rsidRPr="009B3E18" w:rsidRDefault="0032340E" w:rsidP="00720763">
      <w:pPr>
        <w:pStyle w:val="BodyTextIndent2"/>
        <w:numPr>
          <w:ilvl w:val="0"/>
          <w:numId w:val="12"/>
        </w:numPr>
        <w:tabs>
          <w:tab w:val="left" w:pos="1134"/>
        </w:tabs>
        <w:spacing w:after="0" w:line="240" w:lineRule="auto"/>
        <w:ind w:left="0" w:firstLine="567"/>
        <w:jc w:val="both"/>
        <w:rPr>
          <w:rFonts w:ascii="Times New Roman" w:hAnsi="Times New Roman"/>
          <w:sz w:val="26"/>
          <w:szCs w:val="26"/>
          <w:lang w:val="it-IT"/>
        </w:rPr>
      </w:pPr>
      <w:r w:rsidRPr="009B3E18">
        <w:rPr>
          <w:rFonts w:ascii="Times New Roman" w:hAnsi="Times New Roman"/>
          <w:sz w:val="26"/>
          <w:szCs w:val="26"/>
          <w:lang w:val="it-IT"/>
        </w:rPr>
        <w:t xml:space="preserve">Đối với công tác cắt điện thi công công trình, nhà thầu phải triệt để áp dụng các biện pháp không cắt điện đường dây (trừ số lần đã quy định theo HSDT), (như dùng cột tạm, tuyến tạm, dựng dàn giáo vượt qua…). </w:t>
      </w:r>
    </w:p>
    <w:p w:rsidR="0032340E" w:rsidRPr="009B3E18" w:rsidRDefault="0032340E" w:rsidP="00720763">
      <w:pPr>
        <w:pStyle w:val="BodyTextIndent2"/>
        <w:numPr>
          <w:ilvl w:val="0"/>
          <w:numId w:val="12"/>
        </w:numPr>
        <w:tabs>
          <w:tab w:val="left" w:pos="1134"/>
        </w:tabs>
        <w:spacing w:after="0" w:line="240" w:lineRule="auto"/>
        <w:ind w:left="0" w:firstLine="567"/>
        <w:jc w:val="both"/>
        <w:rPr>
          <w:rFonts w:ascii="Times New Roman" w:hAnsi="Times New Roman"/>
          <w:sz w:val="26"/>
          <w:szCs w:val="26"/>
          <w:lang w:val="it-IT"/>
        </w:rPr>
      </w:pPr>
      <w:r w:rsidRPr="009B3E18">
        <w:rPr>
          <w:rFonts w:ascii="Times New Roman" w:hAnsi="Times New Roman"/>
          <w:sz w:val="26"/>
          <w:szCs w:val="26"/>
          <w:lang w:val="it-IT"/>
        </w:rPr>
        <w:t>Công tác thu hồi VTTB:</w:t>
      </w:r>
    </w:p>
    <w:p w:rsidR="0032340E" w:rsidRPr="009B3E18" w:rsidRDefault="0032340E" w:rsidP="00720763">
      <w:pPr>
        <w:pStyle w:val="BodyTextIndent2"/>
        <w:numPr>
          <w:ilvl w:val="0"/>
          <w:numId w:val="19"/>
        </w:numPr>
        <w:tabs>
          <w:tab w:val="left" w:pos="1134"/>
        </w:tabs>
        <w:spacing w:after="0" w:line="240" w:lineRule="auto"/>
        <w:ind w:left="0" w:firstLine="567"/>
        <w:jc w:val="both"/>
        <w:rPr>
          <w:rFonts w:ascii="Times New Roman" w:hAnsi="Times New Roman"/>
          <w:sz w:val="26"/>
          <w:szCs w:val="26"/>
          <w:lang w:val="it-IT"/>
        </w:rPr>
      </w:pPr>
      <w:r w:rsidRPr="009B3E18">
        <w:rPr>
          <w:rFonts w:ascii="Times New Roman" w:hAnsi="Times New Roman"/>
          <w:sz w:val="26"/>
          <w:szCs w:val="26"/>
          <w:lang w:val="it-IT"/>
        </w:rPr>
        <w:t xml:space="preserve">Trước khi tiến hành thi công các hạng mục cải tạo, Nhà thầu phối hợp cùng với Đơn vị Điện lực </w:t>
      </w:r>
      <w:r w:rsidR="00EC22B1" w:rsidRPr="009B3E18">
        <w:rPr>
          <w:rFonts w:ascii="Times New Roman" w:hAnsi="Times New Roman"/>
          <w:sz w:val="26"/>
          <w:szCs w:val="26"/>
          <w:lang w:val="it-IT"/>
        </w:rPr>
        <w:t>Long Khánh</w:t>
      </w:r>
      <w:r w:rsidRPr="009B3E18">
        <w:rPr>
          <w:rFonts w:ascii="Times New Roman" w:hAnsi="Times New Roman"/>
          <w:sz w:val="26"/>
          <w:szCs w:val="26"/>
          <w:lang w:val="it-IT"/>
        </w:rPr>
        <w:t xml:space="preserve"> tiến hành kiểm tra và lập biên bản thống kê vật tư thu hồi trước và sau khi tháo dỡ. Khi tháo dỡ VTTB thu hồi, Nhà thầu phải tháo dỡ nguyên hiện trạng có sự giám sát của Đơn vị Điện lực </w:t>
      </w:r>
      <w:r w:rsidR="00EC22B1" w:rsidRPr="009B3E18">
        <w:rPr>
          <w:rFonts w:ascii="Times New Roman" w:hAnsi="Times New Roman"/>
          <w:sz w:val="26"/>
          <w:szCs w:val="26"/>
          <w:lang w:val="it-IT"/>
        </w:rPr>
        <w:t>Long Khánh</w:t>
      </w:r>
      <w:r w:rsidRPr="009B3E18">
        <w:rPr>
          <w:rFonts w:ascii="Times New Roman" w:hAnsi="Times New Roman"/>
          <w:sz w:val="26"/>
          <w:szCs w:val="26"/>
          <w:lang w:val="it-IT"/>
        </w:rPr>
        <w:t xml:space="preserve">, giám sát A và vận chuyển ngay về kho Đơn vị Điện lực </w:t>
      </w:r>
      <w:r w:rsidR="00EC22B1" w:rsidRPr="009B3E18">
        <w:rPr>
          <w:rFonts w:ascii="Times New Roman" w:hAnsi="Times New Roman"/>
          <w:sz w:val="26"/>
          <w:szCs w:val="26"/>
          <w:lang w:val="it-IT"/>
        </w:rPr>
        <w:t>Long Khánh</w:t>
      </w:r>
      <w:r w:rsidRPr="009B3E18">
        <w:rPr>
          <w:rFonts w:ascii="Times New Roman" w:hAnsi="Times New Roman"/>
          <w:sz w:val="26"/>
          <w:szCs w:val="26"/>
          <w:lang w:val="it-IT"/>
        </w:rPr>
        <w:t xml:space="preserve"> để làm các thủ tục đánh giá VTTB thu hồi và nhập kho theo quy định. Nhà thầu không tự ý cắt vụn dây dẫn hoặc làm hư hỏng hay thất thoát VTTB thu hồi.</w:t>
      </w:r>
      <w:r w:rsidR="00A670C5" w:rsidRPr="009B3E18">
        <w:rPr>
          <w:rFonts w:ascii="Times New Roman" w:hAnsi="Times New Roman"/>
          <w:sz w:val="26"/>
          <w:szCs w:val="26"/>
          <w:lang w:val="it-IT"/>
        </w:rPr>
        <w:t xml:space="preserve"> Sau khi thu hồi vật tư tại hiện trường trong vòng 5 ngày kể từ ngày tháo dỡ Đơn vị thi công có trách nhiệm chuyển vật tư thu hồi về kho Công ty ký xác nhận khối lượng đã nhập để Điện lực làm thủ tục nhập kho đúng quy định. </w:t>
      </w:r>
    </w:p>
    <w:p w:rsidR="0032340E" w:rsidRPr="009B3E18" w:rsidRDefault="0032340E" w:rsidP="00720763">
      <w:pPr>
        <w:pStyle w:val="BodyTextIndent2"/>
        <w:numPr>
          <w:ilvl w:val="0"/>
          <w:numId w:val="19"/>
        </w:numPr>
        <w:tabs>
          <w:tab w:val="left" w:pos="1134"/>
        </w:tabs>
        <w:spacing w:after="0" w:line="240" w:lineRule="auto"/>
        <w:ind w:left="0" w:firstLine="567"/>
        <w:jc w:val="both"/>
        <w:rPr>
          <w:rFonts w:ascii="Times New Roman" w:hAnsi="Times New Roman"/>
          <w:sz w:val="26"/>
          <w:szCs w:val="26"/>
          <w:lang w:val="it-IT"/>
        </w:rPr>
      </w:pPr>
      <w:r w:rsidRPr="009B3E18">
        <w:rPr>
          <w:rFonts w:ascii="Times New Roman" w:hAnsi="Times New Roman"/>
          <w:sz w:val="26"/>
          <w:szCs w:val="26"/>
          <w:lang w:val="it-IT"/>
        </w:rPr>
        <w:t xml:space="preserve">Nhà thầu có trách nhiệm bảo quản, thông báo thời gian và khối lượng VTTB bàn giao từng đợt để Đơn vị Điện lực </w:t>
      </w:r>
      <w:r w:rsidR="00EC22B1" w:rsidRPr="009B3E18">
        <w:rPr>
          <w:rFonts w:ascii="Times New Roman" w:hAnsi="Times New Roman"/>
          <w:sz w:val="26"/>
          <w:szCs w:val="26"/>
          <w:lang w:val="it-IT"/>
        </w:rPr>
        <w:t>Long Khánh</w:t>
      </w:r>
      <w:r w:rsidRPr="009B3E18">
        <w:rPr>
          <w:rFonts w:ascii="Times New Roman" w:hAnsi="Times New Roman"/>
          <w:sz w:val="26"/>
          <w:szCs w:val="26"/>
          <w:lang w:val="it-IT"/>
        </w:rPr>
        <w:t xml:space="preserve"> bố trí cán bộ phối hợp và kho bãi tiếp nhận. Đối với vật tư thu hồi do Nhà thầu làm thất thoát, Nhà thầu có trách nhiệm bồi hoàn vật tư mới hoặc bằng tiền theo giá </w:t>
      </w:r>
      <w:r w:rsidR="004D44ED" w:rsidRPr="009B3E18">
        <w:rPr>
          <w:rFonts w:ascii="Times New Roman" w:hAnsi="Times New Roman"/>
          <w:sz w:val="26"/>
          <w:szCs w:val="26"/>
          <w:lang w:val="it-IT"/>
        </w:rPr>
        <w:t xml:space="preserve">công ty TNHH MTV Điện lực Đồng Nai </w:t>
      </w:r>
      <w:r w:rsidRPr="009B3E18">
        <w:rPr>
          <w:rFonts w:ascii="Times New Roman" w:hAnsi="Times New Roman"/>
          <w:sz w:val="26"/>
          <w:szCs w:val="26"/>
          <w:lang w:val="it-IT"/>
        </w:rPr>
        <w:t>tại thời điểm bồi hoàn do Chủ đầu tư quyết định và phải hoàn trả trước khi quyết toán đợt cuối.</w:t>
      </w:r>
    </w:p>
    <w:p w:rsidR="0032340E" w:rsidRPr="009B3E18" w:rsidRDefault="0032340E" w:rsidP="00720763">
      <w:pPr>
        <w:pStyle w:val="BodyTextIndent2"/>
        <w:numPr>
          <w:ilvl w:val="0"/>
          <w:numId w:val="12"/>
        </w:numPr>
        <w:tabs>
          <w:tab w:val="left" w:pos="1134"/>
        </w:tabs>
        <w:spacing w:after="0" w:line="240" w:lineRule="auto"/>
        <w:ind w:left="0" w:firstLine="567"/>
        <w:jc w:val="both"/>
        <w:rPr>
          <w:rFonts w:ascii="Times New Roman" w:hAnsi="Times New Roman"/>
          <w:sz w:val="26"/>
          <w:szCs w:val="26"/>
          <w:lang w:val="it-IT"/>
        </w:rPr>
      </w:pPr>
      <w:r w:rsidRPr="009B3E18">
        <w:rPr>
          <w:rFonts w:ascii="Times New Roman" w:hAnsi="Times New Roman"/>
          <w:sz w:val="26"/>
          <w:szCs w:val="26"/>
          <w:lang w:val="it-IT"/>
        </w:rPr>
        <w:t xml:space="preserve">Trong quá trình thi công nếu mặt bằng thi công vi phạm lộ giới hoặc vướng mắc liên quan đến bồi thường GPMB thì Nhà thầu phải báo cáo cho Đơn vị Điện lực </w:t>
      </w:r>
      <w:r w:rsidR="00EC22B1" w:rsidRPr="009B3E18">
        <w:rPr>
          <w:rFonts w:ascii="Times New Roman" w:hAnsi="Times New Roman"/>
          <w:sz w:val="26"/>
          <w:szCs w:val="26"/>
          <w:lang w:val="it-IT"/>
        </w:rPr>
        <w:t>Long Khánh</w:t>
      </w:r>
      <w:r w:rsidRPr="009B3E18">
        <w:rPr>
          <w:rFonts w:ascii="Times New Roman" w:hAnsi="Times New Roman"/>
          <w:sz w:val="26"/>
          <w:szCs w:val="26"/>
          <w:lang w:val="it-IT"/>
        </w:rPr>
        <w:t xml:space="preserve"> để phối hợp với Tư vấn Thiết kế, giám sát và chính quyền địa phương có biện pháp giải quyết. Việc thay đổi so với thiết kế đều phải có sự chấp thuận bằng văn bản của Đơn vị Điện lực </w:t>
      </w:r>
      <w:r w:rsidR="00EC22B1" w:rsidRPr="009B3E18">
        <w:rPr>
          <w:rFonts w:ascii="Times New Roman" w:hAnsi="Times New Roman"/>
          <w:sz w:val="26"/>
          <w:szCs w:val="26"/>
          <w:lang w:val="it-IT"/>
        </w:rPr>
        <w:t>Long Khánh</w:t>
      </w:r>
      <w:r w:rsidRPr="009B3E18">
        <w:rPr>
          <w:rFonts w:ascii="Times New Roman" w:hAnsi="Times New Roman"/>
          <w:sz w:val="26"/>
          <w:szCs w:val="26"/>
          <w:lang w:val="it-IT"/>
        </w:rPr>
        <w:t xml:space="preserve"> trước khi thực hiện. Việc điều chỉnh thiết kế và phát sinh phải được lập Biên bản tại hiện trường có xác nhận của giám sát A, giám sát B, Tư vấn thiết kế (nếu có), Đơn vị Điện lực </w:t>
      </w:r>
      <w:r w:rsidR="00EC22B1" w:rsidRPr="009B3E18">
        <w:rPr>
          <w:rFonts w:ascii="Times New Roman" w:hAnsi="Times New Roman"/>
          <w:sz w:val="26"/>
          <w:szCs w:val="26"/>
          <w:lang w:val="it-IT"/>
        </w:rPr>
        <w:t>Long Khánh</w:t>
      </w:r>
      <w:r w:rsidRPr="009B3E18">
        <w:rPr>
          <w:rFonts w:ascii="Times New Roman" w:hAnsi="Times New Roman"/>
          <w:sz w:val="26"/>
          <w:szCs w:val="26"/>
          <w:lang w:val="it-IT"/>
        </w:rPr>
        <w:t>.</w:t>
      </w:r>
    </w:p>
    <w:p w:rsidR="0032340E" w:rsidRPr="009B3E18" w:rsidRDefault="0032340E" w:rsidP="00720763">
      <w:pPr>
        <w:pStyle w:val="BodyTextIndent2"/>
        <w:numPr>
          <w:ilvl w:val="0"/>
          <w:numId w:val="12"/>
        </w:numPr>
        <w:tabs>
          <w:tab w:val="left" w:pos="1134"/>
        </w:tabs>
        <w:spacing w:after="0" w:line="240" w:lineRule="auto"/>
        <w:ind w:left="0" w:firstLine="567"/>
        <w:jc w:val="both"/>
        <w:rPr>
          <w:rFonts w:ascii="Times New Roman" w:hAnsi="Times New Roman"/>
          <w:sz w:val="26"/>
          <w:szCs w:val="26"/>
          <w:lang w:val="it-IT"/>
        </w:rPr>
      </w:pPr>
      <w:r w:rsidRPr="009B3E18">
        <w:rPr>
          <w:rFonts w:ascii="Times New Roman" w:hAnsi="Times New Roman"/>
          <w:sz w:val="26"/>
          <w:szCs w:val="26"/>
          <w:lang w:val="it-IT"/>
        </w:rPr>
        <w:lastRenderedPageBreak/>
        <w:t>Khi thực hiện kéo dây, Nhà thầu phải tính toán chiều dài thực tế các bành cáp được cấp</w:t>
      </w:r>
      <w:r w:rsidR="00674E1F">
        <w:rPr>
          <w:rFonts w:ascii="Times New Roman" w:hAnsi="Times New Roman"/>
          <w:sz w:val="26"/>
          <w:szCs w:val="26"/>
          <w:lang w:val="it-IT"/>
        </w:rPr>
        <w:t xml:space="preserve"> (nếu có)</w:t>
      </w:r>
      <w:r w:rsidRPr="009B3E18">
        <w:rPr>
          <w:rFonts w:ascii="Times New Roman" w:hAnsi="Times New Roman"/>
          <w:sz w:val="26"/>
          <w:szCs w:val="26"/>
          <w:lang w:val="it-IT"/>
        </w:rPr>
        <w:t xml:space="preserve"> và chiều dài các khoảng néo dây để rà soát, cân đối sử dụng hợp lý , hạn chế tối đa việc cắt vụn dây dẫn.</w:t>
      </w:r>
    </w:p>
    <w:p w:rsidR="0032340E" w:rsidRPr="009B3E18" w:rsidRDefault="0032340E" w:rsidP="00720763">
      <w:pPr>
        <w:pStyle w:val="BodyTextIndent2"/>
        <w:numPr>
          <w:ilvl w:val="0"/>
          <w:numId w:val="17"/>
        </w:numPr>
        <w:tabs>
          <w:tab w:val="left" w:pos="1134"/>
        </w:tabs>
        <w:spacing w:after="0" w:line="240" w:lineRule="auto"/>
        <w:ind w:left="0" w:firstLine="567"/>
        <w:jc w:val="both"/>
        <w:rPr>
          <w:rFonts w:ascii="Times New Roman" w:hAnsi="Times New Roman"/>
          <w:b/>
          <w:sz w:val="26"/>
          <w:szCs w:val="26"/>
          <w:lang w:val="it-IT"/>
        </w:rPr>
      </w:pPr>
      <w:r w:rsidRPr="009B3E18">
        <w:rPr>
          <w:rFonts w:ascii="Times New Roman" w:hAnsi="Times New Roman"/>
          <w:b/>
          <w:sz w:val="26"/>
          <w:szCs w:val="26"/>
          <w:lang w:val="it-IT"/>
        </w:rPr>
        <w:t>Về công tác quản lý chất lượng</w:t>
      </w:r>
      <w:r w:rsidR="004D44ED" w:rsidRPr="009B3E18">
        <w:rPr>
          <w:rFonts w:ascii="Times New Roman" w:hAnsi="Times New Roman"/>
          <w:b/>
          <w:sz w:val="26"/>
          <w:szCs w:val="26"/>
          <w:lang w:val="it-IT"/>
        </w:rPr>
        <w:t xml:space="preserve"> công trình</w:t>
      </w:r>
      <w:r w:rsidRPr="009B3E18">
        <w:rPr>
          <w:rFonts w:ascii="Times New Roman" w:hAnsi="Times New Roman"/>
          <w:b/>
          <w:sz w:val="26"/>
          <w:szCs w:val="26"/>
          <w:lang w:val="it-IT"/>
        </w:rPr>
        <w:t>:</w:t>
      </w:r>
    </w:p>
    <w:p w:rsidR="0032340E" w:rsidRPr="009B3E18" w:rsidRDefault="0032340E" w:rsidP="00720763">
      <w:pPr>
        <w:pStyle w:val="BodyTextIndent2"/>
        <w:numPr>
          <w:ilvl w:val="0"/>
          <w:numId w:val="20"/>
        </w:numPr>
        <w:tabs>
          <w:tab w:val="left" w:pos="1134"/>
        </w:tabs>
        <w:spacing w:after="0" w:line="240" w:lineRule="auto"/>
        <w:ind w:left="0" w:firstLine="567"/>
        <w:jc w:val="both"/>
        <w:rPr>
          <w:rFonts w:ascii="Times New Roman" w:hAnsi="Times New Roman"/>
          <w:sz w:val="26"/>
          <w:szCs w:val="26"/>
          <w:lang w:val="it-IT"/>
        </w:rPr>
      </w:pPr>
      <w:r w:rsidRPr="009B3E18">
        <w:rPr>
          <w:rFonts w:ascii="Times New Roman" w:hAnsi="Times New Roman"/>
          <w:sz w:val="26"/>
          <w:szCs w:val="26"/>
          <w:lang w:val="it-IT"/>
        </w:rPr>
        <w:t>Nhà thầu trình Chủ đầu tư các hồ sơ: Biện pháp kiểm tra, kiểm soát chất lượng vật liệu, sản phẩm, cấu kiện, thiết bị được sử dụng cho ông trình và Biện pháp thi công, trong đó quy định cụ thể các giải pháp thi công và biện pháp bảo đảm an toàn cho người, máy, thiết bị và công trình.</w:t>
      </w:r>
    </w:p>
    <w:p w:rsidR="004D44ED" w:rsidRPr="009B3E18" w:rsidRDefault="004D44ED" w:rsidP="00720763">
      <w:pPr>
        <w:pStyle w:val="BodyTextIndent2"/>
        <w:numPr>
          <w:ilvl w:val="0"/>
          <w:numId w:val="20"/>
        </w:numPr>
        <w:tabs>
          <w:tab w:val="left" w:pos="1134"/>
        </w:tabs>
        <w:spacing w:after="0" w:line="240" w:lineRule="auto"/>
        <w:ind w:left="0" w:firstLine="567"/>
        <w:jc w:val="both"/>
        <w:rPr>
          <w:rFonts w:ascii="Times New Roman" w:hAnsi="Times New Roman"/>
          <w:sz w:val="26"/>
          <w:szCs w:val="26"/>
          <w:lang w:val="it-IT"/>
        </w:rPr>
      </w:pPr>
      <w:r w:rsidRPr="009B3E18">
        <w:rPr>
          <w:rFonts w:ascii="Times New Roman" w:hAnsi="Times New Roman"/>
          <w:sz w:val="26"/>
          <w:szCs w:val="26"/>
          <w:lang w:val="it-IT"/>
        </w:rPr>
        <w:t>Trong quá trình thi công khi thay đổi thiết kế, phát sinh phải thông báo cho Chủ đầu tư và đơn vị giám sát kiểm tra thống nhất bằng biên bản làm việc trước khi triển khai bước tiếp theo.</w:t>
      </w:r>
    </w:p>
    <w:p w:rsidR="000F08CE" w:rsidRPr="00005071" w:rsidRDefault="0032340E" w:rsidP="00005071">
      <w:pPr>
        <w:pStyle w:val="BodyTextIndent2"/>
        <w:numPr>
          <w:ilvl w:val="0"/>
          <w:numId w:val="20"/>
        </w:numPr>
        <w:tabs>
          <w:tab w:val="left" w:pos="1134"/>
        </w:tabs>
        <w:spacing w:after="0" w:line="240" w:lineRule="auto"/>
        <w:ind w:left="0" w:firstLine="567"/>
        <w:jc w:val="both"/>
        <w:rPr>
          <w:rFonts w:ascii="Times New Roman" w:hAnsi="Times New Roman"/>
          <w:sz w:val="26"/>
          <w:szCs w:val="26"/>
          <w:lang w:val="it-IT"/>
        </w:rPr>
      </w:pPr>
      <w:r w:rsidRPr="009B3E18">
        <w:rPr>
          <w:rFonts w:ascii="Times New Roman" w:hAnsi="Times New Roman"/>
          <w:sz w:val="26"/>
          <w:szCs w:val="26"/>
          <w:lang w:val="it-IT"/>
        </w:rPr>
        <w:t>Lập và thông báo cho Chủ đầu tư hệ thống quản lý chất lượng, mục tiêu và chính sách đảm bảo chất lượng công trình. Hệ thống quản lý chất lượng công trình của nhà thầu phải phù hợp với quy mô công trình, trong đó nêu rõ sơ đồ tổ chức và trách nhiệm của từng bộ phận, các nhân đối với công tác quản lý chất lượng công trình của nhà thầu (theo qui định tại Khoản 2, Điều 25 của Nghị định 46/2015/NĐ-CP ngày 12/5/2015 của Chính Phủ).</w:t>
      </w:r>
    </w:p>
    <w:p w:rsidR="0032340E" w:rsidRPr="009B3E18" w:rsidRDefault="0032340E" w:rsidP="00720763">
      <w:pPr>
        <w:pStyle w:val="BodyTextIndent2"/>
        <w:numPr>
          <w:ilvl w:val="0"/>
          <w:numId w:val="17"/>
        </w:numPr>
        <w:tabs>
          <w:tab w:val="left" w:pos="1134"/>
        </w:tabs>
        <w:spacing w:after="0" w:line="240" w:lineRule="auto"/>
        <w:ind w:left="0" w:firstLine="567"/>
        <w:jc w:val="both"/>
        <w:rPr>
          <w:rFonts w:ascii="Times New Roman" w:hAnsi="Times New Roman"/>
          <w:b/>
          <w:sz w:val="26"/>
          <w:szCs w:val="26"/>
          <w:lang w:val="it-IT"/>
        </w:rPr>
      </w:pPr>
      <w:r w:rsidRPr="009B3E18">
        <w:rPr>
          <w:rFonts w:ascii="Times New Roman" w:hAnsi="Times New Roman"/>
          <w:b/>
          <w:sz w:val="26"/>
          <w:szCs w:val="26"/>
          <w:lang w:val="it-IT"/>
        </w:rPr>
        <w:t>Những yêu cầu về công tác bảo hộ lao động.</w:t>
      </w:r>
    </w:p>
    <w:p w:rsidR="0032340E" w:rsidRPr="009B3E18" w:rsidRDefault="0032340E" w:rsidP="00720763">
      <w:pPr>
        <w:pStyle w:val="BodyTextIndent2"/>
        <w:numPr>
          <w:ilvl w:val="0"/>
          <w:numId w:val="21"/>
        </w:numPr>
        <w:tabs>
          <w:tab w:val="left" w:pos="1134"/>
        </w:tabs>
        <w:spacing w:after="0" w:line="240" w:lineRule="auto"/>
        <w:ind w:left="0" w:firstLine="567"/>
        <w:jc w:val="both"/>
        <w:rPr>
          <w:rFonts w:ascii="Times New Roman" w:hAnsi="Times New Roman"/>
          <w:sz w:val="26"/>
          <w:szCs w:val="26"/>
          <w:lang w:val="it-IT"/>
        </w:rPr>
      </w:pPr>
      <w:r w:rsidRPr="009B3E18">
        <w:rPr>
          <w:rFonts w:ascii="Times New Roman" w:hAnsi="Times New Roman"/>
          <w:sz w:val="26"/>
          <w:szCs w:val="26"/>
          <w:lang w:val="it-IT"/>
        </w:rPr>
        <w:t>Nhân viên làm xây lắp của Nhà thầu phải được huấn luyện, sát hạch đạt yêu cầu về trình độ an toàn điện và phải có thẻ an toàn theo quy định hiện hành.</w:t>
      </w:r>
    </w:p>
    <w:p w:rsidR="0032340E" w:rsidRPr="009B3E18" w:rsidRDefault="0032340E" w:rsidP="00720763">
      <w:pPr>
        <w:pStyle w:val="BodyTextIndent2"/>
        <w:numPr>
          <w:ilvl w:val="0"/>
          <w:numId w:val="21"/>
        </w:numPr>
        <w:tabs>
          <w:tab w:val="left" w:pos="1134"/>
        </w:tabs>
        <w:spacing w:after="0" w:line="240" w:lineRule="auto"/>
        <w:ind w:left="0" w:firstLine="567"/>
        <w:jc w:val="both"/>
        <w:rPr>
          <w:rFonts w:ascii="Times New Roman" w:hAnsi="Times New Roman"/>
          <w:sz w:val="26"/>
          <w:szCs w:val="26"/>
          <w:lang w:val="it-IT"/>
        </w:rPr>
      </w:pPr>
      <w:r w:rsidRPr="009B3E18">
        <w:rPr>
          <w:rFonts w:ascii="Times New Roman" w:hAnsi="Times New Roman"/>
          <w:sz w:val="26"/>
          <w:szCs w:val="26"/>
          <w:lang w:val="it-IT"/>
        </w:rPr>
        <w:t>Nhà thầu phải chịu trách nhiệm về an toàn lao động của nhân viên mình khi thực hiện thi công công trình và phải tuân thủ theo các quy định hiện hành về hướng dẫn thực hiện phiếu công tác và phiếu bàn giao cho đơn vị thi công đến làm việc trên các thiết bị nguồn và lưới điện của các Công ty Điện lực trực thuộc Tổng công ty Điện lực miền Nam và các đơn vị khác có liên quan.</w:t>
      </w:r>
    </w:p>
    <w:p w:rsidR="0032340E" w:rsidRPr="009B3E18" w:rsidRDefault="0032340E" w:rsidP="00720763">
      <w:pPr>
        <w:pStyle w:val="BodyTextIndent2"/>
        <w:numPr>
          <w:ilvl w:val="0"/>
          <w:numId w:val="21"/>
        </w:numPr>
        <w:tabs>
          <w:tab w:val="left" w:pos="1134"/>
        </w:tabs>
        <w:spacing w:after="0" w:line="240" w:lineRule="auto"/>
        <w:ind w:left="0" w:firstLine="567"/>
        <w:jc w:val="both"/>
        <w:rPr>
          <w:rFonts w:ascii="Times New Roman" w:hAnsi="Times New Roman"/>
          <w:sz w:val="26"/>
          <w:szCs w:val="26"/>
          <w:lang w:val="it-IT"/>
        </w:rPr>
      </w:pPr>
      <w:r w:rsidRPr="009B3E18">
        <w:rPr>
          <w:rFonts w:ascii="Times New Roman" w:hAnsi="Times New Roman"/>
          <w:sz w:val="26"/>
          <w:szCs w:val="26"/>
          <w:lang w:val="it-IT"/>
        </w:rPr>
        <w:t xml:space="preserve">Đơn vị Điện lực </w:t>
      </w:r>
      <w:r w:rsidR="00EC22B1" w:rsidRPr="009B3E18">
        <w:rPr>
          <w:rFonts w:ascii="Times New Roman" w:hAnsi="Times New Roman"/>
          <w:sz w:val="26"/>
          <w:szCs w:val="26"/>
          <w:lang w:val="it-IT"/>
        </w:rPr>
        <w:t>Long Khánh</w:t>
      </w:r>
      <w:r w:rsidRPr="009B3E18">
        <w:rPr>
          <w:rFonts w:ascii="Times New Roman" w:hAnsi="Times New Roman"/>
          <w:sz w:val="26"/>
          <w:szCs w:val="26"/>
          <w:lang w:val="it-IT"/>
        </w:rPr>
        <w:t xml:space="preserve"> sẽ ra văn bản tạm ngưng mời thầu xây lắp trong một năm kế tiếp đối với Nhà thầu để xảy ra tai nạn lao động chết người và hai năm kế tiếp đối với Nhà thầu để xảy ra liên tiếp 02 vụ tai nạn lao động chết người trong năm đó do vi phạm Quy trình kỹ thuật an toàn điện, đồng thời thông báo cho các đơn vị khác trong Tập đoàn Điện lực Việt Nam được biết.</w:t>
      </w:r>
    </w:p>
    <w:p w:rsidR="0032340E" w:rsidRDefault="00005071" w:rsidP="00EA33F9">
      <w:pPr>
        <w:pStyle w:val="BodyTextIndent2"/>
        <w:numPr>
          <w:ilvl w:val="0"/>
          <w:numId w:val="17"/>
        </w:numPr>
        <w:tabs>
          <w:tab w:val="left" w:pos="1134"/>
        </w:tabs>
        <w:spacing w:after="0" w:line="240" w:lineRule="auto"/>
        <w:ind w:left="0" w:firstLine="567"/>
        <w:jc w:val="both"/>
        <w:rPr>
          <w:rFonts w:ascii="Times New Roman" w:hAnsi="Times New Roman"/>
          <w:sz w:val="26"/>
          <w:szCs w:val="26"/>
          <w:lang w:val="it-IT"/>
        </w:rPr>
      </w:pPr>
      <w:r w:rsidRPr="00005071">
        <w:rPr>
          <w:rFonts w:ascii="Times New Roman" w:hAnsi="Times New Roman"/>
          <w:b/>
          <w:sz w:val="26"/>
          <w:szCs w:val="26"/>
          <w:lang w:val="it-IT"/>
        </w:rPr>
        <w:t>V</w:t>
      </w:r>
      <w:r w:rsidR="0032340E" w:rsidRPr="00005071">
        <w:rPr>
          <w:rFonts w:ascii="Times New Roman" w:hAnsi="Times New Roman"/>
          <w:b/>
          <w:sz w:val="26"/>
          <w:szCs w:val="26"/>
          <w:lang w:val="it-IT"/>
        </w:rPr>
        <w:t xml:space="preserve">ật tư thiết bị </w:t>
      </w:r>
      <w:r w:rsidRPr="00005071">
        <w:rPr>
          <w:rFonts w:ascii="Times New Roman" w:hAnsi="Times New Roman"/>
          <w:b/>
          <w:sz w:val="26"/>
          <w:szCs w:val="26"/>
          <w:lang w:val="it-IT"/>
        </w:rPr>
        <w:t>B</w:t>
      </w:r>
      <w:r w:rsidR="0032340E" w:rsidRPr="00005071">
        <w:rPr>
          <w:rFonts w:ascii="Times New Roman" w:hAnsi="Times New Roman"/>
          <w:b/>
          <w:sz w:val="26"/>
          <w:szCs w:val="26"/>
          <w:lang w:val="it-IT"/>
        </w:rPr>
        <w:t xml:space="preserve"> cấp</w:t>
      </w:r>
      <w:r w:rsidRPr="00005071">
        <w:rPr>
          <w:rFonts w:ascii="Times New Roman" w:hAnsi="Times New Roman"/>
          <w:b/>
          <w:sz w:val="26"/>
          <w:szCs w:val="26"/>
          <w:lang w:val="it-IT"/>
        </w:rPr>
        <w:t>:</w:t>
      </w:r>
      <w:r>
        <w:rPr>
          <w:rFonts w:ascii="Times New Roman" w:hAnsi="Times New Roman"/>
          <w:b/>
          <w:sz w:val="26"/>
          <w:szCs w:val="26"/>
          <w:lang w:val="it-IT"/>
        </w:rPr>
        <w:t xml:space="preserve"> </w:t>
      </w:r>
      <w:r w:rsidR="0032340E" w:rsidRPr="00005071">
        <w:rPr>
          <w:rFonts w:ascii="Times New Roman" w:hAnsi="Times New Roman"/>
          <w:sz w:val="26"/>
          <w:szCs w:val="26"/>
          <w:lang w:val="it-IT"/>
        </w:rPr>
        <w:t>Đơn vị thi công cấp vật tư phải mới nguyên 100% có giấy chứng nhận sản xuất năm 201</w:t>
      </w:r>
      <w:r w:rsidRPr="00005071">
        <w:rPr>
          <w:rFonts w:ascii="Times New Roman" w:hAnsi="Times New Roman"/>
          <w:sz w:val="26"/>
          <w:szCs w:val="26"/>
          <w:lang w:val="it-IT"/>
        </w:rPr>
        <w:t>8</w:t>
      </w:r>
      <w:r w:rsidR="0032340E" w:rsidRPr="00005071">
        <w:rPr>
          <w:rFonts w:ascii="Times New Roman" w:hAnsi="Times New Roman"/>
          <w:sz w:val="26"/>
          <w:szCs w:val="26"/>
          <w:lang w:val="it-IT"/>
        </w:rPr>
        <w:t xml:space="preserve"> đến nay, đảm bảo tiêu chuẩn kỹ thuật theo hồ sơ mời thầu và hồ sơ dự thầu, vật tư phải có đầy đủ biên bản nghiệm thu xuất xưởng (biên bản nghiệm thu xuất xưởng phải ghi rõ tên công trình), và Quates điển hình, riêng vật tư nhập khẩu phải có đầy đủ CO, CQ. Nhà cung cấp vật tư B cấp phải đúng theo trong hồ sơ dự thầu. </w:t>
      </w:r>
    </w:p>
    <w:p w:rsidR="00EA33F9" w:rsidRDefault="00EA33F9" w:rsidP="00EA33F9">
      <w:pPr>
        <w:pStyle w:val="BodyTextIndent2"/>
        <w:spacing w:before="120" w:after="0" w:line="240" w:lineRule="auto"/>
        <w:ind w:left="0"/>
        <w:jc w:val="both"/>
        <w:rPr>
          <w:rFonts w:ascii="Times New Roman" w:hAnsi="Times New Roman"/>
          <w:spacing w:val="-2"/>
          <w:sz w:val="26"/>
          <w:szCs w:val="26"/>
          <w:lang w:val="pt-BR"/>
        </w:rPr>
      </w:pPr>
      <w:r>
        <w:rPr>
          <w:rFonts w:ascii="Times New Roman" w:hAnsi="Times New Roman"/>
          <w:spacing w:val="-2"/>
          <w:sz w:val="26"/>
          <w:szCs w:val="26"/>
          <w:lang w:val="pt-BR"/>
        </w:rPr>
        <w:tab/>
        <w:t>Đối với vật tư, phụ kiện do bên B cung cấp, phải lấy mẫu và đem đi kiểm nghiệm tại đơn vị thử nghiệm độc lập.</w:t>
      </w:r>
    </w:p>
    <w:p w:rsidR="00EA33F9" w:rsidRDefault="00EA33F9" w:rsidP="00EA33F9">
      <w:pPr>
        <w:pStyle w:val="BodyTextIndent2"/>
        <w:tabs>
          <w:tab w:val="left" w:pos="1134"/>
        </w:tabs>
        <w:spacing w:before="120" w:after="0" w:line="240" w:lineRule="auto"/>
        <w:ind w:left="0" w:firstLine="567"/>
        <w:jc w:val="both"/>
        <w:rPr>
          <w:rFonts w:ascii="Times New Roman" w:hAnsi="Times New Roman"/>
          <w:spacing w:val="-2"/>
          <w:sz w:val="26"/>
          <w:szCs w:val="26"/>
          <w:lang w:val="pt-BR"/>
        </w:rPr>
      </w:pPr>
      <w:r>
        <w:rPr>
          <w:rFonts w:ascii="Times New Roman" w:hAnsi="Times New Roman"/>
          <w:spacing w:val="-2"/>
          <w:sz w:val="26"/>
          <w:szCs w:val="26"/>
          <w:lang w:val="pt-BR"/>
        </w:rPr>
        <w:t>- Danh mục và số lượng yêu cầu thử nghiệm tại đơn vị thử nghiệm độc lập đối với vật tư, phụ kiện do bên B cung cấp như sau:</w:t>
      </w:r>
    </w:p>
    <w:p w:rsidR="007E3A94" w:rsidRDefault="007E3A94" w:rsidP="00EA33F9">
      <w:pPr>
        <w:pStyle w:val="BodyTextIndent2"/>
        <w:tabs>
          <w:tab w:val="left" w:pos="1134"/>
        </w:tabs>
        <w:spacing w:before="120" w:after="0" w:line="240" w:lineRule="auto"/>
        <w:ind w:left="0" w:firstLine="567"/>
        <w:jc w:val="both"/>
        <w:rPr>
          <w:rFonts w:ascii="Times New Roman" w:hAnsi="Times New Roman"/>
          <w:spacing w:val="-2"/>
          <w:sz w:val="26"/>
          <w:szCs w:val="26"/>
          <w:lang w:val="pt-BR"/>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8"/>
        <w:gridCol w:w="3311"/>
        <w:gridCol w:w="850"/>
        <w:gridCol w:w="1276"/>
        <w:gridCol w:w="3686"/>
      </w:tblGrid>
      <w:tr w:rsidR="00EA33F9" w:rsidRPr="002629E9" w:rsidTr="001419CA">
        <w:trPr>
          <w:tblHeader/>
        </w:trPr>
        <w:tc>
          <w:tcPr>
            <w:tcW w:w="658" w:type="dxa"/>
            <w:vAlign w:val="center"/>
          </w:tcPr>
          <w:p w:rsidR="00EA33F9" w:rsidRPr="000A783D" w:rsidRDefault="00EA33F9" w:rsidP="001D1B0F">
            <w:pPr>
              <w:jc w:val="center"/>
              <w:rPr>
                <w:rFonts w:ascii="Times New Roman" w:hAnsi="Times New Roman" w:cs="Times New Roman"/>
                <w:b/>
                <w:bCs/>
                <w:sz w:val="26"/>
                <w:szCs w:val="26"/>
              </w:rPr>
            </w:pPr>
            <w:r w:rsidRPr="000A783D">
              <w:rPr>
                <w:rFonts w:ascii="Times New Roman" w:hAnsi="Times New Roman" w:cs="Times New Roman"/>
                <w:b/>
                <w:bCs/>
                <w:sz w:val="26"/>
                <w:szCs w:val="26"/>
              </w:rPr>
              <w:t>Stt</w:t>
            </w:r>
          </w:p>
        </w:tc>
        <w:tc>
          <w:tcPr>
            <w:tcW w:w="3311" w:type="dxa"/>
            <w:vAlign w:val="center"/>
          </w:tcPr>
          <w:p w:rsidR="00EA33F9" w:rsidRPr="000A783D" w:rsidRDefault="00EA33F9" w:rsidP="001D1B0F">
            <w:pPr>
              <w:jc w:val="center"/>
              <w:rPr>
                <w:rFonts w:ascii="Times New Roman" w:hAnsi="Times New Roman" w:cs="Times New Roman"/>
                <w:b/>
                <w:bCs/>
                <w:sz w:val="26"/>
                <w:szCs w:val="26"/>
              </w:rPr>
            </w:pPr>
            <w:r w:rsidRPr="000A783D">
              <w:rPr>
                <w:rFonts w:ascii="Times New Roman" w:hAnsi="Times New Roman" w:cs="Times New Roman"/>
                <w:b/>
                <w:bCs/>
                <w:sz w:val="26"/>
                <w:szCs w:val="26"/>
              </w:rPr>
              <w:t>Hạng mục</w:t>
            </w:r>
          </w:p>
        </w:tc>
        <w:tc>
          <w:tcPr>
            <w:tcW w:w="850" w:type="dxa"/>
            <w:vAlign w:val="center"/>
          </w:tcPr>
          <w:p w:rsidR="00EA33F9" w:rsidRPr="000A783D" w:rsidRDefault="00EA33F9" w:rsidP="001D1B0F">
            <w:pPr>
              <w:jc w:val="center"/>
              <w:rPr>
                <w:rFonts w:ascii="Times New Roman" w:hAnsi="Times New Roman" w:cs="Times New Roman"/>
                <w:b/>
                <w:bCs/>
                <w:sz w:val="26"/>
                <w:szCs w:val="26"/>
              </w:rPr>
            </w:pPr>
            <w:r w:rsidRPr="000A783D">
              <w:rPr>
                <w:rFonts w:ascii="Times New Roman" w:hAnsi="Times New Roman" w:cs="Times New Roman"/>
                <w:b/>
                <w:bCs/>
                <w:sz w:val="26"/>
                <w:szCs w:val="26"/>
              </w:rPr>
              <w:t>ĐVT</w:t>
            </w:r>
          </w:p>
        </w:tc>
        <w:tc>
          <w:tcPr>
            <w:tcW w:w="1276" w:type="dxa"/>
            <w:vAlign w:val="center"/>
          </w:tcPr>
          <w:p w:rsidR="00EA33F9" w:rsidRPr="000A783D" w:rsidRDefault="00EA33F9" w:rsidP="001D1B0F">
            <w:pPr>
              <w:jc w:val="center"/>
              <w:rPr>
                <w:rFonts w:ascii="Times New Roman" w:hAnsi="Times New Roman" w:cs="Times New Roman"/>
                <w:b/>
                <w:bCs/>
                <w:sz w:val="26"/>
                <w:szCs w:val="26"/>
              </w:rPr>
            </w:pPr>
            <w:r w:rsidRPr="000A783D">
              <w:rPr>
                <w:rFonts w:ascii="Times New Roman" w:hAnsi="Times New Roman" w:cs="Times New Roman"/>
                <w:b/>
                <w:bCs/>
                <w:sz w:val="26"/>
                <w:szCs w:val="26"/>
              </w:rPr>
              <w:t>S.Lượng</w:t>
            </w:r>
          </w:p>
        </w:tc>
        <w:tc>
          <w:tcPr>
            <w:tcW w:w="3686" w:type="dxa"/>
            <w:vAlign w:val="center"/>
          </w:tcPr>
          <w:p w:rsidR="00EA33F9" w:rsidRPr="000A783D" w:rsidRDefault="00EA33F9" w:rsidP="001D1B0F">
            <w:pPr>
              <w:jc w:val="center"/>
              <w:rPr>
                <w:rFonts w:ascii="Times New Roman" w:hAnsi="Times New Roman" w:cs="Times New Roman"/>
                <w:b/>
                <w:bCs/>
                <w:sz w:val="26"/>
                <w:szCs w:val="26"/>
              </w:rPr>
            </w:pPr>
            <w:r w:rsidRPr="000A783D">
              <w:rPr>
                <w:rFonts w:ascii="Times New Roman" w:hAnsi="Times New Roman" w:cs="Times New Roman"/>
                <w:b/>
                <w:bCs/>
                <w:sz w:val="26"/>
                <w:szCs w:val="26"/>
              </w:rPr>
              <w:t>Yêu cầu thử nghiệm</w:t>
            </w:r>
          </w:p>
        </w:tc>
      </w:tr>
      <w:tr w:rsidR="00EA33F9" w:rsidRPr="002629E9" w:rsidTr="001419CA">
        <w:tc>
          <w:tcPr>
            <w:tcW w:w="658" w:type="dxa"/>
            <w:vAlign w:val="center"/>
          </w:tcPr>
          <w:p w:rsidR="00EA33F9" w:rsidRPr="001419CA" w:rsidRDefault="00EA33F9" w:rsidP="001D1B0F">
            <w:pPr>
              <w:spacing w:after="0" w:line="240" w:lineRule="auto"/>
              <w:ind w:right="92"/>
              <w:jc w:val="center"/>
              <w:rPr>
                <w:rFonts w:ascii="Times New Roman" w:hAnsi="Times New Roman" w:cs="Times New Roman"/>
                <w:color w:val="FF0000"/>
                <w:sz w:val="26"/>
                <w:szCs w:val="26"/>
              </w:rPr>
            </w:pPr>
            <w:r w:rsidRPr="001419CA">
              <w:rPr>
                <w:rFonts w:ascii="Times New Roman" w:hAnsi="Times New Roman" w:cs="Times New Roman"/>
                <w:color w:val="FF0000"/>
                <w:sz w:val="26"/>
                <w:szCs w:val="26"/>
              </w:rPr>
              <w:t>1</w:t>
            </w:r>
          </w:p>
        </w:tc>
        <w:tc>
          <w:tcPr>
            <w:tcW w:w="3311" w:type="dxa"/>
            <w:vAlign w:val="center"/>
          </w:tcPr>
          <w:p w:rsidR="00EA33F9" w:rsidRPr="003D3EB4" w:rsidRDefault="001419CA" w:rsidP="001419CA">
            <w:pPr>
              <w:spacing w:after="0" w:line="240" w:lineRule="auto"/>
              <w:rPr>
                <w:rFonts w:ascii="Times New Roman" w:hAnsi="Times New Roman" w:cs="Times New Roman"/>
                <w:color w:val="FF0000"/>
                <w:sz w:val="26"/>
                <w:szCs w:val="26"/>
                <w:lang w:val="fr-FR"/>
              </w:rPr>
            </w:pPr>
            <w:r w:rsidRPr="003D3EB4">
              <w:rPr>
                <w:rFonts w:ascii="Times New Roman" w:hAnsi="Times New Roman" w:cs="Times New Roman"/>
                <w:color w:val="FF0000"/>
                <w:sz w:val="26"/>
                <w:szCs w:val="26"/>
                <w:lang w:val="es-ES_tradnl"/>
              </w:rPr>
              <w:t xml:space="preserve">Dây </w:t>
            </w:r>
            <w:r w:rsidRPr="003D3EB4">
              <w:rPr>
                <w:rFonts w:ascii="Times New Roman" w:hAnsi="Times New Roman" w:cs="Times New Roman"/>
                <w:bCs/>
                <w:color w:val="FF0000"/>
                <w:sz w:val="26"/>
                <w:szCs w:val="26"/>
              </w:rPr>
              <w:t>Cáp A/ABC/XLPE/PVC 0,6/1kV-4x50mm2</w:t>
            </w:r>
            <w:r w:rsidRPr="003D3EB4">
              <w:rPr>
                <w:rFonts w:ascii="Times New Roman" w:hAnsi="Times New Roman" w:cs="Times New Roman"/>
                <w:color w:val="FF0000"/>
                <w:sz w:val="26"/>
                <w:szCs w:val="26"/>
                <w:lang w:val="es-ES_tradnl"/>
              </w:rPr>
              <w:t xml:space="preserve">; </w:t>
            </w:r>
          </w:p>
        </w:tc>
        <w:tc>
          <w:tcPr>
            <w:tcW w:w="850" w:type="dxa"/>
            <w:vAlign w:val="center"/>
          </w:tcPr>
          <w:p w:rsidR="00EA33F9" w:rsidRPr="001419CA" w:rsidRDefault="00BF69E9" w:rsidP="001D1B0F">
            <w:pPr>
              <w:spacing w:after="0" w:line="240" w:lineRule="auto"/>
              <w:jc w:val="center"/>
              <w:rPr>
                <w:rFonts w:ascii="Times New Roman" w:hAnsi="Times New Roman" w:cs="Times New Roman"/>
                <w:color w:val="FF0000"/>
                <w:sz w:val="26"/>
                <w:szCs w:val="26"/>
              </w:rPr>
            </w:pPr>
            <w:r w:rsidRPr="001419CA">
              <w:rPr>
                <w:rFonts w:ascii="Times New Roman" w:hAnsi="Times New Roman" w:cs="Times New Roman"/>
                <w:color w:val="FF0000"/>
                <w:sz w:val="26"/>
                <w:szCs w:val="26"/>
              </w:rPr>
              <w:t>Mẫu</w:t>
            </w:r>
          </w:p>
        </w:tc>
        <w:tc>
          <w:tcPr>
            <w:tcW w:w="1276" w:type="dxa"/>
            <w:vAlign w:val="center"/>
          </w:tcPr>
          <w:p w:rsidR="00EA33F9" w:rsidRPr="001419CA" w:rsidRDefault="00EA33F9" w:rsidP="001D1B0F">
            <w:pPr>
              <w:spacing w:after="0" w:line="240" w:lineRule="auto"/>
              <w:jc w:val="center"/>
              <w:rPr>
                <w:rFonts w:ascii="Times New Roman" w:hAnsi="Times New Roman" w:cs="Times New Roman"/>
                <w:bCs/>
                <w:color w:val="FF0000"/>
                <w:sz w:val="26"/>
                <w:szCs w:val="26"/>
              </w:rPr>
            </w:pPr>
            <w:r w:rsidRPr="001419CA">
              <w:rPr>
                <w:rFonts w:ascii="Times New Roman" w:hAnsi="Times New Roman" w:cs="Times New Roman"/>
                <w:bCs/>
                <w:color w:val="FF0000"/>
                <w:sz w:val="26"/>
                <w:szCs w:val="26"/>
              </w:rPr>
              <w:t>01</w:t>
            </w:r>
          </w:p>
        </w:tc>
        <w:tc>
          <w:tcPr>
            <w:tcW w:w="3686" w:type="dxa"/>
            <w:vAlign w:val="center"/>
          </w:tcPr>
          <w:p w:rsidR="00EA33F9" w:rsidRPr="001419CA" w:rsidRDefault="001419CA" w:rsidP="001D1B0F">
            <w:pPr>
              <w:spacing w:after="0" w:line="240" w:lineRule="auto"/>
              <w:rPr>
                <w:rFonts w:ascii="Times New Roman" w:hAnsi="Times New Roman" w:cs="Times New Roman"/>
                <w:bCs/>
                <w:color w:val="FF0000"/>
                <w:sz w:val="26"/>
                <w:szCs w:val="26"/>
              </w:rPr>
            </w:pPr>
            <w:r w:rsidRPr="001419CA">
              <w:rPr>
                <w:rFonts w:ascii="Times New Roman" w:hAnsi="Times New Roman" w:cs="Times New Roman"/>
                <w:color w:val="FF0000"/>
                <w:sz w:val="26"/>
                <w:szCs w:val="26"/>
                <w:lang w:val="es-ES_tradnl"/>
              </w:rPr>
              <w:t>thử nghiệm (kiểm tra ruột dẫn ACSR theo tiêu chuẩn TCVN 5064-1994, TCVN 5064-1994/SĐ1:1995, kiểm tra kích thước, thử điện áp tần số công nghiệp, thử nóng)</w:t>
            </w:r>
          </w:p>
        </w:tc>
      </w:tr>
      <w:tr w:rsidR="001419CA" w:rsidRPr="002629E9" w:rsidTr="001419CA">
        <w:tc>
          <w:tcPr>
            <w:tcW w:w="658" w:type="dxa"/>
            <w:vAlign w:val="center"/>
          </w:tcPr>
          <w:p w:rsidR="001419CA" w:rsidRPr="001419CA" w:rsidRDefault="001419CA" w:rsidP="001D1B0F">
            <w:pPr>
              <w:spacing w:after="0" w:line="240" w:lineRule="auto"/>
              <w:ind w:right="92"/>
              <w:jc w:val="center"/>
              <w:rPr>
                <w:rFonts w:ascii="Times New Roman" w:hAnsi="Times New Roman" w:cs="Times New Roman"/>
                <w:color w:val="FF0000"/>
                <w:sz w:val="26"/>
                <w:szCs w:val="26"/>
              </w:rPr>
            </w:pPr>
            <w:r>
              <w:rPr>
                <w:rFonts w:ascii="Times New Roman" w:hAnsi="Times New Roman" w:cs="Times New Roman"/>
                <w:color w:val="FF0000"/>
                <w:sz w:val="26"/>
                <w:szCs w:val="26"/>
              </w:rPr>
              <w:t>2</w:t>
            </w:r>
          </w:p>
        </w:tc>
        <w:tc>
          <w:tcPr>
            <w:tcW w:w="3311" w:type="dxa"/>
            <w:vAlign w:val="center"/>
          </w:tcPr>
          <w:p w:rsidR="001419CA" w:rsidRPr="001419CA" w:rsidRDefault="001419CA" w:rsidP="001D1B0F">
            <w:pPr>
              <w:spacing w:after="0" w:line="240" w:lineRule="auto"/>
              <w:rPr>
                <w:rFonts w:ascii="Times New Roman" w:hAnsi="Times New Roman" w:cs="Times New Roman"/>
                <w:i/>
                <w:color w:val="FF0000"/>
                <w:sz w:val="26"/>
                <w:szCs w:val="26"/>
                <w:lang w:val="es-ES_tradnl"/>
              </w:rPr>
            </w:pPr>
            <w:r w:rsidRPr="001419CA">
              <w:rPr>
                <w:rFonts w:ascii="Times New Roman" w:hAnsi="Times New Roman" w:cs="Times New Roman"/>
                <w:bCs/>
                <w:color w:val="FF0000"/>
                <w:sz w:val="26"/>
                <w:szCs w:val="26"/>
              </w:rPr>
              <w:t>Cáp A/ABC/XLPE/PVC 0,6/1kV-4x70mm2</w:t>
            </w:r>
          </w:p>
        </w:tc>
        <w:tc>
          <w:tcPr>
            <w:tcW w:w="850" w:type="dxa"/>
            <w:vAlign w:val="center"/>
          </w:tcPr>
          <w:p w:rsidR="001419CA" w:rsidRPr="001419CA" w:rsidRDefault="001419CA" w:rsidP="001831AD">
            <w:pPr>
              <w:spacing w:after="0" w:line="240" w:lineRule="auto"/>
              <w:jc w:val="center"/>
              <w:rPr>
                <w:rFonts w:ascii="Times New Roman" w:hAnsi="Times New Roman" w:cs="Times New Roman"/>
                <w:color w:val="FF0000"/>
                <w:sz w:val="26"/>
                <w:szCs w:val="26"/>
              </w:rPr>
            </w:pPr>
            <w:r w:rsidRPr="001419CA">
              <w:rPr>
                <w:rFonts w:ascii="Times New Roman" w:hAnsi="Times New Roman" w:cs="Times New Roman"/>
                <w:color w:val="FF0000"/>
                <w:sz w:val="26"/>
                <w:szCs w:val="26"/>
              </w:rPr>
              <w:t>Mẫu</w:t>
            </w:r>
          </w:p>
        </w:tc>
        <w:tc>
          <w:tcPr>
            <w:tcW w:w="1276" w:type="dxa"/>
            <w:vAlign w:val="center"/>
          </w:tcPr>
          <w:p w:rsidR="001419CA" w:rsidRPr="001419CA" w:rsidRDefault="001419CA" w:rsidP="001831AD">
            <w:pPr>
              <w:spacing w:after="0" w:line="240" w:lineRule="auto"/>
              <w:jc w:val="center"/>
              <w:rPr>
                <w:rFonts w:ascii="Times New Roman" w:hAnsi="Times New Roman" w:cs="Times New Roman"/>
                <w:bCs/>
                <w:color w:val="FF0000"/>
                <w:sz w:val="26"/>
                <w:szCs w:val="26"/>
              </w:rPr>
            </w:pPr>
            <w:r w:rsidRPr="001419CA">
              <w:rPr>
                <w:rFonts w:ascii="Times New Roman" w:hAnsi="Times New Roman" w:cs="Times New Roman"/>
                <w:bCs/>
                <w:color w:val="FF0000"/>
                <w:sz w:val="26"/>
                <w:szCs w:val="26"/>
              </w:rPr>
              <w:t>01</w:t>
            </w:r>
          </w:p>
        </w:tc>
        <w:tc>
          <w:tcPr>
            <w:tcW w:w="3686" w:type="dxa"/>
            <w:vAlign w:val="center"/>
          </w:tcPr>
          <w:p w:rsidR="001419CA" w:rsidRPr="001419CA" w:rsidRDefault="001419CA" w:rsidP="001D1B0F">
            <w:pPr>
              <w:spacing w:after="0" w:line="240" w:lineRule="auto"/>
              <w:rPr>
                <w:rFonts w:ascii="Times New Roman" w:hAnsi="Times New Roman" w:cs="Times New Roman"/>
                <w:color w:val="FF0000"/>
                <w:sz w:val="26"/>
                <w:szCs w:val="26"/>
                <w:lang w:val="es-ES_tradnl"/>
              </w:rPr>
            </w:pPr>
            <w:r w:rsidRPr="001419CA">
              <w:rPr>
                <w:rFonts w:ascii="Times New Roman" w:hAnsi="Times New Roman" w:cs="Times New Roman"/>
                <w:color w:val="FF0000"/>
                <w:sz w:val="26"/>
                <w:szCs w:val="26"/>
                <w:lang w:val="es-ES_tradnl"/>
              </w:rPr>
              <w:t xml:space="preserve">Lấy mỗi loại 01 mẫu thử nghiệm (kiểm tra ruột dẫn ACSR theo </w:t>
            </w:r>
            <w:r w:rsidRPr="001419CA">
              <w:rPr>
                <w:rFonts w:ascii="Times New Roman" w:hAnsi="Times New Roman" w:cs="Times New Roman"/>
                <w:color w:val="FF0000"/>
                <w:sz w:val="26"/>
                <w:szCs w:val="26"/>
                <w:lang w:val="es-ES_tradnl"/>
              </w:rPr>
              <w:lastRenderedPageBreak/>
              <w:t>tiêu chuẩn TCVN 5064-1994, TCVN 5064-1994/SĐ1:1995, kiểm tra kích thước, thử điện áp tần số công nghiệp, thử nóng)</w:t>
            </w:r>
          </w:p>
        </w:tc>
      </w:tr>
      <w:tr w:rsidR="001419CA" w:rsidRPr="002629E9" w:rsidTr="001419CA">
        <w:tc>
          <w:tcPr>
            <w:tcW w:w="658" w:type="dxa"/>
            <w:vAlign w:val="center"/>
          </w:tcPr>
          <w:p w:rsidR="001419CA" w:rsidRPr="001419CA" w:rsidRDefault="001419CA" w:rsidP="001D1B0F">
            <w:pPr>
              <w:spacing w:after="0" w:line="240" w:lineRule="auto"/>
              <w:ind w:right="92"/>
              <w:jc w:val="center"/>
              <w:rPr>
                <w:rFonts w:ascii="Times New Roman" w:hAnsi="Times New Roman" w:cs="Times New Roman"/>
                <w:color w:val="FF0000"/>
                <w:sz w:val="26"/>
                <w:szCs w:val="26"/>
              </w:rPr>
            </w:pPr>
            <w:r>
              <w:rPr>
                <w:rFonts w:ascii="Times New Roman" w:hAnsi="Times New Roman" w:cs="Times New Roman"/>
                <w:color w:val="FF0000"/>
                <w:sz w:val="26"/>
                <w:szCs w:val="26"/>
              </w:rPr>
              <w:lastRenderedPageBreak/>
              <w:t>3</w:t>
            </w:r>
          </w:p>
        </w:tc>
        <w:tc>
          <w:tcPr>
            <w:tcW w:w="3311" w:type="dxa"/>
            <w:vAlign w:val="center"/>
          </w:tcPr>
          <w:p w:rsidR="001419CA" w:rsidRPr="001419CA" w:rsidRDefault="001419CA" w:rsidP="001D1B0F">
            <w:pPr>
              <w:spacing w:after="0" w:line="240" w:lineRule="auto"/>
              <w:rPr>
                <w:rFonts w:ascii="Times New Roman" w:hAnsi="Times New Roman" w:cs="Times New Roman"/>
                <w:color w:val="FF0000"/>
                <w:sz w:val="26"/>
                <w:szCs w:val="26"/>
                <w:lang w:val="es-ES_tradnl"/>
              </w:rPr>
            </w:pPr>
            <w:r w:rsidRPr="001419CA">
              <w:rPr>
                <w:rFonts w:ascii="Times New Roman" w:hAnsi="Times New Roman" w:cs="Times New Roman"/>
                <w:color w:val="FF0000"/>
                <w:sz w:val="26"/>
                <w:szCs w:val="26"/>
                <w:lang w:val="es-ES_tradnl"/>
              </w:rPr>
              <w:t>Bulon các loại</w:t>
            </w:r>
          </w:p>
        </w:tc>
        <w:tc>
          <w:tcPr>
            <w:tcW w:w="850" w:type="dxa"/>
            <w:vAlign w:val="center"/>
          </w:tcPr>
          <w:p w:rsidR="001419CA" w:rsidRPr="001419CA" w:rsidRDefault="001419CA" w:rsidP="00BF69E9">
            <w:pPr>
              <w:jc w:val="center"/>
              <w:rPr>
                <w:rFonts w:ascii="Times New Roman" w:hAnsi="Times New Roman" w:cs="Times New Roman"/>
              </w:rPr>
            </w:pPr>
            <w:r w:rsidRPr="001419CA">
              <w:rPr>
                <w:rFonts w:ascii="Times New Roman" w:hAnsi="Times New Roman" w:cs="Times New Roman"/>
                <w:color w:val="FF0000"/>
                <w:sz w:val="26"/>
                <w:szCs w:val="26"/>
              </w:rPr>
              <w:t>Mẫu</w:t>
            </w:r>
          </w:p>
        </w:tc>
        <w:tc>
          <w:tcPr>
            <w:tcW w:w="1276" w:type="dxa"/>
            <w:vAlign w:val="center"/>
          </w:tcPr>
          <w:p w:rsidR="001419CA" w:rsidRPr="001419CA" w:rsidRDefault="001419CA" w:rsidP="001D1B0F">
            <w:pPr>
              <w:spacing w:after="0" w:line="240" w:lineRule="auto"/>
              <w:jc w:val="center"/>
              <w:rPr>
                <w:rFonts w:ascii="Times New Roman" w:hAnsi="Times New Roman" w:cs="Times New Roman"/>
                <w:bCs/>
                <w:color w:val="FF0000"/>
                <w:sz w:val="26"/>
                <w:szCs w:val="26"/>
              </w:rPr>
            </w:pPr>
            <w:r w:rsidRPr="001419CA">
              <w:rPr>
                <w:rFonts w:ascii="Times New Roman" w:hAnsi="Times New Roman" w:cs="Times New Roman"/>
                <w:bCs/>
                <w:color w:val="FF0000"/>
                <w:sz w:val="26"/>
                <w:szCs w:val="26"/>
              </w:rPr>
              <w:t>01</w:t>
            </w:r>
          </w:p>
        </w:tc>
        <w:tc>
          <w:tcPr>
            <w:tcW w:w="3686" w:type="dxa"/>
            <w:vAlign w:val="center"/>
          </w:tcPr>
          <w:p w:rsidR="001419CA" w:rsidRPr="001419CA" w:rsidRDefault="001419CA" w:rsidP="00C32CCC">
            <w:pPr>
              <w:spacing w:after="0" w:line="240" w:lineRule="auto"/>
              <w:rPr>
                <w:rFonts w:ascii="Times New Roman" w:hAnsi="Times New Roman" w:cs="Times New Roman"/>
                <w:color w:val="FF0000"/>
                <w:sz w:val="26"/>
                <w:szCs w:val="26"/>
              </w:rPr>
            </w:pPr>
            <w:r w:rsidRPr="001419CA">
              <w:rPr>
                <w:rFonts w:ascii="Times New Roman" w:hAnsi="Times New Roman" w:cs="Times New Roman"/>
                <w:color w:val="FF0000"/>
                <w:sz w:val="26"/>
                <w:szCs w:val="26"/>
                <w:lang w:val="es-ES_tradnl"/>
              </w:rPr>
              <w:t>Thử độ dày lớp mạ, thử tải trọng phá hỏng của bulong</w:t>
            </w:r>
            <w:r w:rsidRPr="001419CA">
              <w:rPr>
                <w:rFonts w:ascii="Times New Roman" w:hAnsi="Times New Roman" w:cs="Times New Roman"/>
                <w:iCs/>
                <w:color w:val="FF0000"/>
                <w:sz w:val="26"/>
                <w:szCs w:val="26"/>
                <w:lang w:val="pl-PL"/>
              </w:rPr>
              <w:t xml:space="preserve"> </w:t>
            </w:r>
          </w:p>
        </w:tc>
      </w:tr>
      <w:tr w:rsidR="001419CA" w:rsidRPr="002629E9" w:rsidTr="001419CA">
        <w:tc>
          <w:tcPr>
            <w:tcW w:w="658" w:type="dxa"/>
            <w:vAlign w:val="center"/>
          </w:tcPr>
          <w:p w:rsidR="001419CA" w:rsidRPr="001419CA" w:rsidRDefault="001419CA" w:rsidP="001D1B0F">
            <w:pPr>
              <w:spacing w:after="0" w:line="240" w:lineRule="auto"/>
              <w:ind w:right="92"/>
              <w:jc w:val="center"/>
              <w:rPr>
                <w:rFonts w:ascii="Times New Roman" w:hAnsi="Times New Roman" w:cs="Times New Roman"/>
                <w:color w:val="FF0000"/>
                <w:sz w:val="26"/>
                <w:szCs w:val="26"/>
              </w:rPr>
            </w:pPr>
            <w:r>
              <w:rPr>
                <w:rFonts w:ascii="Times New Roman" w:hAnsi="Times New Roman" w:cs="Times New Roman"/>
                <w:color w:val="FF0000"/>
                <w:sz w:val="26"/>
                <w:szCs w:val="26"/>
              </w:rPr>
              <w:t>4</w:t>
            </w:r>
          </w:p>
        </w:tc>
        <w:tc>
          <w:tcPr>
            <w:tcW w:w="3311" w:type="dxa"/>
            <w:vAlign w:val="center"/>
          </w:tcPr>
          <w:p w:rsidR="001419CA" w:rsidRPr="001419CA" w:rsidRDefault="001419CA" w:rsidP="001D1B0F">
            <w:pPr>
              <w:spacing w:after="0" w:line="240" w:lineRule="auto"/>
              <w:rPr>
                <w:rFonts w:ascii="Times New Roman" w:hAnsi="Times New Roman" w:cs="Times New Roman"/>
                <w:iCs/>
                <w:color w:val="FF0000"/>
                <w:sz w:val="26"/>
                <w:szCs w:val="26"/>
                <w:lang w:val="pl-PL"/>
              </w:rPr>
            </w:pPr>
            <w:r w:rsidRPr="001419CA">
              <w:rPr>
                <w:rFonts w:ascii="Times New Roman" w:hAnsi="Times New Roman" w:cs="Times New Roman"/>
                <w:color w:val="FF0000"/>
                <w:sz w:val="26"/>
                <w:szCs w:val="26"/>
                <w:lang w:val="vi-VN"/>
              </w:rPr>
              <w:t>Ghíp nối dây IPC</w:t>
            </w:r>
          </w:p>
        </w:tc>
        <w:tc>
          <w:tcPr>
            <w:tcW w:w="850" w:type="dxa"/>
            <w:vAlign w:val="center"/>
          </w:tcPr>
          <w:p w:rsidR="001419CA" w:rsidRPr="001419CA" w:rsidRDefault="001419CA" w:rsidP="00BF69E9">
            <w:pPr>
              <w:jc w:val="center"/>
              <w:rPr>
                <w:rFonts w:ascii="Times New Roman" w:hAnsi="Times New Roman" w:cs="Times New Roman"/>
              </w:rPr>
            </w:pPr>
            <w:r w:rsidRPr="001419CA">
              <w:rPr>
                <w:rFonts w:ascii="Times New Roman" w:hAnsi="Times New Roman" w:cs="Times New Roman"/>
                <w:color w:val="FF0000"/>
                <w:sz w:val="26"/>
                <w:szCs w:val="26"/>
              </w:rPr>
              <w:t>Mẫu</w:t>
            </w:r>
          </w:p>
        </w:tc>
        <w:tc>
          <w:tcPr>
            <w:tcW w:w="1276" w:type="dxa"/>
            <w:vAlign w:val="center"/>
          </w:tcPr>
          <w:p w:rsidR="001419CA" w:rsidRPr="001419CA" w:rsidRDefault="001419CA" w:rsidP="001D1B0F">
            <w:pPr>
              <w:spacing w:after="0" w:line="240" w:lineRule="auto"/>
              <w:jc w:val="center"/>
              <w:rPr>
                <w:rFonts w:ascii="Times New Roman" w:hAnsi="Times New Roman" w:cs="Times New Roman"/>
                <w:bCs/>
                <w:color w:val="FF0000"/>
                <w:sz w:val="26"/>
                <w:szCs w:val="26"/>
              </w:rPr>
            </w:pPr>
            <w:r w:rsidRPr="001419CA">
              <w:rPr>
                <w:rFonts w:ascii="Times New Roman" w:hAnsi="Times New Roman" w:cs="Times New Roman"/>
                <w:bCs/>
                <w:color w:val="FF0000"/>
                <w:sz w:val="26"/>
                <w:szCs w:val="26"/>
              </w:rPr>
              <w:t>01</w:t>
            </w:r>
          </w:p>
        </w:tc>
        <w:tc>
          <w:tcPr>
            <w:tcW w:w="3686" w:type="dxa"/>
            <w:vAlign w:val="center"/>
          </w:tcPr>
          <w:p w:rsidR="001419CA" w:rsidRPr="001419CA" w:rsidRDefault="001419CA" w:rsidP="00E55386">
            <w:pPr>
              <w:spacing w:after="0" w:line="240" w:lineRule="auto"/>
              <w:rPr>
                <w:rFonts w:ascii="Times New Roman" w:hAnsi="Times New Roman" w:cs="Times New Roman"/>
                <w:iCs/>
                <w:color w:val="FF0000"/>
                <w:sz w:val="26"/>
                <w:szCs w:val="26"/>
                <w:lang w:val="pl-PL"/>
              </w:rPr>
            </w:pPr>
            <w:r w:rsidRPr="001419CA">
              <w:rPr>
                <w:rFonts w:ascii="Times New Roman" w:hAnsi="Times New Roman" w:cs="Times New Roman"/>
                <w:color w:val="FF0000"/>
                <w:sz w:val="26"/>
                <w:szCs w:val="26"/>
              </w:rPr>
              <w:t>Thử đ</w:t>
            </w:r>
            <w:r w:rsidRPr="001419CA">
              <w:rPr>
                <w:rFonts w:ascii="Times New Roman" w:hAnsi="Times New Roman" w:cs="Times New Roman"/>
                <w:color w:val="FF0000"/>
                <w:sz w:val="26"/>
                <w:szCs w:val="26"/>
                <w:lang w:val="vi-VN"/>
              </w:rPr>
              <w:t>ộ bền điện môi và chống thấm nước ở 50Hz trong 1 phút, trong nước (kẹp IPC phải được ngâm trong nước 30 phút trước khi thử nghiệm)</w:t>
            </w:r>
          </w:p>
        </w:tc>
      </w:tr>
      <w:tr w:rsidR="001419CA" w:rsidRPr="002629E9" w:rsidTr="001419CA">
        <w:tc>
          <w:tcPr>
            <w:tcW w:w="658" w:type="dxa"/>
            <w:vAlign w:val="center"/>
          </w:tcPr>
          <w:p w:rsidR="001419CA" w:rsidRPr="001419CA" w:rsidRDefault="001419CA" w:rsidP="001D1B0F">
            <w:pPr>
              <w:spacing w:after="0" w:line="240" w:lineRule="auto"/>
              <w:ind w:right="92"/>
              <w:jc w:val="center"/>
              <w:rPr>
                <w:rFonts w:ascii="Times New Roman" w:hAnsi="Times New Roman" w:cs="Times New Roman"/>
                <w:color w:val="FF0000"/>
                <w:sz w:val="26"/>
                <w:szCs w:val="26"/>
              </w:rPr>
            </w:pPr>
            <w:r>
              <w:rPr>
                <w:rFonts w:ascii="Times New Roman" w:hAnsi="Times New Roman" w:cs="Times New Roman"/>
                <w:color w:val="FF0000"/>
                <w:sz w:val="26"/>
                <w:szCs w:val="26"/>
              </w:rPr>
              <w:t>5</w:t>
            </w:r>
          </w:p>
        </w:tc>
        <w:tc>
          <w:tcPr>
            <w:tcW w:w="3311" w:type="dxa"/>
            <w:vAlign w:val="center"/>
          </w:tcPr>
          <w:p w:rsidR="001419CA" w:rsidRPr="001419CA" w:rsidRDefault="001419CA" w:rsidP="001D1B0F">
            <w:pPr>
              <w:spacing w:after="0" w:line="240" w:lineRule="auto"/>
              <w:rPr>
                <w:rFonts w:ascii="Times New Roman" w:hAnsi="Times New Roman" w:cs="Times New Roman"/>
                <w:color w:val="FF0000"/>
                <w:sz w:val="26"/>
                <w:szCs w:val="26"/>
                <w:lang w:val="vi-VN"/>
              </w:rPr>
            </w:pPr>
            <w:r w:rsidRPr="001419CA">
              <w:rPr>
                <w:rFonts w:ascii="Times New Roman" w:hAnsi="Times New Roman" w:cs="Times New Roman"/>
                <w:color w:val="FF0000"/>
                <w:sz w:val="26"/>
                <w:szCs w:val="26"/>
              </w:rPr>
              <w:t>Kẹp nối rẽ đồng nhôm WR</w:t>
            </w:r>
          </w:p>
        </w:tc>
        <w:tc>
          <w:tcPr>
            <w:tcW w:w="850" w:type="dxa"/>
            <w:vAlign w:val="center"/>
          </w:tcPr>
          <w:p w:rsidR="001419CA" w:rsidRPr="001419CA" w:rsidRDefault="001419CA" w:rsidP="001831AD">
            <w:pPr>
              <w:jc w:val="center"/>
              <w:rPr>
                <w:rFonts w:ascii="Times New Roman" w:hAnsi="Times New Roman" w:cs="Times New Roman"/>
              </w:rPr>
            </w:pPr>
            <w:r w:rsidRPr="001419CA">
              <w:rPr>
                <w:rFonts w:ascii="Times New Roman" w:hAnsi="Times New Roman" w:cs="Times New Roman"/>
                <w:color w:val="FF0000"/>
                <w:sz w:val="26"/>
                <w:szCs w:val="26"/>
              </w:rPr>
              <w:t>Mẫu</w:t>
            </w:r>
          </w:p>
        </w:tc>
        <w:tc>
          <w:tcPr>
            <w:tcW w:w="1276" w:type="dxa"/>
            <w:vAlign w:val="center"/>
          </w:tcPr>
          <w:p w:rsidR="001419CA" w:rsidRPr="001419CA" w:rsidRDefault="001419CA" w:rsidP="001831AD">
            <w:pPr>
              <w:spacing w:after="0" w:line="240" w:lineRule="auto"/>
              <w:jc w:val="center"/>
              <w:rPr>
                <w:rFonts w:ascii="Times New Roman" w:hAnsi="Times New Roman" w:cs="Times New Roman"/>
                <w:bCs/>
                <w:color w:val="FF0000"/>
                <w:sz w:val="26"/>
                <w:szCs w:val="26"/>
              </w:rPr>
            </w:pPr>
            <w:r w:rsidRPr="001419CA">
              <w:rPr>
                <w:rFonts w:ascii="Times New Roman" w:hAnsi="Times New Roman" w:cs="Times New Roman"/>
                <w:bCs/>
                <w:color w:val="FF0000"/>
                <w:sz w:val="26"/>
                <w:szCs w:val="26"/>
              </w:rPr>
              <w:t>01</w:t>
            </w:r>
          </w:p>
        </w:tc>
        <w:tc>
          <w:tcPr>
            <w:tcW w:w="3686" w:type="dxa"/>
            <w:vAlign w:val="center"/>
          </w:tcPr>
          <w:p w:rsidR="001419CA" w:rsidRPr="001419CA" w:rsidRDefault="001419CA" w:rsidP="00E55386">
            <w:pPr>
              <w:spacing w:after="0" w:line="240" w:lineRule="auto"/>
              <w:rPr>
                <w:rFonts w:ascii="Times New Roman" w:hAnsi="Times New Roman" w:cs="Times New Roman"/>
                <w:color w:val="FF0000"/>
                <w:sz w:val="26"/>
                <w:szCs w:val="26"/>
              </w:rPr>
            </w:pPr>
            <w:r w:rsidRPr="001419CA">
              <w:rPr>
                <w:rFonts w:ascii="Times New Roman" w:hAnsi="Times New Roman" w:cs="Times New Roman"/>
                <w:color w:val="FF0000"/>
                <w:sz w:val="26"/>
                <w:szCs w:val="26"/>
              </w:rPr>
              <w:t>Thử dòng điện ổn định nhiệt tối thiểu trong 2 giây của kẹp</w:t>
            </w:r>
          </w:p>
        </w:tc>
      </w:tr>
    </w:tbl>
    <w:p w:rsidR="00EA33F9" w:rsidRPr="00E55386" w:rsidRDefault="00EA33F9" w:rsidP="00EA33F9">
      <w:pPr>
        <w:pStyle w:val="BodyText"/>
        <w:spacing w:before="120" w:after="0"/>
        <w:ind w:firstLine="567"/>
        <w:jc w:val="both"/>
        <w:rPr>
          <w:rFonts w:ascii="Times New Roman" w:hAnsi="Times New Roman"/>
          <w:color w:val="FF0000"/>
          <w:sz w:val="26"/>
          <w:szCs w:val="26"/>
        </w:rPr>
      </w:pPr>
      <w:r w:rsidRPr="007056A9">
        <w:rPr>
          <w:rFonts w:ascii="Times New Roman" w:hAnsi="Times New Roman"/>
          <w:sz w:val="26"/>
          <w:szCs w:val="26"/>
        </w:rPr>
        <w:t>- Trong biên bản thử nghiệm các vật tư trên phải thể hiện được tên công trình:</w:t>
      </w:r>
      <w:r w:rsidRPr="007056A9">
        <w:rPr>
          <w:rFonts w:ascii="Times New Roman" w:hAnsi="Times New Roman"/>
          <w:b/>
          <w:sz w:val="26"/>
          <w:szCs w:val="26"/>
          <w:lang w:val="de-DE"/>
        </w:rPr>
        <w:t xml:space="preserve"> </w:t>
      </w:r>
      <w:r w:rsidR="005F7805">
        <w:rPr>
          <w:rFonts w:ascii="Times New Roman" w:hAnsi="Times New Roman"/>
          <w:color w:val="FF0000"/>
          <w:sz w:val="26"/>
          <w:szCs w:val="26"/>
        </w:rPr>
        <w:t>Sửa chữa ĐDHT sau các TBA Cây Da 1, 2, 3, 4, 5, 6, 7, 10, 11</w:t>
      </w:r>
      <w:r w:rsidRPr="00E55386">
        <w:rPr>
          <w:rFonts w:ascii="Times New Roman" w:hAnsi="Times New Roman"/>
          <w:color w:val="FF0000"/>
          <w:sz w:val="26"/>
          <w:szCs w:val="26"/>
        </w:rPr>
        <w:t>.</w:t>
      </w:r>
    </w:p>
    <w:p w:rsidR="00EA33F9" w:rsidRPr="007056A9" w:rsidRDefault="00EA33F9" w:rsidP="007056A9">
      <w:pPr>
        <w:pStyle w:val="BodyText"/>
        <w:spacing w:before="120" w:after="0"/>
        <w:ind w:firstLine="567"/>
        <w:jc w:val="both"/>
        <w:rPr>
          <w:rFonts w:ascii="Times New Roman" w:hAnsi="Times New Roman"/>
          <w:sz w:val="26"/>
          <w:szCs w:val="26"/>
          <w:lang w:val="it-IT"/>
        </w:rPr>
      </w:pPr>
      <w:r w:rsidRPr="007056A9">
        <w:rPr>
          <w:rFonts w:ascii="Times New Roman" w:hAnsi="Times New Roman"/>
          <w:sz w:val="26"/>
          <w:szCs w:val="26"/>
        </w:rPr>
        <w:t>+ Phần vật tư phụ kiện (trừ phần vật tư A cấp) do nhà thầu cung cấp phải mới nguyên 100% có giấy chứng nhận sản xuất năm 2018 đến nay, đảm bảo tiêu chuẩn kỹ thuật theo hồ sơ hồ sơ dự thầu, hồ sơ mời thầu, vật tư phải có đầy đủ biên bản nghiệm thu xuất xưởng, và thử nghiệm điển hình (Biên bản nghiệm thu xuất xưởng</w:t>
      </w:r>
      <w:r w:rsidRPr="007056A9">
        <w:rPr>
          <w:rFonts w:ascii="Times New Roman" w:hAnsi="Times New Roman"/>
          <w:sz w:val="26"/>
          <w:szCs w:val="26"/>
          <w:lang w:val="nb-NO"/>
        </w:rPr>
        <w:t xml:space="preserve"> phải ghi rõ tên công trình). Đối với vật tư nhập khẩu ngoài CQ phải cung cấp đầy đủ CO.</w:t>
      </w:r>
    </w:p>
    <w:p w:rsidR="0032340E" w:rsidRPr="00E340C2" w:rsidRDefault="0032340E" w:rsidP="00720763">
      <w:pPr>
        <w:pStyle w:val="BodyTextIndent2"/>
        <w:numPr>
          <w:ilvl w:val="0"/>
          <w:numId w:val="17"/>
        </w:numPr>
        <w:tabs>
          <w:tab w:val="left" w:pos="1134"/>
        </w:tabs>
        <w:spacing w:after="0" w:line="240" w:lineRule="auto"/>
        <w:ind w:left="0" w:firstLine="567"/>
        <w:jc w:val="both"/>
        <w:rPr>
          <w:rFonts w:ascii="Times New Roman" w:hAnsi="Times New Roman"/>
          <w:b/>
          <w:sz w:val="26"/>
          <w:szCs w:val="26"/>
        </w:rPr>
      </w:pPr>
      <w:r w:rsidRPr="00E340C2">
        <w:rPr>
          <w:rFonts w:ascii="Times New Roman" w:hAnsi="Times New Roman"/>
          <w:b/>
          <w:sz w:val="26"/>
          <w:szCs w:val="26"/>
        </w:rPr>
        <w:t>Lập Dự toán phát sinh</w:t>
      </w:r>
    </w:p>
    <w:p w:rsidR="0032340E" w:rsidRPr="00E340C2" w:rsidRDefault="0032340E" w:rsidP="00720763">
      <w:pPr>
        <w:pStyle w:val="BodyTextIndent2"/>
        <w:spacing w:after="0" w:line="240" w:lineRule="auto"/>
        <w:ind w:left="0" w:firstLine="567"/>
        <w:jc w:val="both"/>
        <w:rPr>
          <w:rFonts w:ascii="Times New Roman" w:hAnsi="Times New Roman"/>
          <w:sz w:val="26"/>
          <w:szCs w:val="26"/>
        </w:rPr>
      </w:pPr>
      <w:r w:rsidRPr="00E340C2">
        <w:rPr>
          <w:rFonts w:ascii="Times New Roman" w:hAnsi="Times New Roman"/>
          <w:sz w:val="26"/>
          <w:szCs w:val="26"/>
        </w:rPr>
        <w:t>Dự toán phát sinh trong quá trình thi công phải được lập đúng thủ tục có xác nhận của các bên liên quan và được Chủ đầu tư phê duyệt. Về đơn giá cho các khối lượng phát sinh sẽ được lập theo điều kiện cụ thể của hợp đồng về điều chỉnh giá hợp đồng.</w:t>
      </w:r>
    </w:p>
    <w:p w:rsidR="0032340E" w:rsidRPr="00E340C2" w:rsidRDefault="0032340E" w:rsidP="00720763">
      <w:pPr>
        <w:pStyle w:val="BodyTextIndent2"/>
        <w:numPr>
          <w:ilvl w:val="0"/>
          <w:numId w:val="17"/>
        </w:numPr>
        <w:tabs>
          <w:tab w:val="left" w:pos="1134"/>
        </w:tabs>
        <w:spacing w:after="0" w:line="240" w:lineRule="auto"/>
        <w:ind w:left="0" w:firstLine="567"/>
        <w:jc w:val="both"/>
        <w:rPr>
          <w:rFonts w:ascii="Times New Roman" w:hAnsi="Times New Roman"/>
          <w:b/>
          <w:sz w:val="26"/>
          <w:szCs w:val="26"/>
        </w:rPr>
      </w:pPr>
      <w:r w:rsidRPr="00E340C2">
        <w:rPr>
          <w:rFonts w:ascii="Times New Roman" w:hAnsi="Times New Roman"/>
          <w:b/>
          <w:sz w:val="26"/>
          <w:szCs w:val="26"/>
        </w:rPr>
        <w:t>Kiểm điểm công tác định kỳ</w:t>
      </w:r>
    </w:p>
    <w:p w:rsidR="0032340E" w:rsidRPr="00E340C2" w:rsidRDefault="0032340E" w:rsidP="00720763">
      <w:pPr>
        <w:pStyle w:val="BodyTextIndent2"/>
        <w:numPr>
          <w:ilvl w:val="0"/>
          <w:numId w:val="24"/>
        </w:numPr>
        <w:tabs>
          <w:tab w:val="left" w:pos="1134"/>
        </w:tabs>
        <w:spacing w:after="0" w:line="240" w:lineRule="auto"/>
        <w:ind w:left="0" w:firstLine="567"/>
        <w:jc w:val="both"/>
        <w:rPr>
          <w:rFonts w:ascii="Times New Roman" w:hAnsi="Times New Roman"/>
          <w:sz w:val="26"/>
          <w:szCs w:val="26"/>
        </w:rPr>
      </w:pPr>
      <w:r w:rsidRPr="00E340C2">
        <w:rPr>
          <w:rFonts w:ascii="Times New Roman" w:hAnsi="Times New Roman"/>
          <w:sz w:val="26"/>
          <w:szCs w:val="26"/>
        </w:rPr>
        <w:t>Nhà thầu lập báo cáo theo mẫu (sẽ có thông báo sau) gửi cho Chủ đầu tư và đơn vị giám sát A vào thứ năm hàng tuần.</w:t>
      </w:r>
    </w:p>
    <w:p w:rsidR="0032340E" w:rsidRPr="00E340C2" w:rsidRDefault="0032340E" w:rsidP="00720763">
      <w:pPr>
        <w:pStyle w:val="BodyTextIndent2"/>
        <w:numPr>
          <w:ilvl w:val="0"/>
          <w:numId w:val="24"/>
        </w:numPr>
        <w:tabs>
          <w:tab w:val="left" w:pos="1134"/>
        </w:tabs>
        <w:spacing w:after="0" w:line="240" w:lineRule="auto"/>
        <w:ind w:left="0" w:firstLine="567"/>
        <w:jc w:val="both"/>
        <w:rPr>
          <w:rFonts w:ascii="Times New Roman" w:hAnsi="Times New Roman"/>
          <w:sz w:val="26"/>
          <w:szCs w:val="26"/>
        </w:rPr>
      </w:pPr>
      <w:r w:rsidRPr="00E340C2">
        <w:rPr>
          <w:rFonts w:ascii="Times New Roman" w:hAnsi="Times New Roman"/>
          <w:sz w:val="26"/>
          <w:szCs w:val="26"/>
        </w:rPr>
        <w:t>Chủ đầu tư sẽ tổ chức những phiên họp kiểm điểm khối lượng thực hiện hàng tháng. Nhà thầu phải lập báo cáo về tình hình thực hiện công trình có lũy kế, nêu rõ những vướng mắc khó khăn và các kiến nghị để phục vụ cho phiên họp kiểm điểm này.</w:t>
      </w:r>
    </w:p>
    <w:p w:rsidR="0032340E" w:rsidRPr="00E340C2" w:rsidRDefault="0032340E" w:rsidP="00720763">
      <w:pPr>
        <w:pStyle w:val="BodyTextIndent2"/>
        <w:numPr>
          <w:ilvl w:val="0"/>
          <w:numId w:val="17"/>
        </w:numPr>
        <w:tabs>
          <w:tab w:val="left" w:pos="1134"/>
        </w:tabs>
        <w:spacing w:after="0" w:line="240" w:lineRule="auto"/>
        <w:ind w:left="0" w:firstLine="567"/>
        <w:jc w:val="both"/>
        <w:rPr>
          <w:rFonts w:ascii="Times New Roman" w:hAnsi="Times New Roman"/>
          <w:b/>
          <w:sz w:val="26"/>
          <w:szCs w:val="26"/>
        </w:rPr>
      </w:pPr>
      <w:r w:rsidRPr="00E340C2">
        <w:rPr>
          <w:rFonts w:ascii="Times New Roman" w:hAnsi="Times New Roman"/>
          <w:b/>
          <w:sz w:val="26"/>
          <w:szCs w:val="26"/>
        </w:rPr>
        <w:t>Công tác giám sát và nghiệm thu công trình</w:t>
      </w:r>
    </w:p>
    <w:p w:rsidR="0032340E" w:rsidRPr="00E340C2" w:rsidRDefault="0032340E" w:rsidP="00720763">
      <w:pPr>
        <w:pStyle w:val="BodyTextIndent2"/>
        <w:numPr>
          <w:ilvl w:val="0"/>
          <w:numId w:val="26"/>
        </w:numPr>
        <w:tabs>
          <w:tab w:val="left" w:pos="1134"/>
        </w:tabs>
        <w:spacing w:after="0" w:line="240" w:lineRule="auto"/>
        <w:ind w:left="0" w:firstLine="567"/>
        <w:jc w:val="both"/>
        <w:rPr>
          <w:rFonts w:ascii="Times New Roman" w:hAnsi="Times New Roman"/>
          <w:sz w:val="26"/>
          <w:szCs w:val="26"/>
        </w:rPr>
      </w:pPr>
      <w:r w:rsidRPr="00E340C2">
        <w:rPr>
          <w:rFonts w:ascii="Times New Roman" w:hAnsi="Times New Roman"/>
          <w:sz w:val="26"/>
          <w:szCs w:val="26"/>
        </w:rPr>
        <w:t>Đơn vị thi công thực hiện công tác nghiệm thu nội bộ, phối hợp với Tư vấn giám sát nghiệm thu công tác chuyển bước thi công và thực hiện nhật ký công trình theo Nghị định 46/2015/NĐ-CP ngày 12/5/2015 của Chính phủ về quản lý chất lượng và bảo trì công trình xây dựng và các Văn bản liên quan, Luật Xây dựng số 50/2014/QH13 và Thông tư hướng dẫn hiện hành, Nghị định 37/2015/NĐ-CP ngày 22/4/2015 của Chính phủ Quy định chi tiết về hợp đồng xây dựng, Quyết định số 60/QĐ-EVN ngày 17/02/2014 của Tập đoàn Điện lực Việt Nam về việc ban hành Quy định quản lý chất lượng công trình trong Tập đoàn Điện lực Việt Nam và các tiêu chuẩn, quy phạm hiện hành.</w:t>
      </w:r>
    </w:p>
    <w:p w:rsidR="0032340E" w:rsidRPr="00E340C2" w:rsidRDefault="0032340E" w:rsidP="00720763">
      <w:pPr>
        <w:pStyle w:val="BodyTextIndent2"/>
        <w:numPr>
          <w:ilvl w:val="0"/>
          <w:numId w:val="26"/>
        </w:numPr>
        <w:tabs>
          <w:tab w:val="left" w:pos="1134"/>
        </w:tabs>
        <w:spacing w:after="0" w:line="240" w:lineRule="auto"/>
        <w:ind w:left="0" w:firstLine="567"/>
        <w:jc w:val="both"/>
        <w:rPr>
          <w:rFonts w:ascii="Times New Roman" w:hAnsi="Times New Roman"/>
          <w:sz w:val="26"/>
          <w:szCs w:val="26"/>
        </w:rPr>
      </w:pPr>
      <w:r w:rsidRPr="00E340C2">
        <w:rPr>
          <w:rFonts w:ascii="Times New Roman" w:hAnsi="Times New Roman"/>
          <w:sz w:val="26"/>
          <w:szCs w:val="26"/>
        </w:rPr>
        <w:t xml:space="preserve">Đơn vị giám sát thi công của Chủ đầu tư sẽ chụp hình, quay phim truyền dữ liệu công tác giám sát về Chủ đầu tư để kiểm tra, Đơn vị Điện lực </w:t>
      </w:r>
      <w:r w:rsidR="00EC22B1">
        <w:rPr>
          <w:rFonts w:ascii="Times New Roman" w:hAnsi="Times New Roman"/>
          <w:sz w:val="26"/>
          <w:szCs w:val="26"/>
        </w:rPr>
        <w:t>Long Khánh</w:t>
      </w:r>
      <w:r w:rsidRPr="00E340C2">
        <w:rPr>
          <w:rFonts w:ascii="Times New Roman" w:hAnsi="Times New Roman"/>
          <w:sz w:val="26"/>
          <w:szCs w:val="26"/>
        </w:rPr>
        <w:t xml:space="preserve"> lưu hồ sơ các công đoạn chủ yếu trong thi công bao gồm các công trình ngầm, nối cáp, lắp trụ, đổ bê tông…Chủ đầu tư sẽ không thanh quyết toán các công trình nếu không có hình ảnh giám sát./.</w:t>
      </w:r>
    </w:p>
    <w:p w:rsidR="0032340E" w:rsidRPr="00E340C2" w:rsidRDefault="0032340E" w:rsidP="0032340E">
      <w:pPr>
        <w:pStyle w:val="BodyTextIndent2"/>
        <w:tabs>
          <w:tab w:val="left" w:pos="1134"/>
        </w:tabs>
        <w:spacing w:before="60" w:after="60" w:line="276" w:lineRule="auto"/>
        <w:ind w:left="0"/>
        <w:jc w:val="both"/>
        <w:rPr>
          <w:rFonts w:ascii="Times New Roman" w:hAnsi="Times New Roman"/>
          <w:sz w:val="26"/>
          <w:szCs w:val="26"/>
        </w:rPr>
      </w:pPr>
    </w:p>
    <w:p w:rsidR="00005F95" w:rsidRPr="00E340C2" w:rsidRDefault="00005F95" w:rsidP="0032340E">
      <w:pPr>
        <w:pStyle w:val="BodyTextIndent2"/>
        <w:tabs>
          <w:tab w:val="left" w:pos="1134"/>
        </w:tabs>
        <w:spacing w:after="60" w:line="276" w:lineRule="auto"/>
        <w:jc w:val="center"/>
        <w:rPr>
          <w:rFonts w:ascii="Times New Roman" w:hAnsi="Times New Roman"/>
          <w:sz w:val="26"/>
          <w:szCs w:val="26"/>
        </w:rPr>
      </w:pPr>
    </w:p>
    <w:sectPr w:rsidR="00005F95" w:rsidRPr="00E340C2" w:rsidSect="002D452A">
      <w:footerReference w:type="default" r:id="rId9"/>
      <w:pgSz w:w="11907" w:h="16840" w:code="9"/>
      <w:pgMar w:top="900" w:right="850" w:bottom="810" w:left="1276" w:header="720"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371" w:rsidRDefault="00ED2371" w:rsidP="007755A1">
      <w:pPr>
        <w:spacing w:after="0" w:line="240" w:lineRule="auto"/>
      </w:pPr>
      <w:r>
        <w:separator/>
      </w:r>
    </w:p>
  </w:endnote>
  <w:endnote w:type="continuationSeparator" w:id="0">
    <w:p w:rsidR="00ED2371" w:rsidRDefault="00ED2371" w:rsidP="00775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0BF" w:rsidRPr="00315C42" w:rsidRDefault="00E830BF" w:rsidP="007755A1">
    <w:pPr>
      <w:pStyle w:val="Footer"/>
      <w:tabs>
        <w:tab w:val="clear" w:pos="4680"/>
        <w:tab w:val="clear" w:pos="9360"/>
        <w:tab w:val="right" w:pos="9639"/>
      </w:tabs>
      <w:rPr>
        <w:rFonts w:ascii="Times New Roman" w:hAnsi="Times New Roman" w:cs="Times New Roman"/>
        <w:sz w:val="24"/>
        <w:szCs w:val="24"/>
      </w:rPr>
    </w:pPr>
    <w:r>
      <w:tab/>
    </w:r>
    <w:r w:rsidRPr="00315C42">
      <w:rPr>
        <w:rFonts w:ascii="Times New Roman" w:hAnsi="Times New Roman" w:cs="Times New Roman"/>
        <w:bCs/>
        <w:szCs w:val="24"/>
      </w:rPr>
      <w:fldChar w:fldCharType="begin"/>
    </w:r>
    <w:r w:rsidRPr="00315C42">
      <w:rPr>
        <w:rFonts w:ascii="Times New Roman" w:hAnsi="Times New Roman" w:cs="Times New Roman"/>
        <w:bCs/>
        <w:szCs w:val="24"/>
      </w:rPr>
      <w:instrText xml:space="preserve"> PAGE  \* Arabic  \* MERGEFORMAT </w:instrText>
    </w:r>
    <w:r w:rsidRPr="00315C42">
      <w:rPr>
        <w:rFonts w:ascii="Times New Roman" w:hAnsi="Times New Roman" w:cs="Times New Roman"/>
        <w:bCs/>
        <w:szCs w:val="24"/>
      </w:rPr>
      <w:fldChar w:fldCharType="separate"/>
    </w:r>
    <w:r w:rsidR="006C49C0">
      <w:rPr>
        <w:rFonts w:ascii="Times New Roman" w:hAnsi="Times New Roman" w:cs="Times New Roman"/>
        <w:bCs/>
        <w:noProof/>
        <w:szCs w:val="24"/>
      </w:rPr>
      <w:t>1</w:t>
    </w:r>
    <w:r w:rsidRPr="00315C42">
      <w:rPr>
        <w:rFonts w:ascii="Times New Roman" w:hAnsi="Times New Roman" w:cs="Times New Roman"/>
        <w:bCs/>
        <w:szCs w:val="24"/>
      </w:rPr>
      <w:fldChar w:fldCharType="end"/>
    </w:r>
    <w:r w:rsidRPr="00315C42">
      <w:rPr>
        <w:rFonts w:ascii="Times New Roman" w:hAnsi="Times New Roman" w:cs="Times New Roman"/>
        <w:szCs w:val="24"/>
      </w:rPr>
      <w:t xml:space="preserve"> / </w:t>
    </w:r>
    <w:r w:rsidR="00ED2371">
      <w:fldChar w:fldCharType="begin"/>
    </w:r>
    <w:r w:rsidR="00ED2371">
      <w:instrText xml:space="preserve"> NUMPAGES  \* Arabic  \* MERGEFORMAT </w:instrText>
    </w:r>
    <w:r w:rsidR="00ED2371">
      <w:fldChar w:fldCharType="separate"/>
    </w:r>
    <w:r w:rsidR="006C49C0" w:rsidRPr="006C49C0">
      <w:rPr>
        <w:rFonts w:ascii="Times New Roman" w:hAnsi="Times New Roman" w:cs="Times New Roman"/>
        <w:bCs/>
        <w:noProof/>
        <w:szCs w:val="24"/>
      </w:rPr>
      <w:t>6</w:t>
    </w:r>
    <w:r w:rsidR="00ED2371">
      <w:rPr>
        <w:rFonts w:ascii="Times New Roman" w:hAnsi="Times New Roman" w:cs="Times New Roman"/>
        <w:bCs/>
        <w:noProof/>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371" w:rsidRDefault="00ED2371" w:rsidP="007755A1">
      <w:pPr>
        <w:spacing w:after="0" w:line="240" w:lineRule="auto"/>
      </w:pPr>
      <w:r>
        <w:separator/>
      </w:r>
    </w:p>
  </w:footnote>
  <w:footnote w:type="continuationSeparator" w:id="0">
    <w:p w:rsidR="00ED2371" w:rsidRDefault="00ED2371" w:rsidP="007755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040D2"/>
    <w:multiLevelType w:val="hybridMultilevel"/>
    <w:tmpl w:val="D572F4AE"/>
    <w:lvl w:ilvl="0" w:tplc="A1C44558">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
    <w:nsid w:val="02466743"/>
    <w:multiLevelType w:val="hybridMultilevel"/>
    <w:tmpl w:val="8D324AE6"/>
    <w:lvl w:ilvl="0" w:tplc="EB9095A6">
      <w:start w:val="9"/>
      <w:numFmt w:val="lowerLetter"/>
      <w:lvlText w:val="%1)"/>
      <w:lvlJc w:val="left"/>
      <w:pPr>
        <w:ind w:left="1307" w:hanging="360"/>
      </w:pPr>
      <w:rPr>
        <w:rFonts w:hint="default"/>
      </w:rPr>
    </w:lvl>
    <w:lvl w:ilvl="1" w:tplc="04090017">
      <w:start w:val="1"/>
      <w:numFmt w:val="lowerLetter"/>
      <w:lvlText w:val="%2)"/>
      <w:lvlJc w:val="left"/>
      <w:pPr>
        <w:ind w:left="2027" w:hanging="360"/>
      </w:pPr>
    </w:lvl>
    <w:lvl w:ilvl="2" w:tplc="0409001B" w:tentative="1">
      <w:start w:val="1"/>
      <w:numFmt w:val="lowerRoman"/>
      <w:lvlText w:val="%3."/>
      <w:lvlJc w:val="right"/>
      <w:pPr>
        <w:ind w:left="2747" w:hanging="180"/>
      </w:pPr>
    </w:lvl>
    <w:lvl w:ilvl="3" w:tplc="0409000F" w:tentative="1">
      <w:start w:val="1"/>
      <w:numFmt w:val="decimal"/>
      <w:lvlText w:val="%4."/>
      <w:lvlJc w:val="left"/>
      <w:pPr>
        <w:ind w:left="3467" w:hanging="360"/>
      </w:pPr>
    </w:lvl>
    <w:lvl w:ilvl="4" w:tplc="04090019" w:tentative="1">
      <w:start w:val="1"/>
      <w:numFmt w:val="lowerLetter"/>
      <w:lvlText w:val="%5."/>
      <w:lvlJc w:val="left"/>
      <w:pPr>
        <w:ind w:left="4187" w:hanging="360"/>
      </w:pPr>
    </w:lvl>
    <w:lvl w:ilvl="5" w:tplc="0409001B" w:tentative="1">
      <w:start w:val="1"/>
      <w:numFmt w:val="lowerRoman"/>
      <w:lvlText w:val="%6."/>
      <w:lvlJc w:val="right"/>
      <w:pPr>
        <w:ind w:left="4907" w:hanging="180"/>
      </w:pPr>
    </w:lvl>
    <w:lvl w:ilvl="6" w:tplc="0409000F" w:tentative="1">
      <w:start w:val="1"/>
      <w:numFmt w:val="decimal"/>
      <w:lvlText w:val="%7."/>
      <w:lvlJc w:val="left"/>
      <w:pPr>
        <w:ind w:left="5627" w:hanging="360"/>
      </w:pPr>
    </w:lvl>
    <w:lvl w:ilvl="7" w:tplc="04090019" w:tentative="1">
      <w:start w:val="1"/>
      <w:numFmt w:val="lowerLetter"/>
      <w:lvlText w:val="%8."/>
      <w:lvlJc w:val="left"/>
      <w:pPr>
        <w:ind w:left="6347" w:hanging="360"/>
      </w:pPr>
    </w:lvl>
    <w:lvl w:ilvl="8" w:tplc="0409001B" w:tentative="1">
      <w:start w:val="1"/>
      <w:numFmt w:val="lowerRoman"/>
      <w:lvlText w:val="%9."/>
      <w:lvlJc w:val="right"/>
      <w:pPr>
        <w:ind w:left="7067" w:hanging="180"/>
      </w:pPr>
    </w:lvl>
  </w:abstractNum>
  <w:abstractNum w:abstractNumId="2">
    <w:nsid w:val="06395DD0"/>
    <w:multiLevelType w:val="hybridMultilevel"/>
    <w:tmpl w:val="440CE884"/>
    <w:lvl w:ilvl="0" w:tplc="4AACFD3A">
      <w:numFmt w:val="bullet"/>
      <w:lvlText w:val="-"/>
      <w:lvlJc w:val="left"/>
      <w:pPr>
        <w:ind w:left="785" w:hanging="360"/>
      </w:pPr>
      <w:rPr>
        <w:rFonts w:ascii="Times New Roman" w:eastAsiaTheme="minorHAnsi"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
    <w:nsid w:val="06971010"/>
    <w:multiLevelType w:val="hybridMultilevel"/>
    <w:tmpl w:val="5B24C9FC"/>
    <w:lvl w:ilvl="0" w:tplc="22C64FD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8BD6569"/>
    <w:multiLevelType w:val="hybridMultilevel"/>
    <w:tmpl w:val="50122AE6"/>
    <w:lvl w:ilvl="0" w:tplc="D33AE7B0">
      <w:start w:val="1"/>
      <w:numFmt w:val="lowerLetter"/>
      <w:lvlText w:val="%1)"/>
      <w:lvlJc w:val="left"/>
      <w:pPr>
        <w:ind w:left="20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E24C98"/>
    <w:multiLevelType w:val="hybridMultilevel"/>
    <w:tmpl w:val="FA5E8A38"/>
    <w:lvl w:ilvl="0" w:tplc="AB48652E">
      <w:start w:val="1"/>
      <w:numFmt w:val="lowerRoman"/>
      <w:lvlText w:val="(%1)"/>
      <w:lvlJc w:val="left"/>
      <w:pPr>
        <w:ind w:left="1848" w:hanging="720"/>
      </w:pPr>
      <w:rPr>
        <w:rFonts w:hint="default"/>
      </w:r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6">
    <w:nsid w:val="0FE751A3"/>
    <w:multiLevelType w:val="hybridMultilevel"/>
    <w:tmpl w:val="5BD09C1C"/>
    <w:lvl w:ilvl="0" w:tplc="70FE4DF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C1670B"/>
    <w:multiLevelType w:val="hybridMultilevel"/>
    <w:tmpl w:val="9B48A9D0"/>
    <w:lvl w:ilvl="0" w:tplc="3B5CB3A4">
      <w:start w:val="1"/>
      <w:numFmt w:val="lowerLetter"/>
      <w:lvlText w:val="%1)"/>
      <w:lvlJc w:val="left"/>
      <w:pPr>
        <w:ind w:left="20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4B6229"/>
    <w:multiLevelType w:val="hybridMultilevel"/>
    <w:tmpl w:val="A490B0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0504D4"/>
    <w:multiLevelType w:val="hybridMultilevel"/>
    <w:tmpl w:val="C73AB64E"/>
    <w:lvl w:ilvl="0" w:tplc="8688AA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231138"/>
    <w:multiLevelType w:val="hybridMultilevel"/>
    <w:tmpl w:val="72E40DD2"/>
    <w:lvl w:ilvl="0" w:tplc="6448732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CD63B9"/>
    <w:multiLevelType w:val="hybridMultilevel"/>
    <w:tmpl w:val="0C4E7F4C"/>
    <w:lvl w:ilvl="0" w:tplc="BABE7B00">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2">
    <w:nsid w:val="1E525A72"/>
    <w:multiLevelType w:val="hybridMultilevel"/>
    <w:tmpl w:val="B0B47396"/>
    <w:lvl w:ilvl="0" w:tplc="BABE7B00">
      <w:start w:val="1"/>
      <w:numFmt w:val="bullet"/>
      <w:lvlText w:val=""/>
      <w:lvlJc w:val="left"/>
      <w:pPr>
        <w:ind w:left="689" w:hanging="405"/>
      </w:pPr>
      <w:rPr>
        <w:rFonts w:ascii="Symbol" w:hAnsi="Symbol" w:hint="default"/>
        <w:b/>
        <w:color w:val="auto"/>
        <w:sz w:val="28"/>
        <w:szCs w:val="28"/>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bullet"/>
      <w:lvlText w:val=""/>
      <w:lvlJc w:val="left"/>
      <w:pPr>
        <w:tabs>
          <w:tab w:val="num" w:pos="2340"/>
        </w:tabs>
        <w:ind w:left="2340" w:hanging="36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nsid w:val="20C14FC0"/>
    <w:multiLevelType w:val="hybridMultilevel"/>
    <w:tmpl w:val="378ECFE0"/>
    <w:lvl w:ilvl="0" w:tplc="4D44911C">
      <w:start w:val="2"/>
      <w:numFmt w:val="bullet"/>
      <w:lvlText w:val="-"/>
      <w:lvlJc w:val="left"/>
      <w:pPr>
        <w:ind w:left="786" w:hanging="360"/>
      </w:pPr>
      <w:rPr>
        <w:rFonts w:ascii="Times New Roman" w:eastAsia="Times New Roman" w:hAnsi="Times New Roman" w:cs="Times New Roman" w:hint="default"/>
        <w:color w:val="auto"/>
      </w:rPr>
    </w:lvl>
    <w:lvl w:ilvl="1" w:tplc="04090003">
      <w:start w:val="1"/>
      <w:numFmt w:val="bullet"/>
      <w:lvlText w:val="o"/>
      <w:lvlJc w:val="left"/>
      <w:pPr>
        <w:ind w:left="1451" w:hanging="360"/>
      </w:pPr>
      <w:rPr>
        <w:rFonts w:ascii="Courier New" w:hAnsi="Courier New" w:cs="Courier New" w:hint="default"/>
        <w:color w:val="auto"/>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14">
    <w:nsid w:val="299B5523"/>
    <w:multiLevelType w:val="hybridMultilevel"/>
    <w:tmpl w:val="BFB4F21A"/>
    <w:lvl w:ilvl="0" w:tplc="24E84AC8">
      <w:start w:val="1"/>
      <w:numFmt w:val="lowerLetter"/>
      <w:lvlText w:val="%1)"/>
      <w:lvlJc w:val="left"/>
      <w:pPr>
        <w:ind w:left="20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FF1E92"/>
    <w:multiLevelType w:val="multilevel"/>
    <w:tmpl w:val="DB8C2366"/>
    <w:lvl w:ilvl="0">
      <w:start w:val="9"/>
      <w:numFmt w:val="decimal"/>
      <w:lvlText w:val="%1."/>
      <w:lvlJc w:val="left"/>
      <w:pPr>
        <w:ind w:left="408" w:hanging="408"/>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6">
    <w:nsid w:val="2EB33598"/>
    <w:multiLevelType w:val="hybridMultilevel"/>
    <w:tmpl w:val="78946548"/>
    <w:lvl w:ilvl="0" w:tplc="25A0CC04">
      <w:start w:val="1"/>
      <w:numFmt w:val="lowerLetter"/>
      <w:lvlText w:val="%1)"/>
      <w:lvlJc w:val="left"/>
      <w:pPr>
        <w:ind w:left="20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4D0DA8"/>
    <w:multiLevelType w:val="multilevel"/>
    <w:tmpl w:val="EBF2286A"/>
    <w:lvl w:ilvl="0">
      <w:start w:val="1"/>
      <w:numFmt w:val="decimal"/>
      <w:lvlText w:val="%1."/>
      <w:lvlJc w:val="left"/>
      <w:pPr>
        <w:tabs>
          <w:tab w:val="num" w:pos="567"/>
        </w:tabs>
        <w:ind w:left="567" w:hanging="567"/>
      </w:pPr>
      <w:rPr>
        <w:rFonts w:ascii="Times New Roman" w:hAnsi="Times New Roman" w:cs="Times New Roman" w:hint="default"/>
        <w:b/>
        <w:i w:val="0"/>
        <w:sz w:val="24"/>
        <w:szCs w:val="24"/>
      </w:rPr>
    </w:lvl>
    <w:lvl w:ilvl="1">
      <w:start w:val="1"/>
      <w:numFmt w:val="decimal"/>
      <w:isLgl/>
      <w:lvlText w:val="%1.%2"/>
      <w:lvlJc w:val="left"/>
      <w:pPr>
        <w:tabs>
          <w:tab w:val="num" w:pos="567"/>
        </w:tabs>
        <w:ind w:left="567" w:hanging="567"/>
      </w:pPr>
      <w:rPr>
        <w:rFonts w:ascii="Times New Roman" w:hAnsi="Times New Roman" w:cs="Times New Roman" w:hint="default"/>
        <w:b w:val="0"/>
        <w:i w:val="0"/>
        <w:sz w:val="24"/>
        <w:szCs w:val="26"/>
      </w:rPr>
    </w:lvl>
    <w:lvl w:ilvl="2">
      <w:start w:val="1"/>
      <w:numFmt w:val="lowerLetter"/>
      <w:lvlRestart w:val="0"/>
      <w:lvlText w:val="%3)"/>
      <w:lvlJc w:val="left"/>
      <w:pPr>
        <w:tabs>
          <w:tab w:val="num" w:pos="992"/>
        </w:tabs>
        <w:ind w:left="992" w:hanging="425"/>
      </w:pPr>
      <w:rPr>
        <w:rFonts w:ascii="VNI-Times" w:hAnsi="VNI-Times" w:hint="default"/>
        <w:b w:val="0"/>
        <w:i w:val="0"/>
        <w:sz w:val="26"/>
        <w:szCs w:val="26"/>
      </w:rPr>
    </w:lvl>
    <w:lvl w:ilvl="3">
      <w:start w:val="1"/>
      <w:numFmt w:val="decimal"/>
      <w:isLgl/>
      <w:lvlText w:val="%1.%2.%3.%4"/>
      <w:lvlJc w:val="left"/>
      <w:pPr>
        <w:tabs>
          <w:tab w:val="num" w:pos="2835"/>
        </w:tabs>
        <w:ind w:left="2835" w:hanging="720"/>
      </w:pPr>
      <w:rPr>
        <w:rFonts w:hint="default"/>
      </w:rPr>
    </w:lvl>
    <w:lvl w:ilvl="4">
      <w:start w:val="1"/>
      <w:numFmt w:val="decimal"/>
      <w:isLgl/>
      <w:lvlText w:val="%1.%2.%3.%4.%5"/>
      <w:lvlJc w:val="left"/>
      <w:pPr>
        <w:tabs>
          <w:tab w:val="num" w:pos="3900"/>
        </w:tabs>
        <w:ind w:left="3900" w:hanging="1080"/>
      </w:pPr>
      <w:rPr>
        <w:rFonts w:hint="default"/>
      </w:rPr>
    </w:lvl>
    <w:lvl w:ilvl="5">
      <w:start w:val="1"/>
      <w:numFmt w:val="decimal"/>
      <w:isLgl/>
      <w:lvlText w:val="%1.%2.%3.%4.%5.%6"/>
      <w:lvlJc w:val="left"/>
      <w:pPr>
        <w:tabs>
          <w:tab w:val="num" w:pos="4605"/>
        </w:tabs>
        <w:ind w:left="4605" w:hanging="1080"/>
      </w:pPr>
      <w:rPr>
        <w:rFonts w:hint="default"/>
      </w:rPr>
    </w:lvl>
    <w:lvl w:ilvl="6">
      <w:start w:val="1"/>
      <w:numFmt w:val="decimal"/>
      <w:isLgl/>
      <w:lvlText w:val="%1.%2.%3.%4.%5.%6.%7"/>
      <w:lvlJc w:val="left"/>
      <w:pPr>
        <w:tabs>
          <w:tab w:val="num" w:pos="5670"/>
        </w:tabs>
        <w:ind w:left="5670" w:hanging="1440"/>
      </w:pPr>
      <w:rPr>
        <w:rFonts w:hint="default"/>
      </w:rPr>
    </w:lvl>
    <w:lvl w:ilvl="7">
      <w:start w:val="1"/>
      <w:numFmt w:val="decimal"/>
      <w:isLgl/>
      <w:lvlText w:val="%1.%2.%3.%4.%5.%6.%7.%8"/>
      <w:lvlJc w:val="left"/>
      <w:pPr>
        <w:tabs>
          <w:tab w:val="num" w:pos="6375"/>
        </w:tabs>
        <w:ind w:left="6375" w:hanging="1440"/>
      </w:pPr>
      <w:rPr>
        <w:rFonts w:hint="default"/>
      </w:rPr>
    </w:lvl>
    <w:lvl w:ilvl="8">
      <w:start w:val="1"/>
      <w:numFmt w:val="decimal"/>
      <w:isLgl/>
      <w:lvlText w:val="%1.%2.%3.%4.%5.%6.%7.%8.%9"/>
      <w:lvlJc w:val="left"/>
      <w:pPr>
        <w:tabs>
          <w:tab w:val="num" w:pos="7440"/>
        </w:tabs>
        <w:ind w:left="7440" w:hanging="1800"/>
      </w:pPr>
      <w:rPr>
        <w:rFonts w:hint="default"/>
      </w:rPr>
    </w:lvl>
  </w:abstractNum>
  <w:abstractNum w:abstractNumId="18">
    <w:nsid w:val="3A200EBE"/>
    <w:multiLevelType w:val="multilevel"/>
    <w:tmpl w:val="8ACE9F52"/>
    <w:lvl w:ilvl="0">
      <w:start w:val="19"/>
      <w:numFmt w:val="decimal"/>
      <w:lvlText w:val="%1"/>
      <w:lvlJc w:val="left"/>
      <w:pPr>
        <w:ind w:left="1200" w:hanging="1200"/>
      </w:pPr>
      <w:rPr>
        <w:rFonts w:hint="default"/>
      </w:rPr>
    </w:lvl>
    <w:lvl w:ilvl="1">
      <w:start w:val="869"/>
      <w:numFmt w:val="decimal"/>
      <w:lvlText w:val="%1.%2"/>
      <w:lvlJc w:val="left"/>
      <w:pPr>
        <w:ind w:left="1230" w:hanging="1200"/>
      </w:pPr>
      <w:rPr>
        <w:rFonts w:hint="default"/>
      </w:rPr>
    </w:lvl>
    <w:lvl w:ilvl="2">
      <w:start w:val="495"/>
      <w:numFmt w:val="decimal"/>
      <w:lvlText w:val="%1.%2.%3"/>
      <w:lvlJc w:val="left"/>
      <w:pPr>
        <w:ind w:left="3043" w:hanging="1200"/>
      </w:pPr>
      <w:rPr>
        <w:rFonts w:hint="default"/>
      </w:rPr>
    </w:lvl>
    <w:lvl w:ilvl="3">
      <w:start w:val="1"/>
      <w:numFmt w:val="decimal"/>
      <w:lvlText w:val="%1.%2.%3.%4"/>
      <w:lvlJc w:val="left"/>
      <w:pPr>
        <w:ind w:left="1290" w:hanging="1200"/>
      </w:pPr>
      <w:rPr>
        <w:rFonts w:hint="default"/>
      </w:rPr>
    </w:lvl>
    <w:lvl w:ilvl="4">
      <w:start w:val="1"/>
      <w:numFmt w:val="decimal"/>
      <w:lvlText w:val="%1.%2.%3.%4.%5"/>
      <w:lvlJc w:val="left"/>
      <w:pPr>
        <w:ind w:left="1320" w:hanging="120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2010" w:hanging="1800"/>
      </w:pPr>
      <w:rPr>
        <w:rFonts w:hint="default"/>
      </w:rPr>
    </w:lvl>
    <w:lvl w:ilvl="8">
      <w:start w:val="1"/>
      <w:numFmt w:val="decimal"/>
      <w:lvlText w:val="%1.%2.%3.%4.%5.%6.%7.%8.%9"/>
      <w:lvlJc w:val="left"/>
      <w:pPr>
        <w:ind w:left="2040" w:hanging="1800"/>
      </w:pPr>
      <w:rPr>
        <w:rFonts w:hint="default"/>
      </w:rPr>
    </w:lvl>
  </w:abstractNum>
  <w:abstractNum w:abstractNumId="19">
    <w:nsid w:val="3B2F2A33"/>
    <w:multiLevelType w:val="hybridMultilevel"/>
    <w:tmpl w:val="535C7822"/>
    <w:lvl w:ilvl="0" w:tplc="ABE2A87E">
      <w:start w:val="1"/>
      <w:numFmt w:val="low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221A86"/>
    <w:multiLevelType w:val="hybridMultilevel"/>
    <w:tmpl w:val="4EAEDA0E"/>
    <w:lvl w:ilvl="0" w:tplc="A918B0D2">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1">
    <w:nsid w:val="3C2F25A2"/>
    <w:multiLevelType w:val="hybridMultilevel"/>
    <w:tmpl w:val="6FBAAF3E"/>
    <w:lvl w:ilvl="0" w:tplc="182474E2">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nsid w:val="40E43C2E"/>
    <w:multiLevelType w:val="singleLevel"/>
    <w:tmpl w:val="AF7A8EFC"/>
    <w:lvl w:ilvl="0">
      <w:start w:val="1"/>
      <w:numFmt w:val="bullet"/>
      <w:pStyle w:val="StyleHeading2"/>
      <w:lvlText w:val=""/>
      <w:lvlJc w:val="left"/>
      <w:pPr>
        <w:tabs>
          <w:tab w:val="num" w:pos="1211"/>
        </w:tabs>
        <w:ind w:left="1134" w:hanging="283"/>
      </w:pPr>
      <w:rPr>
        <w:rFonts w:ascii="Symbol" w:hAnsi="Symbol" w:hint="default"/>
        <w:color w:val="auto"/>
        <w:sz w:val="16"/>
        <w:szCs w:val="16"/>
        <w:u w:val="none"/>
      </w:rPr>
    </w:lvl>
  </w:abstractNum>
  <w:abstractNum w:abstractNumId="23">
    <w:nsid w:val="42347D35"/>
    <w:multiLevelType w:val="hybridMultilevel"/>
    <w:tmpl w:val="70C236F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3833175"/>
    <w:multiLevelType w:val="hybridMultilevel"/>
    <w:tmpl w:val="17E870D6"/>
    <w:lvl w:ilvl="0" w:tplc="241EE9DE">
      <w:start w:val="1"/>
      <w:numFmt w:val="lowerLetter"/>
      <w:lvlText w:val="%1)"/>
      <w:lvlJc w:val="left"/>
      <w:pPr>
        <w:ind w:left="20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C512DC"/>
    <w:multiLevelType w:val="hybridMultilevel"/>
    <w:tmpl w:val="6D4EC0B6"/>
    <w:lvl w:ilvl="0" w:tplc="A56E116A">
      <w:start w:val="1"/>
      <w:numFmt w:val="lowerLetter"/>
      <w:lvlText w:val="%1)"/>
      <w:lvlJc w:val="left"/>
      <w:pPr>
        <w:ind w:left="20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093238"/>
    <w:multiLevelType w:val="hybridMultilevel"/>
    <w:tmpl w:val="B2BAF95C"/>
    <w:lvl w:ilvl="0" w:tplc="5CCC83CC">
      <w:start w:val="1"/>
      <w:numFmt w:val="lowerLetter"/>
      <w:lvlText w:val="%1)"/>
      <w:lvlJc w:val="left"/>
      <w:pPr>
        <w:ind w:left="20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8F18B3"/>
    <w:multiLevelType w:val="singleLevel"/>
    <w:tmpl w:val="8F82D24E"/>
    <w:lvl w:ilvl="0">
      <w:start w:val="1"/>
      <w:numFmt w:val="bullet"/>
      <w:lvlText w:val=""/>
      <w:lvlJc w:val="left"/>
      <w:pPr>
        <w:tabs>
          <w:tab w:val="num" w:pos="360"/>
        </w:tabs>
        <w:ind w:left="360" w:hanging="360"/>
      </w:pPr>
      <w:rPr>
        <w:rFonts w:ascii="Symbol" w:hAnsi="Symbol" w:hint="default"/>
      </w:rPr>
    </w:lvl>
  </w:abstractNum>
  <w:abstractNum w:abstractNumId="28">
    <w:nsid w:val="61D73670"/>
    <w:multiLevelType w:val="hybridMultilevel"/>
    <w:tmpl w:val="4F1C6A78"/>
    <w:lvl w:ilvl="0" w:tplc="5F96838A">
      <w:start w:val="1"/>
      <w:numFmt w:val="lowerLetter"/>
      <w:lvlText w:val="%1)"/>
      <w:lvlJc w:val="left"/>
      <w:pPr>
        <w:ind w:left="20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F6338D"/>
    <w:multiLevelType w:val="hybridMultilevel"/>
    <w:tmpl w:val="68F2788A"/>
    <w:lvl w:ilvl="0" w:tplc="04090001">
      <w:start w:val="1"/>
      <w:numFmt w:val="bullet"/>
      <w:lvlText w:val=""/>
      <w:lvlJc w:val="left"/>
      <w:pPr>
        <w:ind w:left="502" w:hanging="360"/>
      </w:pPr>
      <w:rPr>
        <w:rFonts w:ascii="Symbol" w:hAnsi="Symbol" w:hint="default"/>
        <w:b w:val="0"/>
        <w:i w:val="0"/>
      </w:rPr>
    </w:lvl>
    <w:lvl w:ilvl="1" w:tplc="04090003" w:tentative="1">
      <w:start w:val="1"/>
      <w:numFmt w:val="lowerLetter"/>
      <w:lvlText w:val="%2."/>
      <w:lvlJc w:val="left"/>
      <w:pPr>
        <w:ind w:left="1222" w:hanging="360"/>
      </w:pPr>
    </w:lvl>
    <w:lvl w:ilvl="2" w:tplc="04090005" w:tentative="1">
      <w:start w:val="1"/>
      <w:numFmt w:val="lowerRoman"/>
      <w:lvlText w:val="%3."/>
      <w:lvlJc w:val="right"/>
      <w:pPr>
        <w:ind w:left="1942" w:hanging="180"/>
      </w:pPr>
    </w:lvl>
    <w:lvl w:ilvl="3" w:tplc="04090001" w:tentative="1">
      <w:start w:val="1"/>
      <w:numFmt w:val="decimal"/>
      <w:lvlText w:val="%4."/>
      <w:lvlJc w:val="left"/>
      <w:pPr>
        <w:ind w:left="2662" w:hanging="360"/>
      </w:pPr>
    </w:lvl>
    <w:lvl w:ilvl="4" w:tplc="04090003" w:tentative="1">
      <w:start w:val="1"/>
      <w:numFmt w:val="lowerLetter"/>
      <w:lvlText w:val="%5."/>
      <w:lvlJc w:val="left"/>
      <w:pPr>
        <w:ind w:left="3382" w:hanging="360"/>
      </w:pPr>
    </w:lvl>
    <w:lvl w:ilvl="5" w:tplc="04090005" w:tentative="1">
      <w:start w:val="1"/>
      <w:numFmt w:val="lowerRoman"/>
      <w:lvlText w:val="%6."/>
      <w:lvlJc w:val="right"/>
      <w:pPr>
        <w:ind w:left="4102" w:hanging="180"/>
      </w:pPr>
    </w:lvl>
    <w:lvl w:ilvl="6" w:tplc="04090001" w:tentative="1">
      <w:start w:val="1"/>
      <w:numFmt w:val="decimal"/>
      <w:lvlText w:val="%7."/>
      <w:lvlJc w:val="left"/>
      <w:pPr>
        <w:ind w:left="4822" w:hanging="360"/>
      </w:pPr>
    </w:lvl>
    <w:lvl w:ilvl="7" w:tplc="04090003" w:tentative="1">
      <w:start w:val="1"/>
      <w:numFmt w:val="lowerLetter"/>
      <w:lvlText w:val="%8."/>
      <w:lvlJc w:val="left"/>
      <w:pPr>
        <w:ind w:left="5542" w:hanging="360"/>
      </w:pPr>
    </w:lvl>
    <w:lvl w:ilvl="8" w:tplc="04090005" w:tentative="1">
      <w:start w:val="1"/>
      <w:numFmt w:val="lowerRoman"/>
      <w:lvlText w:val="%9."/>
      <w:lvlJc w:val="right"/>
      <w:pPr>
        <w:ind w:left="6262" w:hanging="180"/>
      </w:pPr>
    </w:lvl>
  </w:abstractNum>
  <w:abstractNum w:abstractNumId="30">
    <w:nsid w:val="779143BF"/>
    <w:multiLevelType w:val="hybridMultilevel"/>
    <w:tmpl w:val="61EAE1B6"/>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nsid w:val="78617583"/>
    <w:multiLevelType w:val="multilevel"/>
    <w:tmpl w:val="C4B0287C"/>
    <w:lvl w:ilvl="0">
      <w:start w:val="32"/>
      <w:numFmt w:val="decimal"/>
      <w:lvlText w:val="%1"/>
      <w:lvlJc w:val="left"/>
      <w:pPr>
        <w:ind w:left="1200" w:hanging="1200"/>
      </w:pPr>
      <w:rPr>
        <w:rFonts w:hint="default"/>
      </w:rPr>
    </w:lvl>
    <w:lvl w:ilvl="1">
      <w:start w:val="941"/>
      <w:numFmt w:val="decimal"/>
      <w:lvlText w:val="%1.%2"/>
      <w:lvlJc w:val="left"/>
      <w:pPr>
        <w:ind w:left="1230" w:hanging="1200"/>
      </w:pPr>
      <w:rPr>
        <w:rFonts w:hint="default"/>
      </w:rPr>
    </w:lvl>
    <w:lvl w:ilvl="2">
      <w:start w:val="696"/>
      <w:numFmt w:val="decimal"/>
      <w:lvlText w:val="%1.%2.%3"/>
      <w:lvlJc w:val="left"/>
      <w:pPr>
        <w:ind w:left="1260" w:hanging="1200"/>
      </w:pPr>
      <w:rPr>
        <w:rFonts w:hint="default"/>
      </w:rPr>
    </w:lvl>
    <w:lvl w:ilvl="3">
      <w:start w:val="1"/>
      <w:numFmt w:val="decimal"/>
      <w:lvlText w:val="%1.%2.%3.%4"/>
      <w:lvlJc w:val="left"/>
      <w:pPr>
        <w:ind w:left="1290" w:hanging="1200"/>
      </w:pPr>
      <w:rPr>
        <w:rFonts w:hint="default"/>
      </w:rPr>
    </w:lvl>
    <w:lvl w:ilvl="4">
      <w:start w:val="1"/>
      <w:numFmt w:val="decimal"/>
      <w:lvlText w:val="%1.%2.%3.%4.%5"/>
      <w:lvlJc w:val="left"/>
      <w:pPr>
        <w:ind w:left="1320" w:hanging="120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2010" w:hanging="1800"/>
      </w:pPr>
      <w:rPr>
        <w:rFonts w:hint="default"/>
      </w:rPr>
    </w:lvl>
    <w:lvl w:ilvl="8">
      <w:start w:val="1"/>
      <w:numFmt w:val="decimal"/>
      <w:lvlText w:val="%1.%2.%3.%4.%5.%6.%7.%8.%9"/>
      <w:lvlJc w:val="left"/>
      <w:pPr>
        <w:ind w:left="2040" w:hanging="1800"/>
      </w:pPr>
      <w:rPr>
        <w:rFonts w:hint="default"/>
      </w:rPr>
    </w:lvl>
  </w:abstractNum>
  <w:abstractNum w:abstractNumId="32">
    <w:nsid w:val="7AA55AF6"/>
    <w:multiLevelType w:val="hybridMultilevel"/>
    <w:tmpl w:val="65E22D7E"/>
    <w:lvl w:ilvl="0" w:tplc="BF4C6B8C">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3">
    <w:nsid w:val="7DCC40E4"/>
    <w:multiLevelType w:val="hybridMultilevel"/>
    <w:tmpl w:val="A490B0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0"/>
  </w:num>
  <w:num w:numId="3">
    <w:abstractNumId w:val="17"/>
  </w:num>
  <w:num w:numId="4">
    <w:abstractNumId w:val="11"/>
  </w:num>
  <w:num w:numId="5">
    <w:abstractNumId w:val="23"/>
  </w:num>
  <w:num w:numId="6">
    <w:abstractNumId w:val="19"/>
  </w:num>
  <w:num w:numId="7">
    <w:abstractNumId w:val="21"/>
  </w:num>
  <w:num w:numId="8">
    <w:abstractNumId w:val="29"/>
  </w:num>
  <w:num w:numId="9">
    <w:abstractNumId w:val="12"/>
  </w:num>
  <w:num w:numId="10">
    <w:abstractNumId w:val="1"/>
  </w:num>
  <w:num w:numId="11">
    <w:abstractNumId w:val="15"/>
  </w:num>
  <w:num w:numId="12">
    <w:abstractNumId w:val="16"/>
  </w:num>
  <w:num w:numId="13">
    <w:abstractNumId w:val="13"/>
  </w:num>
  <w:num w:numId="14">
    <w:abstractNumId w:val="8"/>
  </w:num>
  <w:num w:numId="15">
    <w:abstractNumId w:val="9"/>
  </w:num>
  <w:num w:numId="16">
    <w:abstractNumId w:val="33"/>
  </w:num>
  <w:num w:numId="17">
    <w:abstractNumId w:val="6"/>
  </w:num>
  <w:num w:numId="18">
    <w:abstractNumId w:val="25"/>
  </w:num>
  <w:num w:numId="19">
    <w:abstractNumId w:val="0"/>
  </w:num>
  <w:num w:numId="20">
    <w:abstractNumId w:val="4"/>
  </w:num>
  <w:num w:numId="21">
    <w:abstractNumId w:val="24"/>
  </w:num>
  <w:num w:numId="22">
    <w:abstractNumId w:val="14"/>
  </w:num>
  <w:num w:numId="23">
    <w:abstractNumId w:val="26"/>
  </w:num>
  <w:num w:numId="24">
    <w:abstractNumId w:val="28"/>
  </w:num>
  <w:num w:numId="25">
    <w:abstractNumId w:val="7"/>
  </w:num>
  <w:num w:numId="26">
    <w:abstractNumId w:val="30"/>
  </w:num>
  <w:num w:numId="27">
    <w:abstractNumId w:val="5"/>
  </w:num>
  <w:num w:numId="28">
    <w:abstractNumId w:val="22"/>
  </w:num>
  <w:num w:numId="29">
    <w:abstractNumId w:val="10"/>
  </w:num>
  <w:num w:numId="30">
    <w:abstractNumId w:val="3"/>
  </w:num>
  <w:num w:numId="31">
    <w:abstractNumId w:val="32"/>
  </w:num>
  <w:num w:numId="32">
    <w:abstractNumId w:val="31"/>
  </w:num>
  <w:num w:numId="33">
    <w:abstractNumId w:val="18"/>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F65"/>
    <w:rsid w:val="00001E81"/>
    <w:rsid w:val="00004E93"/>
    <w:rsid w:val="00005071"/>
    <w:rsid w:val="00005F95"/>
    <w:rsid w:val="00024076"/>
    <w:rsid w:val="00027936"/>
    <w:rsid w:val="00031E00"/>
    <w:rsid w:val="0003200C"/>
    <w:rsid w:val="00034B5E"/>
    <w:rsid w:val="00037D47"/>
    <w:rsid w:val="00043AA6"/>
    <w:rsid w:val="00044A95"/>
    <w:rsid w:val="000506D8"/>
    <w:rsid w:val="00054415"/>
    <w:rsid w:val="00064B84"/>
    <w:rsid w:val="0006678E"/>
    <w:rsid w:val="00070266"/>
    <w:rsid w:val="000867EA"/>
    <w:rsid w:val="00090D3C"/>
    <w:rsid w:val="00091F48"/>
    <w:rsid w:val="000A6CE1"/>
    <w:rsid w:val="000B62BA"/>
    <w:rsid w:val="000B7496"/>
    <w:rsid w:val="000C22D5"/>
    <w:rsid w:val="000C69D3"/>
    <w:rsid w:val="000D49B1"/>
    <w:rsid w:val="000E2511"/>
    <w:rsid w:val="000E74D2"/>
    <w:rsid w:val="000F08CE"/>
    <w:rsid w:val="000F53A5"/>
    <w:rsid w:val="000F6726"/>
    <w:rsid w:val="00102EB9"/>
    <w:rsid w:val="0011398A"/>
    <w:rsid w:val="00113C8C"/>
    <w:rsid w:val="00131C88"/>
    <w:rsid w:val="00132C5E"/>
    <w:rsid w:val="0013345C"/>
    <w:rsid w:val="001335CE"/>
    <w:rsid w:val="00134786"/>
    <w:rsid w:val="0013741B"/>
    <w:rsid w:val="001419CA"/>
    <w:rsid w:val="001431D2"/>
    <w:rsid w:val="001528A9"/>
    <w:rsid w:val="0016230B"/>
    <w:rsid w:val="00163008"/>
    <w:rsid w:val="001844AC"/>
    <w:rsid w:val="001932C7"/>
    <w:rsid w:val="001A051E"/>
    <w:rsid w:val="001A4D83"/>
    <w:rsid w:val="001B14F5"/>
    <w:rsid w:val="001C2DCA"/>
    <w:rsid w:val="001E1C84"/>
    <w:rsid w:val="001E3029"/>
    <w:rsid w:val="001E5D3F"/>
    <w:rsid w:val="001F3B84"/>
    <w:rsid w:val="00212B7C"/>
    <w:rsid w:val="0021772F"/>
    <w:rsid w:val="002210EE"/>
    <w:rsid w:val="002236B6"/>
    <w:rsid w:val="002264BE"/>
    <w:rsid w:val="00235E9E"/>
    <w:rsid w:val="0024045B"/>
    <w:rsid w:val="002454D2"/>
    <w:rsid w:val="0024608F"/>
    <w:rsid w:val="00247796"/>
    <w:rsid w:val="00254FFE"/>
    <w:rsid w:val="00255C10"/>
    <w:rsid w:val="00257504"/>
    <w:rsid w:val="00273D4C"/>
    <w:rsid w:val="00274E7E"/>
    <w:rsid w:val="0028124F"/>
    <w:rsid w:val="00281F2D"/>
    <w:rsid w:val="002B0E0D"/>
    <w:rsid w:val="002C563F"/>
    <w:rsid w:val="002C58C7"/>
    <w:rsid w:val="002D1483"/>
    <w:rsid w:val="002D439B"/>
    <w:rsid w:val="002D452A"/>
    <w:rsid w:val="002E2A29"/>
    <w:rsid w:val="002E454B"/>
    <w:rsid w:val="002E5591"/>
    <w:rsid w:val="002E7FED"/>
    <w:rsid w:val="002F15F7"/>
    <w:rsid w:val="002F5DCF"/>
    <w:rsid w:val="00305A82"/>
    <w:rsid w:val="00305D45"/>
    <w:rsid w:val="00313A48"/>
    <w:rsid w:val="00315C42"/>
    <w:rsid w:val="003161AA"/>
    <w:rsid w:val="003212F8"/>
    <w:rsid w:val="0032340E"/>
    <w:rsid w:val="00334077"/>
    <w:rsid w:val="00335354"/>
    <w:rsid w:val="00352D9C"/>
    <w:rsid w:val="003547D6"/>
    <w:rsid w:val="00354D87"/>
    <w:rsid w:val="00363446"/>
    <w:rsid w:val="0036717B"/>
    <w:rsid w:val="003B0EC9"/>
    <w:rsid w:val="003B1C2C"/>
    <w:rsid w:val="003B5852"/>
    <w:rsid w:val="003B5B56"/>
    <w:rsid w:val="003B7FBF"/>
    <w:rsid w:val="003C0DAF"/>
    <w:rsid w:val="003C70C1"/>
    <w:rsid w:val="003D3EB4"/>
    <w:rsid w:val="003E19CD"/>
    <w:rsid w:val="003F00EC"/>
    <w:rsid w:val="003F2425"/>
    <w:rsid w:val="003F68CC"/>
    <w:rsid w:val="00404599"/>
    <w:rsid w:val="00412AD4"/>
    <w:rsid w:val="0041661D"/>
    <w:rsid w:val="0042233D"/>
    <w:rsid w:val="00427369"/>
    <w:rsid w:val="00432675"/>
    <w:rsid w:val="00433B9A"/>
    <w:rsid w:val="00435C28"/>
    <w:rsid w:val="00454FD6"/>
    <w:rsid w:val="0045674D"/>
    <w:rsid w:val="004620BB"/>
    <w:rsid w:val="00475963"/>
    <w:rsid w:val="004759F1"/>
    <w:rsid w:val="0047664B"/>
    <w:rsid w:val="00480278"/>
    <w:rsid w:val="00481F65"/>
    <w:rsid w:val="00484E85"/>
    <w:rsid w:val="00485A0D"/>
    <w:rsid w:val="00492C77"/>
    <w:rsid w:val="00497465"/>
    <w:rsid w:val="004B3F50"/>
    <w:rsid w:val="004C13AF"/>
    <w:rsid w:val="004C2E53"/>
    <w:rsid w:val="004C5A84"/>
    <w:rsid w:val="004D44ED"/>
    <w:rsid w:val="004E1080"/>
    <w:rsid w:val="004E356F"/>
    <w:rsid w:val="004E501B"/>
    <w:rsid w:val="004F6226"/>
    <w:rsid w:val="00501CE5"/>
    <w:rsid w:val="005141F0"/>
    <w:rsid w:val="00527BBA"/>
    <w:rsid w:val="00534AD9"/>
    <w:rsid w:val="00535C42"/>
    <w:rsid w:val="00542BA7"/>
    <w:rsid w:val="005455D6"/>
    <w:rsid w:val="00563DFF"/>
    <w:rsid w:val="00575069"/>
    <w:rsid w:val="005779C9"/>
    <w:rsid w:val="00580E92"/>
    <w:rsid w:val="0058159D"/>
    <w:rsid w:val="0058295A"/>
    <w:rsid w:val="005A48B6"/>
    <w:rsid w:val="005B55E0"/>
    <w:rsid w:val="005C59C5"/>
    <w:rsid w:val="005C75D3"/>
    <w:rsid w:val="005E1B56"/>
    <w:rsid w:val="005E4875"/>
    <w:rsid w:val="005E528E"/>
    <w:rsid w:val="005E5F9B"/>
    <w:rsid w:val="005E7A72"/>
    <w:rsid w:val="005F08A3"/>
    <w:rsid w:val="005F5D26"/>
    <w:rsid w:val="005F7805"/>
    <w:rsid w:val="006014AC"/>
    <w:rsid w:val="00601652"/>
    <w:rsid w:val="00603B68"/>
    <w:rsid w:val="00616668"/>
    <w:rsid w:val="00616CE1"/>
    <w:rsid w:val="00616E92"/>
    <w:rsid w:val="00651A28"/>
    <w:rsid w:val="00663E21"/>
    <w:rsid w:val="006710EA"/>
    <w:rsid w:val="00674E1F"/>
    <w:rsid w:val="00690B93"/>
    <w:rsid w:val="00695499"/>
    <w:rsid w:val="00697B4A"/>
    <w:rsid w:val="006A1F1E"/>
    <w:rsid w:val="006C49C0"/>
    <w:rsid w:val="006D47DB"/>
    <w:rsid w:val="006E4158"/>
    <w:rsid w:val="006F2C44"/>
    <w:rsid w:val="006F378A"/>
    <w:rsid w:val="00702445"/>
    <w:rsid w:val="0070266C"/>
    <w:rsid w:val="007056A9"/>
    <w:rsid w:val="007165A3"/>
    <w:rsid w:val="00720763"/>
    <w:rsid w:val="00730334"/>
    <w:rsid w:val="0073153B"/>
    <w:rsid w:val="00735F80"/>
    <w:rsid w:val="00742BAA"/>
    <w:rsid w:val="00745F0C"/>
    <w:rsid w:val="00756BE5"/>
    <w:rsid w:val="00760800"/>
    <w:rsid w:val="007676F7"/>
    <w:rsid w:val="00771164"/>
    <w:rsid w:val="007755A1"/>
    <w:rsid w:val="00783B12"/>
    <w:rsid w:val="00785127"/>
    <w:rsid w:val="00793E8F"/>
    <w:rsid w:val="007A6ADA"/>
    <w:rsid w:val="007B1847"/>
    <w:rsid w:val="007C1347"/>
    <w:rsid w:val="007C1656"/>
    <w:rsid w:val="007C1818"/>
    <w:rsid w:val="007C1AA4"/>
    <w:rsid w:val="007C4E70"/>
    <w:rsid w:val="007D7C3F"/>
    <w:rsid w:val="007E3A94"/>
    <w:rsid w:val="007F4F58"/>
    <w:rsid w:val="00807952"/>
    <w:rsid w:val="00810161"/>
    <w:rsid w:val="008238A0"/>
    <w:rsid w:val="008260F2"/>
    <w:rsid w:val="008445A6"/>
    <w:rsid w:val="0085262A"/>
    <w:rsid w:val="00862A97"/>
    <w:rsid w:val="00867E15"/>
    <w:rsid w:val="00874605"/>
    <w:rsid w:val="00880EE2"/>
    <w:rsid w:val="008B06BD"/>
    <w:rsid w:val="008B33BA"/>
    <w:rsid w:val="008C42CA"/>
    <w:rsid w:val="008D4DCD"/>
    <w:rsid w:val="008D5C33"/>
    <w:rsid w:val="008E3237"/>
    <w:rsid w:val="008F567F"/>
    <w:rsid w:val="00924B85"/>
    <w:rsid w:val="009369F5"/>
    <w:rsid w:val="00951CCA"/>
    <w:rsid w:val="00967500"/>
    <w:rsid w:val="00974278"/>
    <w:rsid w:val="009747A6"/>
    <w:rsid w:val="00986022"/>
    <w:rsid w:val="00987177"/>
    <w:rsid w:val="00992C8F"/>
    <w:rsid w:val="009970A6"/>
    <w:rsid w:val="009B3E18"/>
    <w:rsid w:val="009D0459"/>
    <w:rsid w:val="009D3C9E"/>
    <w:rsid w:val="009D6275"/>
    <w:rsid w:val="009E1FC8"/>
    <w:rsid w:val="009E3080"/>
    <w:rsid w:val="009F542D"/>
    <w:rsid w:val="009F6339"/>
    <w:rsid w:val="009F6714"/>
    <w:rsid w:val="00A03A9A"/>
    <w:rsid w:val="00A059F3"/>
    <w:rsid w:val="00A11375"/>
    <w:rsid w:val="00A27527"/>
    <w:rsid w:val="00A275F2"/>
    <w:rsid w:val="00A27EA9"/>
    <w:rsid w:val="00A4204B"/>
    <w:rsid w:val="00A454CE"/>
    <w:rsid w:val="00A45B79"/>
    <w:rsid w:val="00A512C4"/>
    <w:rsid w:val="00A56A32"/>
    <w:rsid w:val="00A670C5"/>
    <w:rsid w:val="00A720D6"/>
    <w:rsid w:val="00A737E6"/>
    <w:rsid w:val="00A95ADE"/>
    <w:rsid w:val="00AB3532"/>
    <w:rsid w:val="00AB5771"/>
    <w:rsid w:val="00AC0B8D"/>
    <w:rsid w:val="00AD64FC"/>
    <w:rsid w:val="00AE1FEA"/>
    <w:rsid w:val="00AE6131"/>
    <w:rsid w:val="00B0059B"/>
    <w:rsid w:val="00B03DF5"/>
    <w:rsid w:val="00B04BC9"/>
    <w:rsid w:val="00B26154"/>
    <w:rsid w:val="00B3222C"/>
    <w:rsid w:val="00B371FD"/>
    <w:rsid w:val="00B37279"/>
    <w:rsid w:val="00B4034A"/>
    <w:rsid w:val="00B41C6D"/>
    <w:rsid w:val="00B44E75"/>
    <w:rsid w:val="00B73239"/>
    <w:rsid w:val="00B93303"/>
    <w:rsid w:val="00BA4398"/>
    <w:rsid w:val="00BA5CE7"/>
    <w:rsid w:val="00BA6255"/>
    <w:rsid w:val="00BB1EAA"/>
    <w:rsid w:val="00BB2E29"/>
    <w:rsid w:val="00BC4C85"/>
    <w:rsid w:val="00BD302F"/>
    <w:rsid w:val="00BD7B9A"/>
    <w:rsid w:val="00BE3610"/>
    <w:rsid w:val="00BF2E1F"/>
    <w:rsid w:val="00BF69E9"/>
    <w:rsid w:val="00BF7B5E"/>
    <w:rsid w:val="00C079E2"/>
    <w:rsid w:val="00C24916"/>
    <w:rsid w:val="00C32CCC"/>
    <w:rsid w:val="00C34C16"/>
    <w:rsid w:val="00C43D94"/>
    <w:rsid w:val="00C574C3"/>
    <w:rsid w:val="00C6111A"/>
    <w:rsid w:val="00C62CDC"/>
    <w:rsid w:val="00C76154"/>
    <w:rsid w:val="00C96571"/>
    <w:rsid w:val="00CA4E80"/>
    <w:rsid w:val="00CB05D9"/>
    <w:rsid w:val="00CD64F2"/>
    <w:rsid w:val="00CE3229"/>
    <w:rsid w:val="00CF0B1A"/>
    <w:rsid w:val="00CF4A32"/>
    <w:rsid w:val="00D12279"/>
    <w:rsid w:val="00D142BA"/>
    <w:rsid w:val="00D14A5D"/>
    <w:rsid w:val="00D17764"/>
    <w:rsid w:val="00D21C28"/>
    <w:rsid w:val="00D3138C"/>
    <w:rsid w:val="00D331AC"/>
    <w:rsid w:val="00D37F06"/>
    <w:rsid w:val="00D545C5"/>
    <w:rsid w:val="00D70790"/>
    <w:rsid w:val="00D71C43"/>
    <w:rsid w:val="00D80288"/>
    <w:rsid w:val="00D84C35"/>
    <w:rsid w:val="00D85F81"/>
    <w:rsid w:val="00D92E08"/>
    <w:rsid w:val="00DB54C3"/>
    <w:rsid w:val="00DB7ED4"/>
    <w:rsid w:val="00DC74BA"/>
    <w:rsid w:val="00DD6619"/>
    <w:rsid w:val="00DF0F3C"/>
    <w:rsid w:val="00DF1856"/>
    <w:rsid w:val="00E00000"/>
    <w:rsid w:val="00E12E6C"/>
    <w:rsid w:val="00E14F6C"/>
    <w:rsid w:val="00E224B0"/>
    <w:rsid w:val="00E23AC1"/>
    <w:rsid w:val="00E2428B"/>
    <w:rsid w:val="00E278F9"/>
    <w:rsid w:val="00E340C2"/>
    <w:rsid w:val="00E55386"/>
    <w:rsid w:val="00E56A96"/>
    <w:rsid w:val="00E74826"/>
    <w:rsid w:val="00E75208"/>
    <w:rsid w:val="00E76D40"/>
    <w:rsid w:val="00E80165"/>
    <w:rsid w:val="00E801EA"/>
    <w:rsid w:val="00E808BD"/>
    <w:rsid w:val="00E830BF"/>
    <w:rsid w:val="00E85BCB"/>
    <w:rsid w:val="00E9649F"/>
    <w:rsid w:val="00EA0869"/>
    <w:rsid w:val="00EA33F9"/>
    <w:rsid w:val="00EB0B38"/>
    <w:rsid w:val="00EB1370"/>
    <w:rsid w:val="00EC22B1"/>
    <w:rsid w:val="00EC2CD9"/>
    <w:rsid w:val="00EC64C0"/>
    <w:rsid w:val="00ED07B1"/>
    <w:rsid w:val="00ED2371"/>
    <w:rsid w:val="00EE063E"/>
    <w:rsid w:val="00EE1DE8"/>
    <w:rsid w:val="00EE7B01"/>
    <w:rsid w:val="00EF141E"/>
    <w:rsid w:val="00EF2DDB"/>
    <w:rsid w:val="00EF691B"/>
    <w:rsid w:val="00EF726F"/>
    <w:rsid w:val="00EF76B0"/>
    <w:rsid w:val="00F05584"/>
    <w:rsid w:val="00F15503"/>
    <w:rsid w:val="00F16E76"/>
    <w:rsid w:val="00F3743E"/>
    <w:rsid w:val="00F410E7"/>
    <w:rsid w:val="00F42662"/>
    <w:rsid w:val="00F503D4"/>
    <w:rsid w:val="00F50BFA"/>
    <w:rsid w:val="00F511A8"/>
    <w:rsid w:val="00F51DC2"/>
    <w:rsid w:val="00F608BC"/>
    <w:rsid w:val="00F60A8D"/>
    <w:rsid w:val="00F60C5F"/>
    <w:rsid w:val="00F738D4"/>
    <w:rsid w:val="00F814BC"/>
    <w:rsid w:val="00F849B2"/>
    <w:rsid w:val="00F86D3C"/>
    <w:rsid w:val="00FB0275"/>
    <w:rsid w:val="00FB283A"/>
    <w:rsid w:val="00FB41FF"/>
    <w:rsid w:val="00FC1A0F"/>
    <w:rsid w:val="00FD29D8"/>
    <w:rsid w:val="00FE6F33"/>
    <w:rsid w:val="00FF407D"/>
    <w:rsid w:val="00FF59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7A6"/>
  </w:style>
  <w:style w:type="paragraph" w:styleId="Heading1">
    <w:name w:val="heading 1"/>
    <w:basedOn w:val="Normal"/>
    <w:next w:val="Normal"/>
    <w:link w:val="Heading1Char"/>
    <w:qFormat/>
    <w:rsid w:val="00F16E76"/>
    <w:pPr>
      <w:keepNext/>
      <w:spacing w:after="0" w:line="240" w:lineRule="auto"/>
      <w:jc w:val="center"/>
      <w:outlineLvl w:val="0"/>
    </w:pPr>
    <w:rPr>
      <w:rFonts w:ascii="Times New Roman" w:eastAsia="Times New Roman" w:hAnsi="Times New Roman" w:cs="Times New Roman"/>
      <w:b/>
      <w:sz w:val="28"/>
      <w:szCs w:val="24"/>
    </w:rPr>
  </w:style>
  <w:style w:type="paragraph" w:styleId="Heading2">
    <w:name w:val="heading 2"/>
    <w:basedOn w:val="Normal"/>
    <w:next w:val="Normal"/>
    <w:link w:val="Heading2Char"/>
    <w:uiPriority w:val="9"/>
    <w:semiHidden/>
    <w:unhideWhenUsed/>
    <w:qFormat/>
    <w:rsid w:val="00102EB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5">
    <w:name w:val="heading 5"/>
    <w:basedOn w:val="Normal"/>
    <w:next w:val="Normal"/>
    <w:link w:val="Heading5Char"/>
    <w:uiPriority w:val="9"/>
    <w:semiHidden/>
    <w:unhideWhenUsed/>
    <w:qFormat/>
    <w:rsid w:val="00132C5E"/>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text1.5,B-text1.5 + Times New Roman,13 pt,Before:  0.38&quot;,After:  6 pt,B-text1.5 Char,After:  6 pt Char Char Char Char Char,After:  6 pt Char Char Char Char Char Char Char Char Char Char Char,Heading 1 + Times New Roman,Not Bold,Body Text1"/>
    <w:basedOn w:val="Normal"/>
    <w:link w:val="BodyTextChar"/>
    <w:rsid w:val="00481F65"/>
    <w:pPr>
      <w:spacing w:after="120" w:line="240" w:lineRule="auto"/>
    </w:pPr>
    <w:rPr>
      <w:rFonts w:ascii=".VnTime" w:eastAsia="Times New Roman" w:hAnsi=".VnTime" w:cs="Times New Roman"/>
      <w:sz w:val="28"/>
      <w:szCs w:val="20"/>
    </w:rPr>
  </w:style>
  <w:style w:type="character" w:customStyle="1" w:styleId="BodyTextChar">
    <w:name w:val="Body Text Char"/>
    <w:aliases w:val="B-text1.5 Char1,B-text1.5 + Times New Roman Char,13 pt Char,Before:  0.38&quot; Char,After:  6 pt Char,B-text1.5 Char Char,After:  6 pt Char Char Char Char Char Char,After:  6 pt Char Char Char Char Char Char Char Char Char Char Char Char"/>
    <w:basedOn w:val="DefaultParagraphFont"/>
    <w:link w:val="BodyText"/>
    <w:rsid w:val="00481F65"/>
    <w:rPr>
      <w:rFonts w:ascii=".VnTime" w:eastAsia="Times New Roman" w:hAnsi=".VnTime" w:cs="Times New Roman"/>
      <w:sz w:val="28"/>
      <w:szCs w:val="20"/>
    </w:rPr>
  </w:style>
  <w:style w:type="paragraph" w:styleId="BodyTextIndent2">
    <w:name w:val="Body Text Indent 2"/>
    <w:basedOn w:val="Normal"/>
    <w:link w:val="BodyTextIndent2Char"/>
    <w:rsid w:val="00481F65"/>
    <w:pPr>
      <w:spacing w:after="120" w:line="480" w:lineRule="auto"/>
      <w:ind w:left="360"/>
    </w:pPr>
    <w:rPr>
      <w:rFonts w:ascii=".VnTime" w:eastAsia="Times New Roman" w:hAnsi=".VnTime" w:cs="Times New Roman"/>
      <w:sz w:val="28"/>
      <w:szCs w:val="20"/>
    </w:rPr>
  </w:style>
  <w:style w:type="character" w:customStyle="1" w:styleId="BodyTextIndent2Char">
    <w:name w:val="Body Text Indent 2 Char"/>
    <w:basedOn w:val="DefaultParagraphFont"/>
    <w:link w:val="BodyTextIndent2"/>
    <w:rsid w:val="00481F65"/>
    <w:rPr>
      <w:rFonts w:ascii=".VnTime" w:eastAsia="Times New Roman" w:hAnsi=".VnTime" w:cs="Times New Roman"/>
      <w:sz w:val="28"/>
      <w:szCs w:val="20"/>
    </w:rPr>
  </w:style>
  <w:style w:type="paragraph" w:styleId="BodyTextIndent">
    <w:name w:val="Body Text Indent"/>
    <w:aliases w:val="Body Text Indent Char Char,Body Text Indent Char Char Char Char Char Char,Body Text Indent Char Char Char"/>
    <w:basedOn w:val="Normal"/>
    <w:link w:val="BodyTextIndentChar"/>
    <w:rsid w:val="00AD64FC"/>
    <w:pPr>
      <w:spacing w:after="120" w:line="240" w:lineRule="auto"/>
      <w:ind w:left="283"/>
    </w:pPr>
    <w:rPr>
      <w:rFonts w:ascii="VNI-Times" w:eastAsia="Times New Roman" w:hAnsi="VNI-Times" w:cs="Times New Roman"/>
      <w:sz w:val="24"/>
      <w:szCs w:val="24"/>
    </w:rPr>
  </w:style>
  <w:style w:type="character" w:customStyle="1" w:styleId="BodyTextIndentChar">
    <w:name w:val="Body Text Indent Char"/>
    <w:aliases w:val="Body Text Indent Char Char Char1,Body Text Indent Char Char Char Char Char Char Char,Body Text Indent Char Char Char Char"/>
    <w:basedOn w:val="DefaultParagraphFont"/>
    <w:link w:val="BodyTextIndent"/>
    <w:rsid w:val="00AD64FC"/>
    <w:rPr>
      <w:rFonts w:ascii="VNI-Times" w:eastAsia="Times New Roman" w:hAnsi="VNI-Times" w:cs="Times New Roman"/>
      <w:sz w:val="24"/>
      <w:szCs w:val="24"/>
    </w:rPr>
  </w:style>
  <w:style w:type="paragraph" w:styleId="ListParagraph">
    <w:name w:val="List Paragraph"/>
    <w:basedOn w:val="Normal"/>
    <w:uiPriority w:val="34"/>
    <w:qFormat/>
    <w:rsid w:val="0028124F"/>
    <w:pPr>
      <w:ind w:left="720"/>
      <w:contextualSpacing/>
    </w:pPr>
  </w:style>
  <w:style w:type="paragraph" w:styleId="Header">
    <w:name w:val="header"/>
    <w:basedOn w:val="Normal"/>
    <w:link w:val="HeaderChar"/>
    <w:unhideWhenUsed/>
    <w:rsid w:val="00775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5A1"/>
  </w:style>
  <w:style w:type="paragraph" w:styleId="Footer">
    <w:name w:val="footer"/>
    <w:basedOn w:val="Normal"/>
    <w:link w:val="FooterChar"/>
    <w:uiPriority w:val="99"/>
    <w:unhideWhenUsed/>
    <w:rsid w:val="00775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5A1"/>
  </w:style>
  <w:style w:type="paragraph" w:styleId="BalloonText">
    <w:name w:val="Balloon Text"/>
    <w:basedOn w:val="Normal"/>
    <w:link w:val="BalloonTextChar"/>
    <w:uiPriority w:val="99"/>
    <w:semiHidden/>
    <w:unhideWhenUsed/>
    <w:rsid w:val="001347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786"/>
    <w:rPr>
      <w:rFonts w:ascii="Segoe UI" w:hAnsi="Segoe UI" w:cs="Segoe UI"/>
      <w:sz w:val="18"/>
      <w:szCs w:val="18"/>
    </w:rPr>
  </w:style>
  <w:style w:type="character" w:customStyle="1" w:styleId="Heading1Char">
    <w:name w:val="Heading 1 Char"/>
    <w:basedOn w:val="DefaultParagraphFont"/>
    <w:link w:val="Heading1"/>
    <w:rsid w:val="00F16E76"/>
    <w:rPr>
      <w:rFonts w:ascii="Times New Roman" w:eastAsia="Times New Roman" w:hAnsi="Times New Roman" w:cs="Times New Roman"/>
      <w:b/>
      <w:sz w:val="28"/>
      <w:szCs w:val="24"/>
    </w:rPr>
  </w:style>
  <w:style w:type="character" w:customStyle="1" w:styleId="Heading5Char">
    <w:name w:val="Heading 5 Char"/>
    <w:basedOn w:val="DefaultParagraphFont"/>
    <w:link w:val="Heading5"/>
    <w:uiPriority w:val="9"/>
    <w:semiHidden/>
    <w:rsid w:val="00132C5E"/>
    <w:rPr>
      <w:rFonts w:asciiTheme="majorHAnsi" w:eastAsiaTheme="majorEastAsia" w:hAnsiTheme="majorHAnsi" w:cstheme="majorBidi"/>
      <w:color w:val="1F4D78" w:themeColor="accent1" w:themeShade="7F"/>
    </w:rPr>
  </w:style>
  <w:style w:type="paragraph" w:customStyle="1" w:styleId="StyleHeading2">
    <w:name w:val="Style Heading 2"/>
    <w:aliases w:val="dau muc + Times New Roman"/>
    <w:basedOn w:val="Heading2"/>
    <w:rsid w:val="00102EB9"/>
    <w:pPr>
      <w:keepLines w:val="0"/>
      <w:numPr>
        <w:numId w:val="28"/>
      </w:numPr>
      <w:tabs>
        <w:tab w:val="clear" w:pos="1211"/>
        <w:tab w:val="num" w:pos="360"/>
        <w:tab w:val="num" w:pos="1425"/>
      </w:tabs>
      <w:spacing w:before="120" w:after="120" w:line="240" w:lineRule="auto"/>
      <w:ind w:left="1425" w:hanging="705"/>
    </w:pPr>
    <w:rPr>
      <w:rFonts w:ascii="Times New Roman" w:eastAsia="Times New Roman" w:hAnsi="Times New Roman" w:cs="Times New Roman"/>
      <w:b w:val="0"/>
      <w:color w:val="auto"/>
      <w:szCs w:val="24"/>
    </w:rPr>
  </w:style>
  <w:style w:type="character" w:customStyle="1" w:styleId="Heading2Char">
    <w:name w:val="Heading 2 Char"/>
    <w:basedOn w:val="DefaultParagraphFont"/>
    <w:link w:val="Heading2"/>
    <w:uiPriority w:val="9"/>
    <w:semiHidden/>
    <w:rsid w:val="00102EB9"/>
    <w:rPr>
      <w:rFonts w:asciiTheme="majorHAnsi" w:eastAsiaTheme="majorEastAsia" w:hAnsiTheme="majorHAnsi" w:cstheme="majorBidi"/>
      <w:b/>
      <w:bCs/>
      <w:color w:val="5B9BD5" w:themeColor="accent1"/>
      <w:sz w:val="26"/>
      <w:szCs w:val="26"/>
    </w:rPr>
  </w:style>
  <w:style w:type="paragraph" w:styleId="NormalWeb">
    <w:name w:val="Normal (Web)"/>
    <w:basedOn w:val="Normal"/>
    <w:unhideWhenUsed/>
    <w:rsid w:val="002C563F"/>
    <w:pPr>
      <w:spacing w:before="100" w:beforeAutospacing="1" w:after="120" w:line="240" w:lineRule="auto"/>
    </w:pPr>
    <w:rPr>
      <w:rFonts w:ascii="Times New Roman" w:eastAsia="Times New Roman" w:hAnsi="Times New Roman" w:cs="Times New Roman"/>
      <w:sz w:val="24"/>
      <w:szCs w:val="24"/>
    </w:rPr>
  </w:style>
  <w:style w:type="paragraph" w:customStyle="1" w:styleId="CharCharChar">
    <w:name w:val="Char Char Char"/>
    <w:basedOn w:val="Normal"/>
    <w:next w:val="Normal"/>
    <w:autoRedefine/>
    <w:semiHidden/>
    <w:rsid w:val="009B3E18"/>
    <w:pPr>
      <w:spacing w:before="120" w:after="120" w:line="312" w:lineRule="auto"/>
    </w:pPr>
    <w:rPr>
      <w:rFonts w:ascii="Times New Roman" w:eastAsia="Times New Roman" w:hAnsi="Times New Roman" w:cs="Times New Roman"/>
      <w:sz w:val="28"/>
      <w:szCs w:val="28"/>
    </w:rPr>
  </w:style>
  <w:style w:type="paragraph" w:customStyle="1" w:styleId="CharCharChar0">
    <w:name w:val="Char Char Char"/>
    <w:basedOn w:val="Normal"/>
    <w:next w:val="Normal"/>
    <w:autoRedefine/>
    <w:semiHidden/>
    <w:rsid w:val="00E2428B"/>
    <w:pPr>
      <w:spacing w:before="120" w:after="120" w:line="312" w:lineRule="auto"/>
    </w:pPr>
    <w:rPr>
      <w:rFonts w:ascii="Times New Roman" w:eastAsia="Times New Roman" w:hAnsi="Times New Roman" w:cs="Times New Roman"/>
      <w:sz w:val="28"/>
      <w:szCs w:val="28"/>
    </w:rPr>
  </w:style>
  <w:style w:type="paragraph" w:customStyle="1" w:styleId="CharCharChar1">
    <w:name w:val="Char Char Char"/>
    <w:basedOn w:val="Normal"/>
    <w:next w:val="Normal"/>
    <w:autoRedefine/>
    <w:semiHidden/>
    <w:rsid w:val="00B26154"/>
    <w:pPr>
      <w:spacing w:before="120" w:after="120" w:line="312" w:lineRule="auto"/>
    </w:pPr>
    <w:rPr>
      <w:rFonts w:ascii="Times New Roman" w:eastAsia="Times New Roman" w:hAnsi="Times New Roman" w:cs="Times New Roman"/>
      <w:sz w:val="28"/>
      <w:szCs w:val="28"/>
    </w:rPr>
  </w:style>
  <w:style w:type="paragraph" w:customStyle="1" w:styleId="CharCharChar2">
    <w:name w:val="Char Char Char"/>
    <w:basedOn w:val="Normal"/>
    <w:next w:val="Normal"/>
    <w:autoRedefine/>
    <w:semiHidden/>
    <w:rsid w:val="00F15503"/>
    <w:pPr>
      <w:spacing w:before="120" w:after="120" w:line="312" w:lineRule="auto"/>
    </w:pPr>
    <w:rPr>
      <w:rFonts w:ascii="Times New Roman" w:eastAsia="Times New Roman" w:hAnsi="Times New Roman" w:cs="Times New Roman"/>
      <w:sz w:val="28"/>
      <w:szCs w:val="28"/>
    </w:rPr>
  </w:style>
  <w:style w:type="paragraph" w:customStyle="1" w:styleId="CharCharChar3">
    <w:name w:val="Char Char Char"/>
    <w:basedOn w:val="Normal"/>
    <w:next w:val="Normal"/>
    <w:autoRedefine/>
    <w:semiHidden/>
    <w:rsid w:val="00B41C6D"/>
    <w:pPr>
      <w:spacing w:before="120" w:after="120" w:line="312" w:lineRule="auto"/>
    </w:pPr>
    <w:rPr>
      <w:rFonts w:ascii="Times New Roman" w:eastAsia="Times New Roman" w:hAnsi="Times New Roman" w:cs="Times New Roman"/>
      <w:sz w:val="28"/>
      <w:szCs w:val="28"/>
    </w:rPr>
  </w:style>
  <w:style w:type="paragraph" w:customStyle="1" w:styleId="CharCharChar4">
    <w:name w:val="Char Char Char"/>
    <w:basedOn w:val="Normal"/>
    <w:next w:val="Normal"/>
    <w:autoRedefine/>
    <w:semiHidden/>
    <w:rsid w:val="005F7805"/>
    <w:pPr>
      <w:spacing w:before="120" w:after="120" w:line="312" w:lineRule="auto"/>
    </w:pPr>
    <w:rPr>
      <w:rFonts w:ascii="Times New Roman" w:eastAsia="Times New Roman" w:hAnsi="Times New Roman" w:cs="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7A6"/>
  </w:style>
  <w:style w:type="paragraph" w:styleId="Heading1">
    <w:name w:val="heading 1"/>
    <w:basedOn w:val="Normal"/>
    <w:next w:val="Normal"/>
    <w:link w:val="Heading1Char"/>
    <w:qFormat/>
    <w:rsid w:val="00F16E76"/>
    <w:pPr>
      <w:keepNext/>
      <w:spacing w:after="0" w:line="240" w:lineRule="auto"/>
      <w:jc w:val="center"/>
      <w:outlineLvl w:val="0"/>
    </w:pPr>
    <w:rPr>
      <w:rFonts w:ascii="Times New Roman" w:eastAsia="Times New Roman" w:hAnsi="Times New Roman" w:cs="Times New Roman"/>
      <w:b/>
      <w:sz w:val="28"/>
      <w:szCs w:val="24"/>
    </w:rPr>
  </w:style>
  <w:style w:type="paragraph" w:styleId="Heading2">
    <w:name w:val="heading 2"/>
    <w:basedOn w:val="Normal"/>
    <w:next w:val="Normal"/>
    <w:link w:val="Heading2Char"/>
    <w:uiPriority w:val="9"/>
    <w:semiHidden/>
    <w:unhideWhenUsed/>
    <w:qFormat/>
    <w:rsid w:val="00102EB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5">
    <w:name w:val="heading 5"/>
    <w:basedOn w:val="Normal"/>
    <w:next w:val="Normal"/>
    <w:link w:val="Heading5Char"/>
    <w:uiPriority w:val="9"/>
    <w:semiHidden/>
    <w:unhideWhenUsed/>
    <w:qFormat/>
    <w:rsid w:val="00132C5E"/>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text1.5,B-text1.5 + Times New Roman,13 pt,Before:  0.38&quot;,After:  6 pt,B-text1.5 Char,After:  6 pt Char Char Char Char Char,After:  6 pt Char Char Char Char Char Char Char Char Char Char Char,Heading 1 + Times New Roman,Not Bold,Body Text1"/>
    <w:basedOn w:val="Normal"/>
    <w:link w:val="BodyTextChar"/>
    <w:rsid w:val="00481F65"/>
    <w:pPr>
      <w:spacing w:after="120" w:line="240" w:lineRule="auto"/>
    </w:pPr>
    <w:rPr>
      <w:rFonts w:ascii=".VnTime" w:eastAsia="Times New Roman" w:hAnsi=".VnTime" w:cs="Times New Roman"/>
      <w:sz w:val="28"/>
      <w:szCs w:val="20"/>
    </w:rPr>
  </w:style>
  <w:style w:type="character" w:customStyle="1" w:styleId="BodyTextChar">
    <w:name w:val="Body Text Char"/>
    <w:aliases w:val="B-text1.5 Char1,B-text1.5 + Times New Roman Char,13 pt Char,Before:  0.38&quot; Char,After:  6 pt Char,B-text1.5 Char Char,After:  6 pt Char Char Char Char Char Char,After:  6 pt Char Char Char Char Char Char Char Char Char Char Char Char"/>
    <w:basedOn w:val="DefaultParagraphFont"/>
    <w:link w:val="BodyText"/>
    <w:rsid w:val="00481F65"/>
    <w:rPr>
      <w:rFonts w:ascii=".VnTime" w:eastAsia="Times New Roman" w:hAnsi=".VnTime" w:cs="Times New Roman"/>
      <w:sz w:val="28"/>
      <w:szCs w:val="20"/>
    </w:rPr>
  </w:style>
  <w:style w:type="paragraph" w:styleId="BodyTextIndent2">
    <w:name w:val="Body Text Indent 2"/>
    <w:basedOn w:val="Normal"/>
    <w:link w:val="BodyTextIndent2Char"/>
    <w:rsid w:val="00481F65"/>
    <w:pPr>
      <w:spacing w:after="120" w:line="480" w:lineRule="auto"/>
      <w:ind w:left="360"/>
    </w:pPr>
    <w:rPr>
      <w:rFonts w:ascii=".VnTime" w:eastAsia="Times New Roman" w:hAnsi=".VnTime" w:cs="Times New Roman"/>
      <w:sz w:val="28"/>
      <w:szCs w:val="20"/>
    </w:rPr>
  </w:style>
  <w:style w:type="character" w:customStyle="1" w:styleId="BodyTextIndent2Char">
    <w:name w:val="Body Text Indent 2 Char"/>
    <w:basedOn w:val="DefaultParagraphFont"/>
    <w:link w:val="BodyTextIndent2"/>
    <w:rsid w:val="00481F65"/>
    <w:rPr>
      <w:rFonts w:ascii=".VnTime" w:eastAsia="Times New Roman" w:hAnsi=".VnTime" w:cs="Times New Roman"/>
      <w:sz w:val="28"/>
      <w:szCs w:val="20"/>
    </w:rPr>
  </w:style>
  <w:style w:type="paragraph" w:styleId="BodyTextIndent">
    <w:name w:val="Body Text Indent"/>
    <w:aliases w:val="Body Text Indent Char Char,Body Text Indent Char Char Char Char Char Char,Body Text Indent Char Char Char"/>
    <w:basedOn w:val="Normal"/>
    <w:link w:val="BodyTextIndentChar"/>
    <w:rsid w:val="00AD64FC"/>
    <w:pPr>
      <w:spacing w:after="120" w:line="240" w:lineRule="auto"/>
      <w:ind w:left="283"/>
    </w:pPr>
    <w:rPr>
      <w:rFonts w:ascii="VNI-Times" w:eastAsia="Times New Roman" w:hAnsi="VNI-Times" w:cs="Times New Roman"/>
      <w:sz w:val="24"/>
      <w:szCs w:val="24"/>
    </w:rPr>
  </w:style>
  <w:style w:type="character" w:customStyle="1" w:styleId="BodyTextIndentChar">
    <w:name w:val="Body Text Indent Char"/>
    <w:aliases w:val="Body Text Indent Char Char Char1,Body Text Indent Char Char Char Char Char Char Char,Body Text Indent Char Char Char Char"/>
    <w:basedOn w:val="DefaultParagraphFont"/>
    <w:link w:val="BodyTextIndent"/>
    <w:rsid w:val="00AD64FC"/>
    <w:rPr>
      <w:rFonts w:ascii="VNI-Times" w:eastAsia="Times New Roman" w:hAnsi="VNI-Times" w:cs="Times New Roman"/>
      <w:sz w:val="24"/>
      <w:szCs w:val="24"/>
    </w:rPr>
  </w:style>
  <w:style w:type="paragraph" w:styleId="ListParagraph">
    <w:name w:val="List Paragraph"/>
    <w:basedOn w:val="Normal"/>
    <w:uiPriority w:val="34"/>
    <w:qFormat/>
    <w:rsid w:val="0028124F"/>
    <w:pPr>
      <w:ind w:left="720"/>
      <w:contextualSpacing/>
    </w:pPr>
  </w:style>
  <w:style w:type="paragraph" w:styleId="Header">
    <w:name w:val="header"/>
    <w:basedOn w:val="Normal"/>
    <w:link w:val="HeaderChar"/>
    <w:unhideWhenUsed/>
    <w:rsid w:val="00775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5A1"/>
  </w:style>
  <w:style w:type="paragraph" w:styleId="Footer">
    <w:name w:val="footer"/>
    <w:basedOn w:val="Normal"/>
    <w:link w:val="FooterChar"/>
    <w:uiPriority w:val="99"/>
    <w:unhideWhenUsed/>
    <w:rsid w:val="00775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5A1"/>
  </w:style>
  <w:style w:type="paragraph" w:styleId="BalloonText">
    <w:name w:val="Balloon Text"/>
    <w:basedOn w:val="Normal"/>
    <w:link w:val="BalloonTextChar"/>
    <w:uiPriority w:val="99"/>
    <w:semiHidden/>
    <w:unhideWhenUsed/>
    <w:rsid w:val="001347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786"/>
    <w:rPr>
      <w:rFonts w:ascii="Segoe UI" w:hAnsi="Segoe UI" w:cs="Segoe UI"/>
      <w:sz w:val="18"/>
      <w:szCs w:val="18"/>
    </w:rPr>
  </w:style>
  <w:style w:type="character" w:customStyle="1" w:styleId="Heading1Char">
    <w:name w:val="Heading 1 Char"/>
    <w:basedOn w:val="DefaultParagraphFont"/>
    <w:link w:val="Heading1"/>
    <w:rsid w:val="00F16E76"/>
    <w:rPr>
      <w:rFonts w:ascii="Times New Roman" w:eastAsia="Times New Roman" w:hAnsi="Times New Roman" w:cs="Times New Roman"/>
      <w:b/>
      <w:sz w:val="28"/>
      <w:szCs w:val="24"/>
    </w:rPr>
  </w:style>
  <w:style w:type="character" w:customStyle="1" w:styleId="Heading5Char">
    <w:name w:val="Heading 5 Char"/>
    <w:basedOn w:val="DefaultParagraphFont"/>
    <w:link w:val="Heading5"/>
    <w:uiPriority w:val="9"/>
    <w:semiHidden/>
    <w:rsid w:val="00132C5E"/>
    <w:rPr>
      <w:rFonts w:asciiTheme="majorHAnsi" w:eastAsiaTheme="majorEastAsia" w:hAnsiTheme="majorHAnsi" w:cstheme="majorBidi"/>
      <w:color w:val="1F4D78" w:themeColor="accent1" w:themeShade="7F"/>
    </w:rPr>
  </w:style>
  <w:style w:type="paragraph" w:customStyle="1" w:styleId="StyleHeading2">
    <w:name w:val="Style Heading 2"/>
    <w:aliases w:val="dau muc + Times New Roman"/>
    <w:basedOn w:val="Heading2"/>
    <w:rsid w:val="00102EB9"/>
    <w:pPr>
      <w:keepLines w:val="0"/>
      <w:numPr>
        <w:numId w:val="28"/>
      </w:numPr>
      <w:tabs>
        <w:tab w:val="clear" w:pos="1211"/>
        <w:tab w:val="num" w:pos="360"/>
        <w:tab w:val="num" w:pos="1425"/>
      </w:tabs>
      <w:spacing w:before="120" w:after="120" w:line="240" w:lineRule="auto"/>
      <w:ind w:left="1425" w:hanging="705"/>
    </w:pPr>
    <w:rPr>
      <w:rFonts w:ascii="Times New Roman" w:eastAsia="Times New Roman" w:hAnsi="Times New Roman" w:cs="Times New Roman"/>
      <w:b w:val="0"/>
      <w:color w:val="auto"/>
      <w:szCs w:val="24"/>
    </w:rPr>
  </w:style>
  <w:style w:type="character" w:customStyle="1" w:styleId="Heading2Char">
    <w:name w:val="Heading 2 Char"/>
    <w:basedOn w:val="DefaultParagraphFont"/>
    <w:link w:val="Heading2"/>
    <w:uiPriority w:val="9"/>
    <w:semiHidden/>
    <w:rsid w:val="00102EB9"/>
    <w:rPr>
      <w:rFonts w:asciiTheme="majorHAnsi" w:eastAsiaTheme="majorEastAsia" w:hAnsiTheme="majorHAnsi" w:cstheme="majorBidi"/>
      <w:b/>
      <w:bCs/>
      <w:color w:val="5B9BD5" w:themeColor="accent1"/>
      <w:sz w:val="26"/>
      <w:szCs w:val="26"/>
    </w:rPr>
  </w:style>
  <w:style w:type="paragraph" w:styleId="NormalWeb">
    <w:name w:val="Normal (Web)"/>
    <w:basedOn w:val="Normal"/>
    <w:unhideWhenUsed/>
    <w:rsid w:val="002C563F"/>
    <w:pPr>
      <w:spacing w:before="100" w:beforeAutospacing="1" w:after="120" w:line="240" w:lineRule="auto"/>
    </w:pPr>
    <w:rPr>
      <w:rFonts w:ascii="Times New Roman" w:eastAsia="Times New Roman" w:hAnsi="Times New Roman" w:cs="Times New Roman"/>
      <w:sz w:val="24"/>
      <w:szCs w:val="24"/>
    </w:rPr>
  </w:style>
  <w:style w:type="paragraph" w:customStyle="1" w:styleId="CharCharChar">
    <w:name w:val="Char Char Char"/>
    <w:basedOn w:val="Normal"/>
    <w:next w:val="Normal"/>
    <w:autoRedefine/>
    <w:semiHidden/>
    <w:rsid w:val="009B3E18"/>
    <w:pPr>
      <w:spacing w:before="120" w:after="120" w:line="312" w:lineRule="auto"/>
    </w:pPr>
    <w:rPr>
      <w:rFonts w:ascii="Times New Roman" w:eastAsia="Times New Roman" w:hAnsi="Times New Roman" w:cs="Times New Roman"/>
      <w:sz w:val="28"/>
      <w:szCs w:val="28"/>
    </w:rPr>
  </w:style>
  <w:style w:type="paragraph" w:customStyle="1" w:styleId="CharCharChar0">
    <w:name w:val="Char Char Char"/>
    <w:basedOn w:val="Normal"/>
    <w:next w:val="Normal"/>
    <w:autoRedefine/>
    <w:semiHidden/>
    <w:rsid w:val="00E2428B"/>
    <w:pPr>
      <w:spacing w:before="120" w:after="120" w:line="312" w:lineRule="auto"/>
    </w:pPr>
    <w:rPr>
      <w:rFonts w:ascii="Times New Roman" w:eastAsia="Times New Roman" w:hAnsi="Times New Roman" w:cs="Times New Roman"/>
      <w:sz w:val="28"/>
      <w:szCs w:val="28"/>
    </w:rPr>
  </w:style>
  <w:style w:type="paragraph" w:customStyle="1" w:styleId="CharCharChar1">
    <w:name w:val="Char Char Char"/>
    <w:basedOn w:val="Normal"/>
    <w:next w:val="Normal"/>
    <w:autoRedefine/>
    <w:semiHidden/>
    <w:rsid w:val="00B26154"/>
    <w:pPr>
      <w:spacing w:before="120" w:after="120" w:line="312" w:lineRule="auto"/>
    </w:pPr>
    <w:rPr>
      <w:rFonts w:ascii="Times New Roman" w:eastAsia="Times New Roman" w:hAnsi="Times New Roman" w:cs="Times New Roman"/>
      <w:sz w:val="28"/>
      <w:szCs w:val="28"/>
    </w:rPr>
  </w:style>
  <w:style w:type="paragraph" w:customStyle="1" w:styleId="CharCharChar2">
    <w:name w:val="Char Char Char"/>
    <w:basedOn w:val="Normal"/>
    <w:next w:val="Normal"/>
    <w:autoRedefine/>
    <w:semiHidden/>
    <w:rsid w:val="00F15503"/>
    <w:pPr>
      <w:spacing w:before="120" w:after="120" w:line="312" w:lineRule="auto"/>
    </w:pPr>
    <w:rPr>
      <w:rFonts w:ascii="Times New Roman" w:eastAsia="Times New Roman" w:hAnsi="Times New Roman" w:cs="Times New Roman"/>
      <w:sz w:val="28"/>
      <w:szCs w:val="28"/>
    </w:rPr>
  </w:style>
  <w:style w:type="paragraph" w:customStyle="1" w:styleId="CharCharChar3">
    <w:name w:val="Char Char Char"/>
    <w:basedOn w:val="Normal"/>
    <w:next w:val="Normal"/>
    <w:autoRedefine/>
    <w:semiHidden/>
    <w:rsid w:val="00B41C6D"/>
    <w:pPr>
      <w:spacing w:before="120" w:after="120" w:line="312" w:lineRule="auto"/>
    </w:pPr>
    <w:rPr>
      <w:rFonts w:ascii="Times New Roman" w:eastAsia="Times New Roman" w:hAnsi="Times New Roman" w:cs="Times New Roman"/>
      <w:sz w:val="28"/>
      <w:szCs w:val="28"/>
    </w:rPr>
  </w:style>
  <w:style w:type="paragraph" w:customStyle="1" w:styleId="CharCharChar4">
    <w:name w:val="Char Char Char"/>
    <w:basedOn w:val="Normal"/>
    <w:next w:val="Normal"/>
    <w:autoRedefine/>
    <w:semiHidden/>
    <w:rsid w:val="005F7805"/>
    <w:pPr>
      <w:spacing w:before="120" w:after="120" w:line="312" w:lineRule="auto"/>
    </w:pPr>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F8FD0-925C-4F64-9B9B-9E142B5C3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6</Pages>
  <Words>2684</Words>
  <Characters>15302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Microsoft Cop.</cp:lastModifiedBy>
  <cp:revision>83</cp:revision>
  <cp:lastPrinted>2020-09-29T08:17:00Z</cp:lastPrinted>
  <dcterms:created xsi:type="dcterms:W3CDTF">2018-06-04T01:47:00Z</dcterms:created>
  <dcterms:modified xsi:type="dcterms:W3CDTF">2020-10-01T01:04:00Z</dcterms:modified>
</cp:coreProperties>
</file>