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66" w:type="dxa"/>
        <w:tblInd w:w="-195" w:type="dxa"/>
        <w:tblLook w:val="01E0" w:firstRow="1" w:lastRow="1" w:firstColumn="1" w:lastColumn="1" w:noHBand="0" w:noVBand="0"/>
      </w:tblPr>
      <w:tblGrid>
        <w:gridCol w:w="4272"/>
        <w:gridCol w:w="5494"/>
      </w:tblGrid>
      <w:tr w:rsidR="00F867A2" w:rsidRPr="00E13E47" w:rsidTr="00A32D24">
        <w:tc>
          <w:tcPr>
            <w:tcW w:w="4272" w:type="dxa"/>
          </w:tcPr>
          <w:p w:rsidR="00F867A2" w:rsidRDefault="00F867A2">
            <w:pPr>
              <w:jc w:val="center"/>
              <w:rPr>
                <w:b/>
                <w:bCs/>
                <w:color w:val="000000"/>
                <w:lang w:eastAsia="ar-SA"/>
              </w:rPr>
            </w:pPr>
            <w:r>
              <w:rPr>
                <w:b/>
                <w:bCs/>
                <w:color w:val="000000"/>
              </w:rPr>
              <w:t xml:space="preserve">TRUNG TÂM KHUYẾN CÔNG VÀ TƯ VẤN PHÁT TRIỂN CÔNG NGHIỆP </w:t>
            </w:r>
            <w:r w:rsidR="00A32D24">
              <w:rPr>
                <w:b/>
                <w:bCs/>
                <w:color w:val="000000"/>
              </w:rPr>
              <w:t xml:space="preserve">TỈNH </w:t>
            </w:r>
            <w:r>
              <w:rPr>
                <w:b/>
                <w:bCs/>
                <w:color w:val="000000"/>
              </w:rPr>
              <w:t>ĐỒNG NAI</w:t>
            </w:r>
          </w:p>
          <w:p w:rsidR="00F867A2" w:rsidRPr="00485D6D" w:rsidRDefault="00485D6D">
            <w:pPr>
              <w:jc w:val="center"/>
              <w:rPr>
                <w:sz w:val="24"/>
                <w:szCs w:val="24"/>
              </w:rPr>
            </w:pPr>
            <w:r>
              <w:rPr>
                <w:sz w:val="24"/>
                <w:szCs w:val="24"/>
              </w:rPr>
              <w:t>––––––––––––––––––</w:t>
            </w:r>
          </w:p>
          <w:p w:rsidR="00F867A2" w:rsidRDefault="00F867A2">
            <w:pPr>
              <w:suppressAutoHyphens/>
              <w:jc w:val="center"/>
              <w:rPr>
                <w:lang w:eastAsia="ar-SA"/>
              </w:rPr>
            </w:pPr>
          </w:p>
        </w:tc>
        <w:tc>
          <w:tcPr>
            <w:tcW w:w="5494" w:type="dxa"/>
          </w:tcPr>
          <w:p w:rsidR="00F867A2" w:rsidRDefault="00F867A2">
            <w:pPr>
              <w:snapToGrid w:val="0"/>
              <w:jc w:val="center"/>
              <w:rPr>
                <w:b/>
                <w:bCs/>
                <w:sz w:val="24"/>
                <w:szCs w:val="24"/>
                <w:lang w:eastAsia="ar-SA"/>
              </w:rPr>
            </w:pPr>
            <w:r>
              <w:rPr>
                <w:b/>
                <w:bCs/>
                <w:sz w:val="24"/>
                <w:szCs w:val="24"/>
              </w:rPr>
              <w:t>CỘNG HÒA XÃ HỘI CHỦ NGHĨA VIỆT NAM</w:t>
            </w:r>
          </w:p>
          <w:p w:rsidR="00F867A2" w:rsidRDefault="00F867A2">
            <w:pPr>
              <w:jc w:val="center"/>
              <w:rPr>
                <w:b/>
                <w:bCs/>
              </w:rPr>
            </w:pPr>
            <w:r>
              <w:rPr>
                <w:b/>
                <w:bCs/>
              </w:rPr>
              <w:t>Độc lập – Tự do – Hạnh phúc</w:t>
            </w:r>
          </w:p>
          <w:p w:rsidR="00F867A2" w:rsidRDefault="00F867A2">
            <w:pPr>
              <w:jc w:val="center"/>
              <w:rPr>
                <w:b/>
                <w:bCs/>
                <w:sz w:val="24"/>
                <w:szCs w:val="24"/>
              </w:rPr>
            </w:pPr>
            <w:r w:rsidRPr="00485D6D">
              <w:rPr>
                <w:sz w:val="24"/>
                <w:szCs w:val="24"/>
              </w:rPr>
              <w:t>––––––––––––––</w:t>
            </w:r>
            <w:r w:rsidR="00485D6D">
              <w:rPr>
                <w:sz w:val="24"/>
                <w:szCs w:val="24"/>
              </w:rPr>
              <w:t>––––––––</w:t>
            </w:r>
          </w:p>
          <w:p w:rsidR="00F867A2" w:rsidRDefault="00F867A2" w:rsidP="00E76EFE">
            <w:pPr>
              <w:suppressAutoHyphens/>
              <w:jc w:val="center"/>
              <w:rPr>
                <w:i/>
                <w:iCs/>
                <w:lang w:eastAsia="ar-SA"/>
              </w:rPr>
            </w:pPr>
            <w:r>
              <w:rPr>
                <w:i/>
                <w:iCs/>
              </w:rPr>
              <w:t xml:space="preserve">Biên Hòa, ngày </w:t>
            </w:r>
            <w:r w:rsidR="00E76EFE">
              <w:rPr>
                <w:i/>
                <w:iCs/>
              </w:rPr>
              <w:t>04</w:t>
            </w:r>
            <w:r>
              <w:rPr>
                <w:i/>
                <w:iCs/>
              </w:rPr>
              <w:t xml:space="preserve"> tháng </w:t>
            </w:r>
            <w:r w:rsidR="00E76EFE">
              <w:rPr>
                <w:i/>
                <w:iCs/>
              </w:rPr>
              <w:t>09</w:t>
            </w:r>
            <w:r>
              <w:rPr>
                <w:i/>
                <w:iCs/>
              </w:rPr>
              <w:t xml:space="preserve"> năm 20</w:t>
            </w:r>
            <w:r w:rsidR="00E76EFE">
              <w:rPr>
                <w:i/>
                <w:iCs/>
              </w:rPr>
              <w:t>20</w:t>
            </w:r>
          </w:p>
        </w:tc>
      </w:tr>
    </w:tbl>
    <w:p w:rsidR="00FB13DB" w:rsidRDefault="00FB13DB" w:rsidP="00237B2D">
      <w:pPr>
        <w:spacing w:before="120" w:after="40"/>
        <w:jc w:val="center"/>
        <w:rPr>
          <w:b/>
          <w:bCs/>
          <w:szCs w:val="24"/>
        </w:rPr>
      </w:pPr>
    </w:p>
    <w:p w:rsidR="00F867A2" w:rsidRDefault="00F867A2" w:rsidP="00F867A2">
      <w:pPr>
        <w:jc w:val="center"/>
        <w:rPr>
          <w:rFonts w:cs=".VnTimeH"/>
          <w:b/>
          <w:bCs/>
          <w:sz w:val="28"/>
          <w:szCs w:val="28"/>
        </w:rPr>
      </w:pPr>
      <w:r>
        <w:rPr>
          <w:rFonts w:cs=".VnTimeH"/>
          <w:b/>
          <w:bCs/>
          <w:sz w:val="28"/>
          <w:szCs w:val="28"/>
        </w:rPr>
        <w:t>BÁO CÁO CỦA ĐƠN VỊ GIÁM SÁT THI CÔNG XÂY DỰNG</w:t>
      </w:r>
    </w:p>
    <w:p w:rsidR="00F867A2" w:rsidRDefault="00F867A2" w:rsidP="00F867A2">
      <w:pPr>
        <w:jc w:val="center"/>
        <w:rPr>
          <w:rFonts w:cs=".VnTimeH"/>
          <w:b/>
          <w:bCs/>
          <w:sz w:val="28"/>
          <w:szCs w:val="28"/>
        </w:rPr>
      </w:pPr>
      <w:r>
        <w:rPr>
          <w:rFonts w:cs=".VnTimeH"/>
          <w:b/>
          <w:bCs/>
          <w:sz w:val="28"/>
          <w:szCs w:val="28"/>
        </w:rPr>
        <w:t>VỀ CHẤT LƯỢNG XÂY DỰNG CÔNG TRÌNH</w:t>
      </w:r>
    </w:p>
    <w:p w:rsidR="00F867A2" w:rsidRDefault="00F867A2" w:rsidP="00F867A2">
      <w:pPr>
        <w:ind w:right="-91"/>
        <w:jc w:val="center"/>
        <w:rPr>
          <w:bCs/>
          <w:i/>
          <w:sz w:val="28"/>
          <w:szCs w:val="28"/>
        </w:rPr>
      </w:pPr>
      <w:r>
        <w:rPr>
          <w:bCs/>
          <w:i/>
          <w:sz w:val="28"/>
          <w:szCs w:val="28"/>
        </w:rPr>
        <w:t>(Báo cáo khi nghiệm thu hoàn thành công trình để đưa vào sử dụng)</w:t>
      </w:r>
    </w:p>
    <w:p w:rsidR="0098509B" w:rsidRPr="008129CC" w:rsidRDefault="00E76EFE" w:rsidP="00F867A2">
      <w:pPr>
        <w:spacing w:before="0"/>
        <w:jc w:val="center"/>
        <w:rPr>
          <w:bCs/>
          <w:sz w:val="28"/>
          <w:szCs w:val="28"/>
          <w:lang w:val="de-DE"/>
        </w:rPr>
      </w:pPr>
      <w:r w:rsidRPr="00745EBA">
        <w:rPr>
          <w:bCs/>
          <w:sz w:val="28"/>
          <w:szCs w:val="28"/>
        </w:rPr>
        <w:t xml:space="preserve">Từ ngày </w:t>
      </w:r>
      <w:r>
        <w:rPr>
          <w:bCs/>
          <w:sz w:val="28"/>
          <w:szCs w:val="28"/>
        </w:rPr>
        <w:t>10</w:t>
      </w:r>
      <w:r w:rsidRPr="00745EBA">
        <w:rPr>
          <w:bCs/>
          <w:sz w:val="28"/>
          <w:szCs w:val="28"/>
        </w:rPr>
        <w:t xml:space="preserve"> tháng 0</w:t>
      </w:r>
      <w:r>
        <w:rPr>
          <w:bCs/>
          <w:sz w:val="28"/>
          <w:szCs w:val="28"/>
        </w:rPr>
        <w:t>6</w:t>
      </w:r>
      <w:r w:rsidRPr="00745EBA">
        <w:rPr>
          <w:bCs/>
          <w:sz w:val="28"/>
          <w:szCs w:val="28"/>
        </w:rPr>
        <w:t xml:space="preserve"> năm </w:t>
      </w:r>
      <w:r>
        <w:rPr>
          <w:bCs/>
          <w:sz w:val="28"/>
          <w:szCs w:val="28"/>
        </w:rPr>
        <w:t>2020</w:t>
      </w:r>
      <w:r w:rsidRPr="00745EBA">
        <w:rPr>
          <w:bCs/>
          <w:sz w:val="28"/>
          <w:szCs w:val="28"/>
        </w:rPr>
        <w:t xml:space="preserve"> đến ngày </w:t>
      </w:r>
      <w:r>
        <w:rPr>
          <w:bCs/>
          <w:sz w:val="28"/>
          <w:szCs w:val="28"/>
        </w:rPr>
        <w:t>03</w:t>
      </w:r>
      <w:r w:rsidRPr="00745EBA">
        <w:rPr>
          <w:bCs/>
          <w:sz w:val="28"/>
          <w:szCs w:val="28"/>
        </w:rPr>
        <w:t xml:space="preserve"> tháng </w:t>
      </w:r>
      <w:r>
        <w:rPr>
          <w:bCs/>
          <w:sz w:val="28"/>
          <w:szCs w:val="28"/>
        </w:rPr>
        <w:t>09</w:t>
      </w:r>
      <w:r w:rsidRPr="00745EBA">
        <w:rPr>
          <w:bCs/>
          <w:sz w:val="28"/>
          <w:szCs w:val="28"/>
        </w:rPr>
        <w:t xml:space="preserve"> năm </w:t>
      </w:r>
      <w:r>
        <w:rPr>
          <w:bCs/>
          <w:sz w:val="28"/>
          <w:szCs w:val="28"/>
        </w:rPr>
        <w:t>2020</w:t>
      </w:r>
      <w:r w:rsidRPr="00745EBA">
        <w:rPr>
          <w:bCs/>
          <w:sz w:val="28"/>
          <w:szCs w:val="28"/>
        </w:rPr>
        <w:t>.</w:t>
      </w:r>
    </w:p>
    <w:p w:rsidR="006D6977" w:rsidRDefault="00FB13DB" w:rsidP="00AA3F6B">
      <w:pPr>
        <w:spacing w:before="240"/>
        <w:jc w:val="center"/>
        <w:rPr>
          <w:b/>
          <w:bCs/>
          <w:sz w:val="28"/>
          <w:szCs w:val="28"/>
          <w:lang w:val="de-DE"/>
        </w:rPr>
      </w:pPr>
      <w:r>
        <w:rPr>
          <w:b/>
          <w:bCs/>
          <w:sz w:val="28"/>
          <w:szCs w:val="28"/>
          <w:lang w:val="de-DE"/>
        </w:rPr>
        <w:t xml:space="preserve">Kính gửi: </w:t>
      </w:r>
      <w:r w:rsidR="006D6977" w:rsidRPr="00FB13DB">
        <w:rPr>
          <w:b/>
          <w:bCs/>
          <w:sz w:val="28"/>
          <w:szCs w:val="28"/>
          <w:lang w:val="de-DE"/>
        </w:rPr>
        <w:t xml:space="preserve">Điện lực </w:t>
      </w:r>
      <w:r w:rsidR="004C7407">
        <w:rPr>
          <w:b/>
          <w:bCs/>
          <w:sz w:val="28"/>
          <w:szCs w:val="28"/>
          <w:lang w:val="de-DE"/>
        </w:rPr>
        <w:t>Long Khánh</w:t>
      </w:r>
      <w:r>
        <w:rPr>
          <w:b/>
          <w:bCs/>
          <w:sz w:val="28"/>
          <w:szCs w:val="28"/>
          <w:lang w:val="de-DE"/>
        </w:rPr>
        <w:t xml:space="preserve"> - Công ty TNHH MTV Điện lực Đồng Nai</w:t>
      </w:r>
      <w:r w:rsidR="00916075" w:rsidRPr="00FB13DB">
        <w:rPr>
          <w:b/>
          <w:bCs/>
          <w:sz w:val="28"/>
          <w:szCs w:val="28"/>
          <w:lang w:val="de-DE"/>
        </w:rPr>
        <w:t>.</w:t>
      </w:r>
    </w:p>
    <w:p w:rsidR="00AA3F6B" w:rsidRPr="004279FA" w:rsidRDefault="00AA3F6B" w:rsidP="00AA3F6B">
      <w:pPr>
        <w:spacing w:before="240"/>
        <w:jc w:val="center"/>
        <w:rPr>
          <w:b/>
          <w:bCs/>
          <w:sz w:val="28"/>
          <w:szCs w:val="28"/>
          <w:lang w:val="de-DE"/>
        </w:rPr>
      </w:pPr>
    </w:p>
    <w:p w:rsidR="006460C5" w:rsidRPr="003729F2" w:rsidRDefault="002B6E51" w:rsidP="003729F2">
      <w:pPr>
        <w:tabs>
          <w:tab w:val="left" w:leader="dot" w:pos="9639"/>
        </w:tabs>
        <w:spacing w:before="0" w:line="360" w:lineRule="auto"/>
        <w:rPr>
          <w:bCs/>
          <w:sz w:val="28"/>
          <w:szCs w:val="28"/>
          <w:lang w:val="de-DE"/>
        </w:rPr>
      </w:pPr>
      <w:r w:rsidRPr="003729F2">
        <w:rPr>
          <w:b/>
          <w:bCs/>
          <w:sz w:val="28"/>
          <w:szCs w:val="28"/>
          <w:lang w:val="de-DE"/>
        </w:rPr>
        <w:t>1</w:t>
      </w:r>
      <w:r w:rsidR="00290197" w:rsidRPr="003729F2">
        <w:rPr>
          <w:b/>
          <w:bCs/>
          <w:sz w:val="28"/>
          <w:szCs w:val="28"/>
          <w:lang w:val="de-DE"/>
        </w:rPr>
        <w:t>/</w:t>
      </w:r>
      <w:r w:rsidRPr="003729F2">
        <w:rPr>
          <w:b/>
          <w:bCs/>
          <w:sz w:val="28"/>
          <w:szCs w:val="28"/>
          <w:lang w:val="de-DE"/>
        </w:rPr>
        <w:t xml:space="preserve">. </w:t>
      </w:r>
      <w:r w:rsidR="006460C5" w:rsidRPr="003729F2">
        <w:rPr>
          <w:b/>
          <w:bCs/>
          <w:sz w:val="28"/>
          <w:szCs w:val="28"/>
          <w:lang w:val="de-DE"/>
        </w:rPr>
        <w:t xml:space="preserve">Đơn vị </w:t>
      </w:r>
      <w:r w:rsidR="000116BC" w:rsidRPr="003729F2">
        <w:rPr>
          <w:b/>
          <w:bCs/>
          <w:sz w:val="28"/>
          <w:szCs w:val="28"/>
          <w:lang w:val="de-DE"/>
        </w:rPr>
        <w:t xml:space="preserve">giám sát </w:t>
      </w:r>
      <w:r w:rsidR="006460C5" w:rsidRPr="003729F2">
        <w:rPr>
          <w:b/>
          <w:bCs/>
          <w:sz w:val="28"/>
          <w:szCs w:val="28"/>
          <w:lang w:val="de-DE"/>
        </w:rPr>
        <w:t>thi công xây dựng công trình:</w:t>
      </w:r>
      <w:r w:rsidR="006460C5" w:rsidRPr="003729F2">
        <w:rPr>
          <w:bCs/>
          <w:sz w:val="28"/>
          <w:szCs w:val="28"/>
          <w:lang w:val="de-DE"/>
        </w:rPr>
        <w:t xml:space="preserve"> </w:t>
      </w:r>
      <w:r w:rsidR="00F867A2">
        <w:rPr>
          <w:bCs/>
          <w:sz w:val="28"/>
          <w:szCs w:val="28"/>
          <w:lang w:val="de-DE"/>
        </w:rPr>
        <w:t>Trung tâm khuyến công v</w:t>
      </w:r>
      <w:r w:rsidR="009409EB">
        <w:rPr>
          <w:bCs/>
          <w:sz w:val="28"/>
          <w:szCs w:val="28"/>
          <w:lang w:val="de-DE"/>
        </w:rPr>
        <w:t xml:space="preserve">à Tư vấn phát triển Công nghiệp tỉnh </w:t>
      </w:r>
      <w:r w:rsidR="00F867A2">
        <w:rPr>
          <w:bCs/>
          <w:sz w:val="28"/>
          <w:szCs w:val="28"/>
          <w:lang w:val="de-DE"/>
        </w:rPr>
        <w:t>Đồng Nai</w:t>
      </w:r>
      <w:r w:rsidR="004C7407" w:rsidRPr="003729F2">
        <w:rPr>
          <w:bCs/>
          <w:sz w:val="28"/>
          <w:szCs w:val="28"/>
          <w:lang w:val="de-DE"/>
        </w:rPr>
        <w:t>.</w:t>
      </w:r>
    </w:p>
    <w:p w:rsidR="004C7407" w:rsidRPr="003729F2" w:rsidRDefault="002B6E51" w:rsidP="003729F2">
      <w:pPr>
        <w:tabs>
          <w:tab w:val="left" w:leader="dot" w:pos="9639"/>
        </w:tabs>
        <w:spacing w:before="0" w:line="360" w:lineRule="auto"/>
        <w:rPr>
          <w:bCs/>
          <w:sz w:val="28"/>
          <w:szCs w:val="28"/>
          <w:lang w:val="de-DE"/>
        </w:rPr>
      </w:pPr>
      <w:r w:rsidRPr="003729F2">
        <w:rPr>
          <w:b/>
          <w:bCs/>
          <w:sz w:val="28"/>
          <w:szCs w:val="28"/>
          <w:lang w:val="de-DE"/>
        </w:rPr>
        <w:t>2</w:t>
      </w:r>
      <w:r w:rsidR="00290197" w:rsidRPr="003729F2">
        <w:rPr>
          <w:b/>
          <w:bCs/>
          <w:sz w:val="28"/>
          <w:szCs w:val="28"/>
          <w:lang w:val="de-DE"/>
        </w:rPr>
        <w:t>/</w:t>
      </w:r>
      <w:r w:rsidRPr="003729F2">
        <w:rPr>
          <w:b/>
          <w:bCs/>
          <w:sz w:val="28"/>
          <w:szCs w:val="28"/>
          <w:lang w:val="de-DE"/>
        </w:rPr>
        <w:t>.</w:t>
      </w:r>
      <w:r w:rsidR="00290197" w:rsidRPr="003729F2">
        <w:rPr>
          <w:b/>
          <w:sz w:val="28"/>
          <w:szCs w:val="28"/>
          <w:lang w:val="de-DE"/>
        </w:rPr>
        <w:t xml:space="preserve"> Tên công trình:</w:t>
      </w:r>
      <w:r w:rsidR="004C7407" w:rsidRPr="003729F2">
        <w:rPr>
          <w:b/>
          <w:color w:val="FF0000"/>
          <w:sz w:val="28"/>
          <w:szCs w:val="28"/>
          <w:lang w:val="es-ES"/>
        </w:rPr>
        <w:t xml:space="preserve"> </w:t>
      </w:r>
      <w:r w:rsidR="00E76EFE" w:rsidRPr="001E1541">
        <w:rPr>
          <w:bCs/>
        </w:rPr>
        <w:t>Tăng tiết diện đường dây trung thế khu vực nội ô và khu vực sản xuất tiểu thủ công nghiệp TX Long Khánh - năm 2020</w:t>
      </w:r>
      <w:bookmarkStart w:id="0" w:name="_GoBack"/>
      <w:bookmarkEnd w:id="0"/>
      <w:r w:rsidR="004C7407" w:rsidRPr="003729F2">
        <w:rPr>
          <w:sz w:val="28"/>
          <w:szCs w:val="28"/>
          <w:lang w:val="es-ES"/>
        </w:rPr>
        <w:t>.</w:t>
      </w:r>
    </w:p>
    <w:p w:rsidR="006460C5" w:rsidRPr="003729F2" w:rsidRDefault="00290197" w:rsidP="003729F2">
      <w:pPr>
        <w:tabs>
          <w:tab w:val="left" w:leader="dot" w:pos="9639"/>
        </w:tabs>
        <w:spacing w:before="0" w:line="360" w:lineRule="auto"/>
        <w:rPr>
          <w:b/>
          <w:sz w:val="28"/>
          <w:szCs w:val="28"/>
          <w:lang w:val="de-DE"/>
        </w:rPr>
      </w:pPr>
      <w:r w:rsidRPr="003729F2">
        <w:rPr>
          <w:b/>
          <w:sz w:val="28"/>
          <w:szCs w:val="28"/>
          <w:lang w:val="de-DE"/>
        </w:rPr>
        <w:t xml:space="preserve">3/. </w:t>
      </w:r>
      <w:r w:rsidR="006460C5" w:rsidRPr="003729F2">
        <w:rPr>
          <w:b/>
          <w:sz w:val="28"/>
          <w:szCs w:val="28"/>
          <w:lang w:val="de-DE"/>
        </w:rPr>
        <w:t>Giai đoạn nghiệm thu:</w:t>
      </w:r>
      <w:r w:rsidR="006460C5" w:rsidRPr="003729F2">
        <w:rPr>
          <w:sz w:val="28"/>
          <w:szCs w:val="28"/>
          <w:lang w:val="de-DE"/>
        </w:rPr>
        <w:t xml:space="preserve"> </w:t>
      </w:r>
      <w:r w:rsidR="00291EBE" w:rsidRPr="003729F2">
        <w:rPr>
          <w:sz w:val="28"/>
          <w:szCs w:val="28"/>
          <w:lang w:val="de-DE"/>
        </w:rPr>
        <w:t>Nghiệm thu hoàn thành đưa công trình vào sử dụng</w:t>
      </w:r>
      <w:r w:rsidR="00A977A5" w:rsidRPr="003729F2">
        <w:rPr>
          <w:sz w:val="28"/>
          <w:szCs w:val="28"/>
          <w:lang w:val="de-DE"/>
        </w:rPr>
        <w:t>.</w:t>
      </w:r>
    </w:p>
    <w:p w:rsidR="006460C5" w:rsidRPr="003729F2" w:rsidRDefault="00537B3D" w:rsidP="003729F2">
      <w:pPr>
        <w:tabs>
          <w:tab w:val="left" w:leader="dot" w:pos="9639"/>
        </w:tabs>
        <w:spacing w:before="0" w:line="360" w:lineRule="auto"/>
        <w:rPr>
          <w:b/>
          <w:bCs/>
          <w:sz w:val="28"/>
          <w:szCs w:val="28"/>
          <w:lang w:val="de-DE"/>
        </w:rPr>
      </w:pPr>
      <w:r w:rsidRPr="003729F2">
        <w:rPr>
          <w:b/>
          <w:bCs/>
          <w:sz w:val="28"/>
          <w:szCs w:val="28"/>
          <w:lang w:val="de-DE"/>
        </w:rPr>
        <w:t>4</w:t>
      </w:r>
      <w:r w:rsidR="00092363" w:rsidRPr="003729F2">
        <w:rPr>
          <w:b/>
          <w:bCs/>
          <w:sz w:val="28"/>
          <w:szCs w:val="28"/>
          <w:lang w:val="de-DE"/>
        </w:rPr>
        <w:t>/</w:t>
      </w:r>
      <w:r w:rsidR="002B6E51" w:rsidRPr="003729F2">
        <w:rPr>
          <w:b/>
          <w:bCs/>
          <w:sz w:val="28"/>
          <w:szCs w:val="28"/>
          <w:lang w:val="de-DE"/>
        </w:rPr>
        <w:t xml:space="preserve">. </w:t>
      </w:r>
      <w:r w:rsidR="006460C5" w:rsidRPr="003729F2">
        <w:rPr>
          <w:b/>
          <w:bCs/>
          <w:sz w:val="28"/>
          <w:szCs w:val="28"/>
          <w:lang w:val="de-DE"/>
        </w:rPr>
        <w:t>Địa điểm xây dựng:</w:t>
      </w:r>
      <w:r w:rsidR="00EE6CBF" w:rsidRPr="003729F2">
        <w:rPr>
          <w:b/>
          <w:bCs/>
          <w:sz w:val="28"/>
          <w:szCs w:val="28"/>
          <w:lang w:val="de-DE"/>
        </w:rPr>
        <w:t xml:space="preserve"> </w:t>
      </w:r>
      <w:r w:rsidR="00F867A2">
        <w:rPr>
          <w:bCs/>
          <w:sz w:val="28"/>
          <w:szCs w:val="28"/>
          <w:lang w:val="de-DE"/>
        </w:rPr>
        <w:t>Tp.</w:t>
      </w:r>
      <w:r w:rsidR="004C7407" w:rsidRPr="003729F2">
        <w:rPr>
          <w:bCs/>
          <w:sz w:val="28"/>
          <w:szCs w:val="28"/>
          <w:lang w:val="de-DE"/>
        </w:rPr>
        <w:t xml:space="preserve"> Long Khánh.</w:t>
      </w:r>
    </w:p>
    <w:p w:rsidR="003729F2" w:rsidRPr="003729F2" w:rsidRDefault="00D609F8" w:rsidP="003729F2">
      <w:pPr>
        <w:spacing w:before="0" w:line="360" w:lineRule="auto"/>
        <w:rPr>
          <w:b/>
          <w:bCs/>
          <w:sz w:val="28"/>
          <w:szCs w:val="28"/>
        </w:rPr>
      </w:pPr>
      <w:r w:rsidRPr="003729F2">
        <w:rPr>
          <w:b/>
          <w:bCs/>
          <w:sz w:val="28"/>
          <w:szCs w:val="28"/>
          <w:lang w:val="de-DE"/>
        </w:rPr>
        <w:t>5</w:t>
      </w:r>
      <w:r w:rsidR="00092363" w:rsidRPr="003729F2">
        <w:rPr>
          <w:b/>
          <w:bCs/>
          <w:sz w:val="28"/>
          <w:szCs w:val="28"/>
          <w:lang w:val="de-DE"/>
        </w:rPr>
        <w:t>/</w:t>
      </w:r>
      <w:r w:rsidR="002B6E51" w:rsidRPr="003729F2">
        <w:rPr>
          <w:b/>
          <w:bCs/>
          <w:sz w:val="28"/>
          <w:szCs w:val="28"/>
          <w:lang w:val="de-DE"/>
        </w:rPr>
        <w:t>.</w:t>
      </w:r>
      <w:r w:rsidR="003729F2" w:rsidRPr="003729F2">
        <w:rPr>
          <w:b/>
          <w:bCs/>
          <w:sz w:val="28"/>
          <w:szCs w:val="28"/>
          <w:lang w:val="de-DE"/>
        </w:rPr>
        <w:t xml:space="preserve"> </w:t>
      </w:r>
      <w:r w:rsidR="003729F2" w:rsidRPr="003729F2">
        <w:rPr>
          <w:b/>
          <w:bCs/>
          <w:sz w:val="28"/>
          <w:szCs w:val="28"/>
        </w:rPr>
        <w:t xml:space="preserve">Công tác quản lý chất lượng các giai đoạn thi công xây dựng, các hạng mục công trình và toàn bộ công trình: </w:t>
      </w:r>
    </w:p>
    <w:p w:rsidR="003729F2" w:rsidRPr="003729F2" w:rsidRDefault="003729F2" w:rsidP="003729F2">
      <w:pPr>
        <w:spacing w:before="0" w:line="360" w:lineRule="auto"/>
        <w:ind w:firstLine="567"/>
        <w:rPr>
          <w:sz w:val="28"/>
          <w:szCs w:val="28"/>
        </w:rPr>
      </w:pPr>
      <w:r w:rsidRPr="003729F2">
        <w:rPr>
          <w:sz w:val="28"/>
          <w:szCs w:val="28"/>
        </w:rPr>
        <w:t>a) Đánh giá sự phù hợp về năng lực của nhà thầu thi công xây dựng so với hồ</w:t>
      </w:r>
    </w:p>
    <w:p w:rsidR="003729F2" w:rsidRPr="003729F2" w:rsidRDefault="003729F2" w:rsidP="003729F2">
      <w:pPr>
        <w:spacing w:before="0" w:line="360" w:lineRule="auto"/>
        <w:rPr>
          <w:sz w:val="28"/>
          <w:szCs w:val="28"/>
        </w:rPr>
      </w:pPr>
      <w:r w:rsidRPr="003729F2">
        <w:rPr>
          <w:sz w:val="28"/>
          <w:szCs w:val="28"/>
        </w:rPr>
        <w:t>sơ dự thầu và hợp đồng xây dựng: phù hợp năng lực.</w:t>
      </w:r>
    </w:p>
    <w:p w:rsidR="003729F2" w:rsidRPr="003729F2" w:rsidRDefault="003729F2" w:rsidP="003729F2">
      <w:pPr>
        <w:spacing w:before="0" w:line="360" w:lineRule="auto"/>
        <w:ind w:firstLine="567"/>
        <w:rPr>
          <w:sz w:val="28"/>
          <w:szCs w:val="28"/>
        </w:rPr>
      </w:pPr>
      <w:r w:rsidRPr="003729F2">
        <w:rPr>
          <w:sz w:val="28"/>
          <w:szCs w:val="28"/>
        </w:rPr>
        <w:t>b) Đánh giá về khối lượng, tiến độ công việc đã hoàn thành, công tác tổ chức</w:t>
      </w:r>
    </w:p>
    <w:p w:rsidR="003729F2" w:rsidRPr="003729F2" w:rsidRDefault="003729F2" w:rsidP="003729F2">
      <w:pPr>
        <w:spacing w:before="0" w:line="360" w:lineRule="auto"/>
        <w:rPr>
          <w:sz w:val="28"/>
          <w:szCs w:val="28"/>
        </w:rPr>
      </w:pPr>
      <w:r w:rsidRPr="003729F2">
        <w:rPr>
          <w:sz w:val="28"/>
          <w:szCs w:val="28"/>
        </w:rPr>
        <w:t>thi công và đảm bảo an toàn lao động trong thi công xây dựng công trình:</w:t>
      </w:r>
    </w:p>
    <w:p w:rsidR="003729F2" w:rsidRPr="003729F2" w:rsidRDefault="003729F2" w:rsidP="003729F2">
      <w:pPr>
        <w:spacing w:before="0" w:line="360" w:lineRule="auto"/>
        <w:ind w:firstLine="567"/>
        <w:rPr>
          <w:sz w:val="28"/>
          <w:szCs w:val="28"/>
        </w:rPr>
      </w:pPr>
      <w:r w:rsidRPr="003729F2">
        <w:rPr>
          <w:sz w:val="28"/>
          <w:szCs w:val="28"/>
        </w:rPr>
        <w:t>- Đơn vị thi công thực hiện đúng hồ sơ thiết kế công trình. Tuy nhiên, có một số thay đổi giảm khối lượng.</w:t>
      </w:r>
    </w:p>
    <w:p w:rsidR="003729F2" w:rsidRPr="003729F2" w:rsidRDefault="003729F2" w:rsidP="003729F2">
      <w:pPr>
        <w:spacing w:before="0" w:line="360" w:lineRule="auto"/>
        <w:ind w:firstLine="567"/>
        <w:rPr>
          <w:sz w:val="28"/>
          <w:szCs w:val="28"/>
        </w:rPr>
      </w:pPr>
      <w:r w:rsidRPr="003729F2">
        <w:rPr>
          <w:sz w:val="28"/>
          <w:szCs w:val="28"/>
        </w:rPr>
        <w:t xml:space="preserve">- Công trình xây dựng hoàn thành </w:t>
      </w:r>
      <w:r w:rsidRPr="003729F2">
        <w:rPr>
          <w:bCs/>
          <w:sz w:val="28"/>
          <w:szCs w:val="28"/>
        </w:rPr>
        <w:t>đúng tiến độ</w:t>
      </w:r>
      <w:r w:rsidRPr="003729F2">
        <w:rPr>
          <w:sz w:val="28"/>
          <w:szCs w:val="28"/>
        </w:rPr>
        <w:t>.</w:t>
      </w:r>
    </w:p>
    <w:p w:rsidR="003729F2" w:rsidRPr="003729F2" w:rsidRDefault="003729F2" w:rsidP="003729F2">
      <w:pPr>
        <w:spacing w:before="0" w:line="360" w:lineRule="auto"/>
        <w:ind w:firstLine="567"/>
        <w:rPr>
          <w:sz w:val="28"/>
          <w:szCs w:val="28"/>
        </w:rPr>
      </w:pPr>
      <w:r w:rsidRPr="003729F2">
        <w:rPr>
          <w:sz w:val="28"/>
          <w:szCs w:val="28"/>
        </w:rPr>
        <w:t>- Tổ chức thi công theo Phương án thi công do đơn vị thi công thiết lập được chủ đầu phê duyệt.</w:t>
      </w:r>
    </w:p>
    <w:p w:rsidR="003729F2" w:rsidRPr="003729F2" w:rsidRDefault="003729F2" w:rsidP="003729F2">
      <w:pPr>
        <w:spacing w:before="0" w:line="360" w:lineRule="auto"/>
        <w:ind w:firstLine="567"/>
        <w:rPr>
          <w:sz w:val="28"/>
          <w:szCs w:val="28"/>
        </w:rPr>
      </w:pPr>
      <w:r w:rsidRPr="003729F2">
        <w:rPr>
          <w:sz w:val="28"/>
          <w:szCs w:val="28"/>
        </w:rPr>
        <w:lastRenderedPageBreak/>
        <w:t>- Kiểm tra biện pháp thi công, biện pháp an toàn lao động cho công trình xây dựng và an toàn cho các công trình lân cận.</w:t>
      </w:r>
    </w:p>
    <w:p w:rsidR="003729F2" w:rsidRPr="003729F2" w:rsidRDefault="003729F2" w:rsidP="003729F2">
      <w:pPr>
        <w:spacing w:before="0" w:line="360" w:lineRule="auto"/>
        <w:ind w:firstLine="567"/>
        <w:rPr>
          <w:sz w:val="28"/>
          <w:szCs w:val="28"/>
        </w:rPr>
      </w:pPr>
      <w:r w:rsidRPr="003729F2">
        <w:rPr>
          <w:sz w:val="28"/>
          <w:szCs w:val="28"/>
        </w:rPr>
        <w:t>c) Đánh giá công tác kiểm tra vật liệu, sản phẩm xây dựng, cấu kiện, thiết bị lắp đặt vào công trình:</w:t>
      </w:r>
    </w:p>
    <w:p w:rsidR="003729F2" w:rsidRPr="003729F2" w:rsidRDefault="003729F2" w:rsidP="003729F2">
      <w:pPr>
        <w:spacing w:before="0" w:line="360" w:lineRule="auto"/>
        <w:ind w:firstLine="567"/>
        <w:rPr>
          <w:sz w:val="28"/>
          <w:szCs w:val="28"/>
        </w:rPr>
      </w:pPr>
      <w:r w:rsidRPr="003729F2">
        <w:rPr>
          <w:sz w:val="28"/>
          <w:szCs w:val="28"/>
        </w:rPr>
        <w:t>- Kiểm tra thiết bị thi công và nhân lực của nhà thầu xây dựng theo quy định.</w:t>
      </w:r>
    </w:p>
    <w:p w:rsidR="003729F2" w:rsidRPr="003729F2" w:rsidRDefault="003729F2" w:rsidP="003729F2">
      <w:pPr>
        <w:spacing w:before="0" w:line="360" w:lineRule="auto"/>
        <w:ind w:firstLine="567"/>
        <w:rPr>
          <w:sz w:val="28"/>
          <w:szCs w:val="28"/>
        </w:rPr>
      </w:pPr>
      <w:r w:rsidRPr="003729F2">
        <w:rPr>
          <w:sz w:val="28"/>
          <w:szCs w:val="28"/>
        </w:rPr>
        <w:t>- Kiểm tra vật tư, thiết bị của nhà thầu cấp tại hiện trường thông qua chứng chỉ chất lượng của nơi sản xuất và kết quả thí nghiệm xuất xưởng.</w:t>
      </w:r>
    </w:p>
    <w:p w:rsidR="003729F2" w:rsidRPr="003729F2" w:rsidRDefault="003729F2" w:rsidP="003729F2">
      <w:pPr>
        <w:spacing w:before="0" w:line="360" w:lineRule="auto"/>
        <w:ind w:firstLine="567"/>
        <w:rPr>
          <w:sz w:val="28"/>
          <w:szCs w:val="28"/>
        </w:rPr>
      </w:pPr>
      <w:r w:rsidRPr="003729F2">
        <w:rPr>
          <w:sz w:val="28"/>
          <w:szCs w:val="28"/>
        </w:rPr>
        <w:t>d) Đánh giá về công tác tổ chức và kết quả kiểm định, quan trắc, thí nghiệm đối chứng (nếu có): không có.</w:t>
      </w:r>
    </w:p>
    <w:p w:rsidR="003729F2" w:rsidRPr="003729F2" w:rsidRDefault="003729F2" w:rsidP="003729F2">
      <w:pPr>
        <w:spacing w:before="0" w:line="360" w:lineRule="auto"/>
        <w:ind w:firstLine="567"/>
        <w:rPr>
          <w:sz w:val="28"/>
          <w:szCs w:val="28"/>
        </w:rPr>
      </w:pPr>
      <w:r w:rsidRPr="003729F2">
        <w:rPr>
          <w:sz w:val="28"/>
          <w:szCs w:val="28"/>
        </w:rPr>
        <w:t>đ) Đánh giá về công tác tổ chức nghiệm thu công việc xây dựng, nghiệm thu giai đoạn (nếu có), điều kiện nghiệm thu hoàn thành hạng mục công trình, công trình xây dựng: thực hiện đầy đủ, đúng quy định các bước nghiệm thu công việc xây dựng. Đảm bảo điều kiện để nghiệm thu hoàn thành công trình.</w:t>
      </w:r>
    </w:p>
    <w:p w:rsidR="003729F2" w:rsidRPr="003729F2" w:rsidRDefault="003729F2" w:rsidP="003729F2">
      <w:pPr>
        <w:spacing w:before="0" w:line="360" w:lineRule="auto"/>
        <w:ind w:firstLine="567"/>
        <w:rPr>
          <w:sz w:val="28"/>
          <w:szCs w:val="28"/>
        </w:rPr>
      </w:pPr>
      <w:r w:rsidRPr="003729F2">
        <w:rPr>
          <w:sz w:val="28"/>
          <w:szCs w:val="28"/>
        </w:rPr>
        <w:t>e) Các thay đổi thiết kế và việc thẩm định, phê duyệt thiết kế điều chỉnh trong quá trình thi công xây dựng (nếu có): (cụ thể theo biên bản xử lý phát sinh).</w:t>
      </w:r>
    </w:p>
    <w:p w:rsidR="003729F2" w:rsidRPr="003729F2" w:rsidRDefault="003729F2" w:rsidP="003729F2">
      <w:pPr>
        <w:spacing w:before="0" w:line="360" w:lineRule="auto"/>
        <w:ind w:firstLine="567"/>
        <w:rPr>
          <w:sz w:val="28"/>
          <w:szCs w:val="28"/>
        </w:rPr>
      </w:pPr>
      <w:r w:rsidRPr="003729F2">
        <w:rPr>
          <w:sz w:val="28"/>
          <w:szCs w:val="28"/>
        </w:rPr>
        <w:t>g) Những tồn tại, khiếm khuyết về chất lượng, sự cố công trình trong quá trình thi công xây dựng công trình (nếu có) và đánh giá nguyên nhân, biện pháp, kết quả khắc phục theo quy định: không có</w:t>
      </w:r>
    </w:p>
    <w:p w:rsidR="003729F2" w:rsidRPr="003729F2" w:rsidRDefault="003729F2" w:rsidP="003729F2">
      <w:pPr>
        <w:spacing w:before="0" w:line="360" w:lineRule="auto"/>
        <w:ind w:firstLine="567"/>
        <w:rPr>
          <w:sz w:val="28"/>
          <w:szCs w:val="28"/>
        </w:rPr>
      </w:pPr>
      <w:r w:rsidRPr="003729F2">
        <w:rPr>
          <w:sz w:val="28"/>
          <w:szCs w:val="28"/>
        </w:rPr>
        <w:t>h) Đánh giá về sự phù hợp của hồ sơ quản lý chất lượng thi công xây dựng công</w:t>
      </w:r>
    </w:p>
    <w:p w:rsidR="003729F2" w:rsidRPr="003729F2" w:rsidRDefault="003729F2" w:rsidP="003729F2">
      <w:pPr>
        <w:spacing w:before="0" w:line="360" w:lineRule="auto"/>
        <w:rPr>
          <w:sz w:val="28"/>
          <w:szCs w:val="28"/>
        </w:rPr>
      </w:pPr>
      <w:r w:rsidRPr="003729F2">
        <w:rPr>
          <w:sz w:val="28"/>
          <w:szCs w:val="28"/>
        </w:rPr>
        <w:t>trình, quy trình vận hành, quy trình bảo trì công trình xây dựng theo quy định: phù hợp.</w:t>
      </w:r>
    </w:p>
    <w:p w:rsidR="003729F2" w:rsidRPr="003729F2" w:rsidRDefault="003729F2" w:rsidP="003729F2">
      <w:pPr>
        <w:spacing w:before="0" w:line="360" w:lineRule="auto"/>
        <w:ind w:firstLine="567"/>
        <w:rPr>
          <w:sz w:val="28"/>
          <w:szCs w:val="28"/>
        </w:rPr>
      </w:pPr>
      <w:r w:rsidRPr="003729F2">
        <w:rPr>
          <w:sz w:val="28"/>
          <w:szCs w:val="28"/>
        </w:rPr>
        <w:t>i) Đánh giá về sự tuân thủ các quy định của pháp luật về môi trường, pháp luật</w:t>
      </w:r>
    </w:p>
    <w:p w:rsidR="003729F2" w:rsidRPr="003729F2" w:rsidRDefault="003729F2" w:rsidP="003729F2">
      <w:pPr>
        <w:spacing w:before="0" w:line="360" w:lineRule="auto"/>
        <w:rPr>
          <w:sz w:val="28"/>
          <w:szCs w:val="28"/>
        </w:rPr>
      </w:pPr>
      <w:r w:rsidRPr="003729F2">
        <w:rPr>
          <w:sz w:val="28"/>
          <w:szCs w:val="28"/>
        </w:rPr>
        <w:t>về phòng cháy chữa cháy và các quy định khác của pháp luật có liên quan: tuân thủ các quy định</w:t>
      </w:r>
    </w:p>
    <w:p w:rsidR="003729F2" w:rsidRPr="00F134D9" w:rsidRDefault="003729F2" w:rsidP="003729F2">
      <w:pPr>
        <w:spacing w:before="0" w:line="360" w:lineRule="auto"/>
        <w:ind w:firstLine="567"/>
      </w:pPr>
      <w:r w:rsidRPr="003729F2">
        <w:rPr>
          <w:sz w:val="28"/>
          <w:szCs w:val="28"/>
        </w:rPr>
        <w:t>k) Kết luận về điều kiện nghiệm thu (đủ điều kiện hoặc không đủ điều kiện nghiệm thu) hoàn thành hạng mục công trình, công trình xây dựng:</w:t>
      </w:r>
    </w:p>
    <w:p w:rsidR="00E369C4" w:rsidRDefault="004C4F57" w:rsidP="003729F2">
      <w:pPr>
        <w:spacing w:before="0" w:line="360" w:lineRule="auto"/>
        <w:rPr>
          <w:bCs/>
          <w:sz w:val="28"/>
          <w:szCs w:val="28"/>
          <w:lang w:val="de-DE"/>
        </w:rPr>
      </w:pPr>
      <w:r w:rsidRPr="00FB13DB">
        <w:rPr>
          <w:b/>
          <w:bCs/>
          <w:sz w:val="28"/>
          <w:szCs w:val="28"/>
          <w:lang w:val="de-DE"/>
        </w:rPr>
        <w:lastRenderedPageBreak/>
        <w:t>8</w:t>
      </w:r>
      <w:r w:rsidR="002630E9" w:rsidRPr="00FB13DB">
        <w:rPr>
          <w:b/>
          <w:bCs/>
          <w:sz w:val="28"/>
          <w:szCs w:val="28"/>
          <w:lang w:val="de-DE"/>
        </w:rPr>
        <w:t>/</w:t>
      </w:r>
      <w:r w:rsidR="002B6E51" w:rsidRPr="00FB13DB">
        <w:rPr>
          <w:b/>
          <w:bCs/>
          <w:sz w:val="28"/>
          <w:szCs w:val="28"/>
          <w:lang w:val="de-DE"/>
        </w:rPr>
        <w:t xml:space="preserve">. </w:t>
      </w:r>
      <w:r w:rsidR="00255112" w:rsidRPr="00FB13DB">
        <w:rPr>
          <w:b/>
          <w:bCs/>
          <w:sz w:val="28"/>
          <w:szCs w:val="28"/>
          <w:lang w:val="de-DE"/>
        </w:rPr>
        <w:t>Kết luận và đề nghị nghiệm thu các giai đoạn thi công xây dựng, các hạng mụccông trình và toàn bộ công trình</w:t>
      </w:r>
      <w:r w:rsidR="00CD3AA9" w:rsidRPr="00FB13DB">
        <w:rPr>
          <w:b/>
          <w:bCs/>
          <w:sz w:val="28"/>
          <w:szCs w:val="28"/>
          <w:lang w:val="de-DE"/>
        </w:rPr>
        <w:t xml:space="preserve">: </w:t>
      </w:r>
      <w:r w:rsidR="00CD3AA9" w:rsidRPr="00FB13DB">
        <w:rPr>
          <w:bCs/>
          <w:sz w:val="28"/>
          <w:szCs w:val="28"/>
          <w:lang w:val="de-DE"/>
        </w:rPr>
        <w:t>Đ</w:t>
      </w:r>
      <w:r w:rsidR="006460C5" w:rsidRPr="00FB13DB">
        <w:rPr>
          <w:bCs/>
          <w:sz w:val="28"/>
          <w:szCs w:val="28"/>
          <w:lang w:val="de-DE"/>
        </w:rPr>
        <w:t xml:space="preserve">ề nghị nghiệm thu toàn bộ công trình </w:t>
      </w:r>
      <w:r w:rsidR="00F933C7" w:rsidRPr="00FB13DB">
        <w:rPr>
          <w:bCs/>
          <w:sz w:val="28"/>
          <w:szCs w:val="28"/>
          <w:lang w:val="de-DE"/>
        </w:rPr>
        <w:t>để đưa vào sử dụng</w:t>
      </w:r>
      <w:r w:rsidR="0015521D" w:rsidRPr="00FB13DB">
        <w:rPr>
          <w:bCs/>
          <w:sz w:val="28"/>
          <w:szCs w:val="28"/>
          <w:lang w:val="de-DE"/>
        </w:rPr>
        <w:t>.</w:t>
      </w:r>
      <w:r w:rsidR="00A32D24">
        <w:rPr>
          <w:bCs/>
          <w:sz w:val="28"/>
          <w:szCs w:val="28"/>
          <w:lang w:val="de-DE"/>
        </w:rPr>
        <w:t>/.</w:t>
      </w:r>
    </w:p>
    <w:tbl>
      <w:tblPr>
        <w:tblW w:w="9400" w:type="dxa"/>
        <w:tblLook w:val="01E0" w:firstRow="1" w:lastRow="1" w:firstColumn="1" w:lastColumn="1" w:noHBand="0" w:noVBand="0"/>
      </w:tblPr>
      <w:tblGrid>
        <w:gridCol w:w="5057"/>
        <w:gridCol w:w="4343"/>
      </w:tblGrid>
      <w:tr w:rsidR="00DB6C5D" w:rsidRPr="003A0CD4">
        <w:tc>
          <w:tcPr>
            <w:tcW w:w="5057" w:type="dxa"/>
          </w:tcPr>
          <w:p w:rsidR="00DB6C5D" w:rsidRPr="00E13E47" w:rsidRDefault="00DB6C5D" w:rsidP="00E13E47">
            <w:pPr>
              <w:tabs>
                <w:tab w:val="left" w:pos="606"/>
              </w:tabs>
              <w:spacing w:before="0"/>
              <w:jc w:val="left"/>
              <w:rPr>
                <w:b/>
                <w:bCs/>
                <w:i/>
                <w:sz w:val="24"/>
                <w:szCs w:val="24"/>
                <w:lang w:val="de-DE"/>
              </w:rPr>
            </w:pPr>
          </w:p>
          <w:p w:rsidR="00DB6C5D" w:rsidRPr="00E13E47" w:rsidRDefault="00DB6C5D" w:rsidP="00E13E47">
            <w:pPr>
              <w:tabs>
                <w:tab w:val="left" w:pos="606"/>
              </w:tabs>
              <w:spacing w:before="0"/>
              <w:jc w:val="left"/>
              <w:rPr>
                <w:b/>
                <w:bCs/>
                <w:i/>
                <w:sz w:val="24"/>
                <w:szCs w:val="24"/>
                <w:lang w:val="de-DE"/>
              </w:rPr>
            </w:pPr>
            <w:r w:rsidRPr="00E13E47">
              <w:rPr>
                <w:b/>
                <w:bCs/>
                <w:i/>
                <w:sz w:val="24"/>
                <w:szCs w:val="24"/>
                <w:lang w:val="de-DE"/>
              </w:rPr>
              <w:t>Nơi nhận:</w:t>
            </w:r>
          </w:p>
          <w:p w:rsidR="00DB6C5D" w:rsidRPr="00E13E47" w:rsidRDefault="00DB6C5D" w:rsidP="00E13E47">
            <w:pPr>
              <w:spacing w:before="0"/>
              <w:ind w:firstLine="303"/>
              <w:jc w:val="left"/>
              <w:rPr>
                <w:bCs/>
                <w:sz w:val="22"/>
                <w:szCs w:val="22"/>
                <w:lang w:val="de-DE"/>
              </w:rPr>
            </w:pPr>
            <w:r w:rsidRPr="00E13E47">
              <w:rPr>
                <w:bCs/>
                <w:sz w:val="22"/>
                <w:szCs w:val="22"/>
                <w:lang w:val="de-DE"/>
              </w:rPr>
              <w:t>- Như trên;</w:t>
            </w:r>
          </w:p>
          <w:p w:rsidR="00DB6C5D" w:rsidRPr="00E13E47" w:rsidRDefault="00DB6C5D" w:rsidP="00E13E47">
            <w:pPr>
              <w:spacing w:before="0"/>
              <w:ind w:firstLine="303"/>
              <w:rPr>
                <w:b/>
                <w:bCs/>
                <w:lang w:val="de-DE"/>
              </w:rPr>
            </w:pPr>
            <w:r w:rsidRPr="00E13E47">
              <w:rPr>
                <w:bCs/>
                <w:sz w:val="22"/>
                <w:szCs w:val="22"/>
                <w:lang w:val="de-DE"/>
              </w:rPr>
              <w:t>- Lưu HSCT.</w:t>
            </w:r>
          </w:p>
        </w:tc>
        <w:tc>
          <w:tcPr>
            <w:tcW w:w="4343" w:type="dxa"/>
          </w:tcPr>
          <w:p w:rsidR="00F867A2" w:rsidRDefault="00F867A2" w:rsidP="00EF255B">
            <w:pPr>
              <w:spacing w:before="0"/>
              <w:jc w:val="center"/>
              <w:rPr>
                <w:b/>
                <w:sz w:val="28"/>
                <w:szCs w:val="28"/>
                <w:lang w:val="de-DE"/>
              </w:rPr>
            </w:pPr>
            <w:r w:rsidRPr="004266BB">
              <w:rPr>
                <w:b/>
                <w:sz w:val="28"/>
                <w:szCs w:val="28"/>
              </w:rPr>
              <w:t>ĐƠN VỊ GIÁM SÁT</w:t>
            </w:r>
          </w:p>
          <w:p w:rsidR="00DB6C5D" w:rsidRPr="00E13E47" w:rsidRDefault="00F867A2" w:rsidP="00EF255B">
            <w:pPr>
              <w:spacing w:before="0"/>
              <w:jc w:val="center"/>
              <w:rPr>
                <w:b/>
                <w:sz w:val="28"/>
                <w:szCs w:val="28"/>
                <w:lang w:val="de-DE"/>
              </w:rPr>
            </w:pPr>
            <w:r>
              <w:rPr>
                <w:b/>
                <w:sz w:val="28"/>
                <w:szCs w:val="28"/>
                <w:lang w:val="de-DE"/>
              </w:rPr>
              <w:t xml:space="preserve">PHÓ </w:t>
            </w:r>
            <w:r w:rsidR="00B3474E">
              <w:rPr>
                <w:b/>
                <w:sz w:val="28"/>
                <w:szCs w:val="28"/>
                <w:lang w:val="de-DE"/>
              </w:rPr>
              <w:t>GIÁM ĐỐC</w:t>
            </w:r>
          </w:p>
          <w:p w:rsidR="00DB6C5D" w:rsidRPr="00E13E47" w:rsidRDefault="00DB6C5D" w:rsidP="00EF255B">
            <w:pPr>
              <w:spacing w:before="0"/>
              <w:jc w:val="center"/>
              <w:rPr>
                <w:b/>
                <w:sz w:val="28"/>
                <w:szCs w:val="28"/>
                <w:lang w:val="de-DE"/>
              </w:rPr>
            </w:pPr>
          </w:p>
          <w:p w:rsidR="00DB6C5D" w:rsidRPr="00E13E47" w:rsidRDefault="00DB6C5D" w:rsidP="00EF255B">
            <w:pPr>
              <w:spacing w:before="0"/>
              <w:jc w:val="center"/>
              <w:rPr>
                <w:b/>
                <w:sz w:val="28"/>
                <w:szCs w:val="28"/>
                <w:lang w:val="de-DE"/>
              </w:rPr>
            </w:pPr>
          </w:p>
          <w:p w:rsidR="00DB6C5D" w:rsidRDefault="00DB6C5D" w:rsidP="00EF255B">
            <w:pPr>
              <w:spacing w:before="0"/>
              <w:jc w:val="center"/>
              <w:rPr>
                <w:b/>
                <w:sz w:val="28"/>
                <w:szCs w:val="28"/>
                <w:lang w:val="de-DE"/>
              </w:rPr>
            </w:pPr>
          </w:p>
          <w:p w:rsidR="00EF255B" w:rsidRPr="00E13E47" w:rsidRDefault="00EF255B" w:rsidP="00EF255B">
            <w:pPr>
              <w:spacing w:before="0"/>
              <w:jc w:val="center"/>
              <w:rPr>
                <w:b/>
                <w:sz w:val="28"/>
                <w:szCs w:val="28"/>
                <w:lang w:val="de-DE"/>
              </w:rPr>
            </w:pPr>
          </w:p>
          <w:p w:rsidR="00DB6C5D" w:rsidRPr="00E13E47" w:rsidRDefault="00DB6C5D" w:rsidP="00EF255B">
            <w:pPr>
              <w:spacing w:before="0"/>
              <w:jc w:val="center"/>
              <w:rPr>
                <w:b/>
                <w:sz w:val="28"/>
                <w:szCs w:val="28"/>
                <w:lang w:val="de-DE"/>
              </w:rPr>
            </w:pPr>
          </w:p>
          <w:p w:rsidR="00DB6C5D" w:rsidRPr="00E13E47" w:rsidRDefault="0089692E" w:rsidP="00EF255B">
            <w:pPr>
              <w:spacing w:before="0"/>
              <w:jc w:val="center"/>
              <w:rPr>
                <w:b/>
                <w:sz w:val="28"/>
                <w:szCs w:val="28"/>
                <w:lang w:val="de-DE"/>
              </w:rPr>
            </w:pPr>
            <w:r>
              <w:rPr>
                <w:b/>
                <w:sz w:val="28"/>
                <w:szCs w:val="28"/>
                <w:lang w:val="de-DE"/>
              </w:rPr>
              <w:t>Chu Văn Hiếu</w:t>
            </w:r>
          </w:p>
        </w:tc>
      </w:tr>
    </w:tbl>
    <w:p w:rsidR="00223CEE" w:rsidRPr="008129CC" w:rsidRDefault="00223CEE" w:rsidP="00D55F0F">
      <w:pPr>
        <w:tabs>
          <w:tab w:val="left" w:pos="606"/>
        </w:tabs>
        <w:spacing w:before="240"/>
        <w:rPr>
          <w:sz w:val="2"/>
          <w:szCs w:val="2"/>
          <w:lang w:val="de-DE"/>
        </w:rPr>
      </w:pPr>
    </w:p>
    <w:sectPr w:rsidR="00223CEE" w:rsidRPr="008129CC" w:rsidSect="00FB13DB">
      <w:footerReference w:type="default" r:id="rId9"/>
      <w:pgSz w:w="11907" w:h="16840" w:code="9"/>
      <w:pgMar w:top="1134" w:right="1134" w:bottom="1134" w:left="1701" w:header="284" w:footer="284" w:gutter="0"/>
      <w:pgNumType w:start="1"/>
      <w:cols w:space="720"/>
      <w:docGrid w:linePitch="2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0EB2" w:rsidRDefault="00A00EB2">
      <w:r>
        <w:separator/>
      </w:r>
    </w:p>
  </w:endnote>
  <w:endnote w:type="continuationSeparator" w:id="0">
    <w:p w:rsidR="00A00EB2" w:rsidRDefault="00A00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fani-Heavy">
    <w:panose1 w:val="00000000000000000000"/>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H">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0C5" w:rsidRPr="007F37FF" w:rsidRDefault="006460C5">
    <w:pPr>
      <w:pStyle w:val="Footer"/>
      <w:tabs>
        <w:tab w:val="clear" w:pos="8640"/>
        <w:tab w:val="right" w:pos="9393"/>
      </w:tabs>
      <w:rPr>
        <w:sz w:val="12"/>
      </w:rPr>
    </w:pPr>
    <w:r>
      <w:rPr>
        <w:sz w:val="14"/>
      </w:rPr>
      <w:tab/>
    </w:r>
    <w:r>
      <w:rPr>
        <w:sz w:val="14"/>
      </w:rPr>
      <w:tab/>
    </w:r>
    <w:r w:rsidRPr="004542B9">
      <w:rPr>
        <w:rStyle w:val="PageNumber"/>
        <w:sz w:val="14"/>
      </w:rPr>
      <w:fldChar w:fldCharType="begin"/>
    </w:r>
    <w:r w:rsidRPr="004542B9">
      <w:rPr>
        <w:rStyle w:val="PageNumber"/>
        <w:sz w:val="14"/>
      </w:rPr>
      <w:instrText xml:space="preserve"> PAGE </w:instrText>
    </w:r>
    <w:r w:rsidRPr="004542B9">
      <w:rPr>
        <w:rStyle w:val="PageNumber"/>
        <w:sz w:val="14"/>
      </w:rPr>
      <w:fldChar w:fldCharType="separate"/>
    </w:r>
    <w:r w:rsidR="00E76EFE">
      <w:rPr>
        <w:rStyle w:val="PageNumber"/>
        <w:noProof/>
        <w:sz w:val="14"/>
      </w:rPr>
      <w:t>3</w:t>
    </w:r>
    <w:r w:rsidRPr="004542B9">
      <w:rPr>
        <w:rStyle w:val="PageNumber"/>
        <w:sz w:val="14"/>
      </w:rPr>
      <w:fldChar w:fldCharType="end"/>
    </w:r>
    <w:r w:rsidRPr="004542B9">
      <w:rPr>
        <w:rStyle w:val="PageNumber"/>
        <w:sz w:val="14"/>
      </w:rPr>
      <w:t>/</w:t>
    </w:r>
    <w:r w:rsidRPr="004542B9">
      <w:rPr>
        <w:rStyle w:val="PageNumber"/>
        <w:sz w:val="14"/>
      </w:rPr>
      <w:fldChar w:fldCharType="begin"/>
    </w:r>
    <w:r w:rsidRPr="004542B9">
      <w:rPr>
        <w:rStyle w:val="PageNumber"/>
        <w:sz w:val="14"/>
      </w:rPr>
      <w:instrText xml:space="preserve"> NUMPAGES </w:instrText>
    </w:r>
    <w:r w:rsidRPr="004542B9">
      <w:rPr>
        <w:rStyle w:val="PageNumber"/>
        <w:sz w:val="14"/>
      </w:rPr>
      <w:fldChar w:fldCharType="separate"/>
    </w:r>
    <w:r w:rsidR="00E76EFE">
      <w:rPr>
        <w:rStyle w:val="PageNumber"/>
        <w:noProof/>
        <w:sz w:val="14"/>
      </w:rPr>
      <w:t>3</w:t>
    </w:r>
    <w:r w:rsidRPr="004542B9">
      <w:rPr>
        <w:rStyle w:val="PageNumber"/>
        <w:sz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0EB2" w:rsidRDefault="00A00EB2">
      <w:r>
        <w:separator/>
      </w:r>
    </w:p>
  </w:footnote>
  <w:footnote w:type="continuationSeparator" w:id="0">
    <w:p w:rsidR="00A00EB2" w:rsidRDefault="00A00E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tentative="1">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nsid w:val="0EDC2ECD"/>
    <w:multiLevelType w:val="hybridMultilevel"/>
    <w:tmpl w:val="4F169150"/>
    <w:lvl w:ilvl="0" w:tplc="2076A95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CA238E0"/>
    <w:multiLevelType w:val="hybridMultilevel"/>
    <w:tmpl w:val="791EF5C4"/>
    <w:lvl w:ilvl="0" w:tplc="2076A95C">
      <w:start w:val="1"/>
      <w:numFmt w:val="bullet"/>
      <w:lvlText w:val=""/>
      <w:lvlJc w:val="left"/>
      <w:pPr>
        <w:tabs>
          <w:tab w:val="num" w:pos="720"/>
        </w:tabs>
        <w:ind w:left="720" w:hanging="360"/>
      </w:pPr>
      <w:rPr>
        <w:rFonts w:ascii="Symbol" w:hAnsi="Symbol" w:hint="default"/>
      </w:rPr>
    </w:lvl>
    <w:lvl w:ilvl="1" w:tplc="D7EAD6AA">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9764169"/>
    <w:multiLevelType w:val="hybridMultilevel"/>
    <w:tmpl w:val="33687E1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AF5787E"/>
    <w:multiLevelType w:val="hybridMultilevel"/>
    <w:tmpl w:val="B8E830F2"/>
    <w:lvl w:ilvl="0" w:tplc="8A8EFAB4">
      <w:start w:val="1"/>
      <w:numFmt w:val="bullet"/>
      <w:lvlText w:val=""/>
      <w:lvlJc w:val="left"/>
      <w:pPr>
        <w:tabs>
          <w:tab w:val="num" w:pos="643"/>
        </w:tabs>
        <w:ind w:left="643" w:hanging="283"/>
      </w:pPr>
      <w:rPr>
        <w:rFonts w:ascii="Symbol" w:hAnsi="Symbol" w:hint="default"/>
      </w:rPr>
    </w:lvl>
    <w:lvl w:ilvl="1" w:tplc="9F4A40F2">
      <w:start w:val="1"/>
      <w:numFmt w:val="bullet"/>
      <w:lvlText w:val=""/>
      <w:lvlJc w:val="left"/>
      <w:pPr>
        <w:tabs>
          <w:tab w:val="num" w:pos="284"/>
        </w:tabs>
        <w:ind w:left="284" w:hanging="284"/>
      </w:pPr>
      <w:rPr>
        <w:rFonts w:ascii="Symbol" w:hAnsi="Symbol" w:hint="default"/>
      </w:rPr>
    </w:lvl>
    <w:lvl w:ilvl="2" w:tplc="F932949A">
      <w:numFmt w:val="bullet"/>
      <w:lvlText w:val="-"/>
      <w:lvlJc w:val="left"/>
      <w:pPr>
        <w:tabs>
          <w:tab w:val="num" w:pos="644"/>
        </w:tabs>
        <w:ind w:left="644" w:hanging="360"/>
      </w:pPr>
      <w:rPr>
        <w:rFonts w:ascii="Times New Roman" w:eastAsia="Times New Roman" w:hAnsi="Times New Roman" w:cs="Times New Roman" w:hint="default"/>
      </w:rPr>
    </w:lvl>
    <w:lvl w:ilvl="3" w:tplc="D026CDD0">
      <w:numFmt w:val="bullet"/>
      <w:lvlText w:val="-"/>
      <w:lvlJc w:val="left"/>
      <w:pPr>
        <w:tabs>
          <w:tab w:val="num" w:pos="2956"/>
        </w:tabs>
        <w:ind w:left="2956" w:hanging="360"/>
      </w:pPr>
      <w:rPr>
        <w:rFonts w:ascii="Times New Roman" w:eastAsia="Times New Roman" w:hAnsi="Times New Roman" w:cs="Times New Roman" w:hint="default"/>
      </w:rPr>
    </w:lvl>
    <w:lvl w:ilvl="4" w:tplc="04090003" w:tentative="1">
      <w:start w:val="1"/>
      <w:numFmt w:val="bullet"/>
      <w:lvlText w:val="o"/>
      <w:lvlJc w:val="left"/>
      <w:pPr>
        <w:tabs>
          <w:tab w:val="num" w:pos="3676"/>
        </w:tabs>
        <w:ind w:left="3676" w:hanging="360"/>
      </w:pPr>
      <w:rPr>
        <w:rFonts w:ascii="Courier New" w:hAnsi="Courier New" w:cs="Courier New" w:hint="default"/>
      </w:rPr>
    </w:lvl>
    <w:lvl w:ilvl="5" w:tplc="04090005" w:tentative="1">
      <w:start w:val="1"/>
      <w:numFmt w:val="bullet"/>
      <w:lvlText w:val=""/>
      <w:lvlJc w:val="left"/>
      <w:pPr>
        <w:tabs>
          <w:tab w:val="num" w:pos="4396"/>
        </w:tabs>
        <w:ind w:left="4396" w:hanging="360"/>
      </w:pPr>
      <w:rPr>
        <w:rFonts w:ascii="Wingdings" w:hAnsi="Wingdings" w:hint="default"/>
      </w:rPr>
    </w:lvl>
    <w:lvl w:ilvl="6" w:tplc="04090001" w:tentative="1">
      <w:start w:val="1"/>
      <w:numFmt w:val="bullet"/>
      <w:lvlText w:val=""/>
      <w:lvlJc w:val="left"/>
      <w:pPr>
        <w:tabs>
          <w:tab w:val="num" w:pos="5116"/>
        </w:tabs>
        <w:ind w:left="5116" w:hanging="360"/>
      </w:pPr>
      <w:rPr>
        <w:rFonts w:ascii="Symbol" w:hAnsi="Symbol" w:hint="default"/>
      </w:rPr>
    </w:lvl>
    <w:lvl w:ilvl="7" w:tplc="04090003" w:tentative="1">
      <w:start w:val="1"/>
      <w:numFmt w:val="bullet"/>
      <w:lvlText w:val="o"/>
      <w:lvlJc w:val="left"/>
      <w:pPr>
        <w:tabs>
          <w:tab w:val="num" w:pos="5836"/>
        </w:tabs>
        <w:ind w:left="5836" w:hanging="360"/>
      </w:pPr>
      <w:rPr>
        <w:rFonts w:ascii="Courier New" w:hAnsi="Courier New" w:cs="Courier New" w:hint="default"/>
      </w:rPr>
    </w:lvl>
    <w:lvl w:ilvl="8" w:tplc="04090005" w:tentative="1">
      <w:start w:val="1"/>
      <w:numFmt w:val="bullet"/>
      <w:lvlText w:val=""/>
      <w:lvlJc w:val="left"/>
      <w:pPr>
        <w:tabs>
          <w:tab w:val="num" w:pos="6556"/>
        </w:tabs>
        <w:ind w:left="6556" w:hanging="360"/>
      </w:pPr>
      <w:rPr>
        <w:rFonts w:ascii="Wingdings" w:hAnsi="Wingdings" w:hint="default"/>
      </w:rPr>
    </w:lvl>
  </w:abstractNum>
  <w:abstractNum w:abstractNumId="5">
    <w:nsid w:val="3FBE14DA"/>
    <w:multiLevelType w:val="hybridMultilevel"/>
    <w:tmpl w:val="5D167DE8"/>
    <w:lvl w:ilvl="0" w:tplc="00EA63F0">
      <w:numFmt w:val="bullet"/>
      <w:lvlText w:val="-"/>
      <w:lvlJc w:val="left"/>
      <w:pPr>
        <w:tabs>
          <w:tab w:val="num" w:pos="3195"/>
        </w:tabs>
        <w:ind w:left="3195" w:hanging="360"/>
      </w:pPr>
      <w:rPr>
        <w:rFonts w:ascii="Times New Roman" w:eastAsia="Times New Roman" w:hAnsi="Times New Roman" w:cs="Times New Roman" w:hint="default"/>
      </w:rPr>
    </w:lvl>
    <w:lvl w:ilvl="1" w:tplc="04090003" w:tentative="1">
      <w:start w:val="1"/>
      <w:numFmt w:val="bullet"/>
      <w:lvlText w:val="o"/>
      <w:lvlJc w:val="left"/>
      <w:pPr>
        <w:tabs>
          <w:tab w:val="num" w:pos="3915"/>
        </w:tabs>
        <w:ind w:left="3915" w:hanging="360"/>
      </w:pPr>
      <w:rPr>
        <w:rFonts w:ascii="Courier New" w:hAnsi="Courier New" w:cs="Courier New" w:hint="default"/>
      </w:rPr>
    </w:lvl>
    <w:lvl w:ilvl="2" w:tplc="04090005" w:tentative="1">
      <w:start w:val="1"/>
      <w:numFmt w:val="bullet"/>
      <w:lvlText w:val=""/>
      <w:lvlJc w:val="left"/>
      <w:pPr>
        <w:tabs>
          <w:tab w:val="num" w:pos="4635"/>
        </w:tabs>
        <w:ind w:left="4635" w:hanging="360"/>
      </w:pPr>
      <w:rPr>
        <w:rFonts w:ascii="Wingdings" w:hAnsi="Wingdings" w:hint="default"/>
      </w:rPr>
    </w:lvl>
    <w:lvl w:ilvl="3" w:tplc="04090001" w:tentative="1">
      <w:start w:val="1"/>
      <w:numFmt w:val="bullet"/>
      <w:lvlText w:val=""/>
      <w:lvlJc w:val="left"/>
      <w:pPr>
        <w:tabs>
          <w:tab w:val="num" w:pos="5355"/>
        </w:tabs>
        <w:ind w:left="5355" w:hanging="360"/>
      </w:pPr>
      <w:rPr>
        <w:rFonts w:ascii="Symbol" w:hAnsi="Symbol" w:hint="default"/>
      </w:rPr>
    </w:lvl>
    <w:lvl w:ilvl="4" w:tplc="04090003" w:tentative="1">
      <w:start w:val="1"/>
      <w:numFmt w:val="bullet"/>
      <w:lvlText w:val="o"/>
      <w:lvlJc w:val="left"/>
      <w:pPr>
        <w:tabs>
          <w:tab w:val="num" w:pos="6075"/>
        </w:tabs>
        <w:ind w:left="6075" w:hanging="360"/>
      </w:pPr>
      <w:rPr>
        <w:rFonts w:ascii="Courier New" w:hAnsi="Courier New" w:cs="Courier New" w:hint="default"/>
      </w:rPr>
    </w:lvl>
    <w:lvl w:ilvl="5" w:tplc="04090005" w:tentative="1">
      <w:start w:val="1"/>
      <w:numFmt w:val="bullet"/>
      <w:lvlText w:val=""/>
      <w:lvlJc w:val="left"/>
      <w:pPr>
        <w:tabs>
          <w:tab w:val="num" w:pos="6795"/>
        </w:tabs>
        <w:ind w:left="6795" w:hanging="360"/>
      </w:pPr>
      <w:rPr>
        <w:rFonts w:ascii="Wingdings" w:hAnsi="Wingdings" w:hint="default"/>
      </w:rPr>
    </w:lvl>
    <w:lvl w:ilvl="6" w:tplc="04090001" w:tentative="1">
      <w:start w:val="1"/>
      <w:numFmt w:val="bullet"/>
      <w:lvlText w:val=""/>
      <w:lvlJc w:val="left"/>
      <w:pPr>
        <w:tabs>
          <w:tab w:val="num" w:pos="7515"/>
        </w:tabs>
        <w:ind w:left="7515" w:hanging="360"/>
      </w:pPr>
      <w:rPr>
        <w:rFonts w:ascii="Symbol" w:hAnsi="Symbol" w:hint="default"/>
      </w:rPr>
    </w:lvl>
    <w:lvl w:ilvl="7" w:tplc="04090003" w:tentative="1">
      <w:start w:val="1"/>
      <w:numFmt w:val="bullet"/>
      <w:lvlText w:val="o"/>
      <w:lvlJc w:val="left"/>
      <w:pPr>
        <w:tabs>
          <w:tab w:val="num" w:pos="8235"/>
        </w:tabs>
        <w:ind w:left="8235" w:hanging="360"/>
      </w:pPr>
      <w:rPr>
        <w:rFonts w:ascii="Courier New" w:hAnsi="Courier New" w:cs="Courier New" w:hint="default"/>
      </w:rPr>
    </w:lvl>
    <w:lvl w:ilvl="8" w:tplc="04090005" w:tentative="1">
      <w:start w:val="1"/>
      <w:numFmt w:val="bullet"/>
      <w:lvlText w:val=""/>
      <w:lvlJc w:val="left"/>
      <w:pPr>
        <w:tabs>
          <w:tab w:val="num" w:pos="8955"/>
        </w:tabs>
        <w:ind w:left="8955" w:hanging="360"/>
      </w:pPr>
      <w:rPr>
        <w:rFonts w:ascii="Wingdings" w:hAnsi="Wingdings" w:hint="default"/>
      </w:rPr>
    </w:lvl>
  </w:abstractNum>
  <w:abstractNum w:abstractNumId="6">
    <w:nsid w:val="4C3003F7"/>
    <w:multiLevelType w:val="hybridMultilevel"/>
    <w:tmpl w:val="A5C63716"/>
    <w:lvl w:ilvl="0" w:tplc="9934DBAE">
      <w:start w:val="1"/>
      <w:numFmt w:val="decimal"/>
      <w:lvlText w:val="%1."/>
      <w:lvlJc w:val="left"/>
      <w:pPr>
        <w:tabs>
          <w:tab w:val="num" w:pos="720"/>
        </w:tabs>
        <w:ind w:left="720" w:hanging="360"/>
      </w:pPr>
      <w:rPr>
        <w:rFonts w:hint="default"/>
        <w:b w:val="0"/>
      </w:rPr>
    </w:lvl>
    <w:lvl w:ilvl="1" w:tplc="4B349C06">
      <w:start w:val="1"/>
      <w:numFmt w:val="lowerLetter"/>
      <w:lvlText w:val="%2-"/>
      <w:lvlJc w:val="left"/>
      <w:pPr>
        <w:tabs>
          <w:tab w:val="num" w:pos="1440"/>
        </w:tabs>
        <w:ind w:left="1440"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18652C9"/>
    <w:multiLevelType w:val="hybridMultilevel"/>
    <w:tmpl w:val="6B7E29FA"/>
    <w:lvl w:ilvl="0" w:tplc="2076A95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E67596C"/>
    <w:multiLevelType w:val="multilevel"/>
    <w:tmpl w:val="CA36F642"/>
    <w:lvl w:ilvl="0">
      <w:start w:val="1"/>
      <w:numFmt w:val="bullet"/>
      <w:lvlText w:val=""/>
      <w:lvlJc w:val="left"/>
      <w:pPr>
        <w:tabs>
          <w:tab w:val="num" w:pos="643"/>
        </w:tabs>
        <w:ind w:left="643" w:hanging="283"/>
      </w:pPr>
      <w:rPr>
        <w:rFonts w:ascii="Symbol" w:hAnsi="Symbol" w:hint="default"/>
      </w:rPr>
    </w:lvl>
    <w:lvl w:ilvl="1">
      <w:start w:val="1"/>
      <w:numFmt w:val="bullet"/>
      <w:lvlText w:val=""/>
      <w:lvlJc w:val="left"/>
      <w:pPr>
        <w:tabs>
          <w:tab w:val="num" w:pos="284"/>
        </w:tabs>
        <w:ind w:left="284" w:hanging="284"/>
      </w:pPr>
      <w:rPr>
        <w:rFonts w:ascii="Symbol" w:hAnsi="Symbol" w:hint="default"/>
      </w:rPr>
    </w:lvl>
    <w:lvl w:ilvl="2">
      <w:start w:val="1"/>
      <w:numFmt w:val="bullet"/>
      <w:lvlText w:val=""/>
      <w:lvlJc w:val="left"/>
      <w:pPr>
        <w:tabs>
          <w:tab w:val="num" w:pos="567"/>
        </w:tabs>
        <w:ind w:left="567" w:hanging="283"/>
      </w:pPr>
      <w:rPr>
        <w:rFonts w:ascii="Symbol" w:hAnsi="Symbol" w:hint="default"/>
      </w:rPr>
    </w:lvl>
    <w:lvl w:ilvl="3">
      <w:numFmt w:val="bullet"/>
      <w:lvlText w:val="-"/>
      <w:lvlJc w:val="left"/>
      <w:pPr>
        <w:tabs>
          <w:tab w:val="num" w:pos="2956"/>
        </w:tabs>
        <w:ind w:left="2956" w:hanging="360"/>
      </w:pPr>
      <w:rPr>
        <w:rFonts w:ascii="Times New Roman" w:eastAsia="Times New Roman" w:hAnsi="Times New Roman" w:cs="Times New Roman" w:hint="default"/>
      </w:rPr>
    </w:lvl>
    <w:lvl w:ilvl="4">
      <w:start w:val="1"/>
      <w:numFmt w:val="bullet"/>
      <w:lvlText w:val="o"/>
      <w:lvlJc w:val="left"/>
      <w:pPr>
        <w:tabs>
          <w:tab w:val="num" w:pos="3676"/>
        </w:tabs>
        <w:ind w:left="3676" w:hanging="360"/>
      </w:pPr>
      <w:rPr>
        <w:rFonts w:ascii="Courier New" w:hAnsi="Courier New" w:cs="Courier New" w:hint="default"/>
      </w:rPr>
    </w:lvl>
    <w:lvl w:ilvl="5">
      <w:start w:val="1"/>
      <w:numFmt w:val="bullet"/>
      <w:lvlText w:val=""/>
      <w:lvlJc w:val="left"/>
      <w:pPr>
        <w:tabs>
          <w:tab w:val="num" w:pos="4396"/>
        </w:tabs>
        <w:ind w:left="4396" w:hanging="360"/>
      </w:pPr>
      <w:rPr>
        <w:rFonts w:ascii="Wingdings" w:hAnsi="Wingdings" w:hint="default"/>
      </w:rPr>
    </w:lvl>
    <w:lvl w:ilvl="6">
      <w:start w:val="1"/>
      <w:numFmt w:val="bullet"/>
      <w:lvlText w:val=""/>
      <w:lvlJc w:val="left"/>
      <w:pPr>
        <w:tabs>
          <w:tab w:val="num" w:pos="5116"/>
        </w:tabs>
        <w:ind w:left="5116" w:hanging="360"/>
      </w:pPr>
      <w:rPr>
        <w:rFonts w:ascii="Symbol" w:hAnsi="Symbol" w:hint="default"/>
      </w:rPr>
    </w:lvl>
    <w:lvl w:ilvl="7">
      <w:start w:val="1"/>
      <w:numFmt w:val="bullet"/>
      <w:lvlText w:val="o"/>
      <w:lvlJc w:val="left"/>
      <w:pPr>
        <w:tabs>
          <w:tab w:val="num" w:pos="5836"/>
        </w:tabs>
        <w:ind w:left="5836" w:hanging="360"/>
      </w:pPr>
      <w:rPr>
        <w:rFonts w:ascii="Courier New" w:hAnsi="Courier New" w:cs="Courier New" w:hint="default"/>
      </w:rPr>
    </w:lvl>
    <w:lvl w:ilvl="8">
      <w:start w:val="1"/>
      <w:numFmt w:val="bullet"/>
      <w:lvlText w:val=""/>
      <w:lvlJc w:val="left"/>
      <w:pPr>
        <w:tabs>
          <w:tab w:val="num" w:pos="6556"/>
        </w:tabs>
        <w:ind w:left="6556" w:hanging="360"/>
      </w:pPr>
      <w:rPr>
        <w:rFonts w:ascii="Wingdings" w:hAnsi="Wingdings" w:hint="default"/>
      </w:rPr>
    </w:lvl>
  </w:abstractNum>
  <w:abstractNum w:abstractNumId="9">
    <w:nsid w:val="61170C92"/>
    <w:multiLevelType w:val="multilevel"/>
    <w:tmpl w:val="2BE8CF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720"/>
        </w:tabs>
        <w:ind w:left="504" w:hanging="504"/>
      </w:pPr>
      <w:rPr>
        <w:rFonts w:ascii="Times New Roman" w:hAnsi="Times New Roman" w:cs="Times New Roman" w:hint="default"/>
        <w:color w:val="auto"/>
        <w:sz w:val="24"/>
        <w:szCs w:val="24"/>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655D5AE6"/>
    <w:multiLevelType w:val="hybridMultilevel"/>
    <w:tmpl w:val="889689B6"/>
    <w:lvl w:ilvl="0" w:tplc="2076A95C">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6A4776B"/>
    <w:multiLevelType w:val="hybridMultilevel"/>
    <w:tmpl w:val="CA36F642"/>
    <w:lvl w:ilvl="0" w:tplc="8A8EFAB4">
      <w:start w:val="1"/>
      <w:numFmt w:val="bullet"/>
      <w:lvlText w:val=""/>
      <w:lvlJc w:val="left"/>
      <w:pPr>
        <w:tabs>
          <w:tab w:val="num" w:pos="643"/>
        </w:tabs>
        <w:ind w:left="643" w:hanging="283"/>
      </w:pPr>
      <w:rPr>
        <w:rFonts w:ascii="Symbol" w:hAnsi="Symbol" w:hint="default"/>
      </w:rPr>
    </w:lvl>
    <w:lvl w:ilvl="1" w:tplc="9F4A40F2">
      <w:start w:val="1"/>
      <w:numFmt w:val="bullet"/>
      <w:lvlText w:val=""/>
      <w:lvlJc w:val="left"/>
      <w:pPr>
        <w:tabs>
          <w:tab w:val="num" w:pos="284"/>
        </w:tabs>
        <w:ind w:left="284" w:hanging="284"/>
      </w:pPr>
      <w:rPr>
        <w:rFonts w:ascii="Symbol" w:hAnsi="Symbol" w:hint="default"/>
      </w:rPr>
    </w:lvl>
    <w:lvl w:ilvl="2" w:tplc="DD4099C0">
      <w:start w:val="1"/>
      <w:numFmt w:val="bullet"/>
      <w:lvlText w:val=""/>
      <w:lvlJc w:val="left"/>
      <w:pPr>
        <w:tabs>
          <w:tab w:val="num" w:pos="567"/>
        </w:tabs>
        <w:ind w:left="567" w:hanging="283"/>
      </w:pPr>
      <w:rPr>
        <w:rFonts w:ascii="Symbol" w:hAnsi="Symbol" w:hint="default"/>
      </w:rPr>
    </w:lvl>
    <w:lvl w:ilvl="3" w:tplc="D026CDD0">
      <w:numFmt w:val="bullet"/>
      <w:lvlText w:val="-"/>
      <w:lvlJc w:val="left"/>
      <w:pPr>
        <w:tabs>
          <w:tab w:val="num" w:pos="2956"/>
        </w:tabs>
        <w:ind w:left="2956" w:hanging="360"/>
      </w:pPr>
      <w:rPr>
        <w:rFonts w:ascii="Times New Roman" w:eastAsia="Times New Roman" w:hAnsi="Times New Roman" w:cs="Times New Roman" w:hint="default"/>
      </w:rPr>
    </w:lvl>
    <w:lvl w:ilvl="4" w:tplc="04090003" w:tentative="1">
      <w:start w:val="1"/>
      <w:numFmt w:val="bullet"/>
      <w:lvlText w:val="o"/>
      <w:lvlJc w:val="left"/>
      <w:pPr>
        <w:tabs>
          <w:tab w:val="num" w:pos="3676"/>
        </w:tabs>
        <w:ind w:left="3676" w:hanging="360"/>
      </w:pPr>
      <w:rPr>
        <w:rFonts w:ascii="Courier New" w:hAnsi="Courier New" w:cs="Courier New" w:hint="default"/>
      </w:rPr>
    </w:lvl>
    <w:lvl w:ilvl="5" w:tplc="04090005" w:tentative="1">
      <w:start w:val="1"/>
      <w:numFmt w:val="bullet"/>
      <w:lvlText w:val=""/>
      <w:lvlJc w:val="left"/>
      <w:pPr>
        <w:tabs>
          <w:tab w:val="num" w:pos="4396"/>
        </w:tabs>
        <w:ind w:left="4396" w:hanging="360"/>
      </w:pPr>
      <w:rPr>
        <w:rFonts w:ascii="Wingdings" w:hAnsi="Wingdings" w:hint="default"/>
      </w:rPr>
    </w:lvl>
    <w:lvl w:ilvl="6" w:tplc="04090001" w:tentative="1">
      <w:start w:val="1"/>
      <w:numFmt w:val="bullet"/>
      <w:lvlText w:val=""/>
      <w:lvlJc w:val="left"/>
      <w:pPr>
        <w:tabs>
          <w:tab w:val="num" w:pos="5116"/>
        </w:tabs>
        <w:ind w:left="5116" w:hanging="360"/>
      </w:pPr>
      <w:rPr>
        <w:rFonts w:ascii="Symbol" w:hAnsi="Symbol" w:hint="default"/>
      </w:rPr>
    </w:lvl>
    <w:lvl w:ilvl="7" w:tplc="04090003" w:tentative="1">
      <w:start w:val="1"/>
      <w:numFmt w:val="bullet"/>
      <w:lvlText w:val="o"/>
      <w:lvlJc w:val="left"/>
      <w:pPr>
        <w:tabs>
          <w:tab w:val="num" w:pos="5836"/>
        </w:tabs>
        <w:ind w:left="5836" w:hanging="360"/>
      </w:pPr>
      <w:rPr>
        <w:rFonts w:ascii="Courier New" w:hAnsi="Courier New" w:cs="Courier New" w:hint="default"/>
      </w:rPr>
    </w:lvl>
    <w:lvl w:ilvl="8" w:tplc="04090005" w:tentative="1">
      <w:start w:val="1"/>
      <w:numFmt w:val="bullet"/>
      <w:lvlText w:val=""/>
      <w:lvlJc w:val="left"/>
      <w:pPr>
        <w:tabs>
          <w:tab w:val="num" w:pos="6556"/>
        </w:tabs>
        <w:ind w:left="6556" w:hanging="360"/>
      </w:pPr>
      <w:rPr>
        <w:rFonts w:ascii="Wingdings" w:hAnsi="Wingdings" w:hint="default"/>
      </w:rPr>
    </w:lvl>
  </w:abstractNum>
  <w:abstractNum w:abstractNumId="12">
    <w:nsid w:val="6F78129F"/>
    <w:multiLevelType w:val="hybridMultilevel"/>
    <w:tmpl w:val="725CC91E"/>
    <w:lvl w:ilvl="0" w:tplc="0409000F">
      <w:start w:val="8"/>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1"/>
  </w:num>
  <w:num w:numId="3">
    <w:abstractNumId w:val="2"/>
  </w:num>
  <w:num w:numId="4">
    <w:abstractNumId w:val="10"/>
  </w:num>
  <w:num w:numId="5">
    <w:abstractNumId w:val="7"/>
  </w:num>
  <w:num w:numId="6">
    <w:abstractNumId w:val="1"/>
  </w:num>
  <w:num w:numId="7">
    <w:abstractNumId w:val="8"/>
  </w:num>
  <w:num w:numId="8">
    <w:abstractNumId w:val="4"/>
  </w:num>
  <w:num w:numId="9">
    <w:abstractNumId w:val="3"/>
  </w:num>
  <w:num w:numId="10">
    <w:abstractNumId w:val="6"/>
  </w:num>
  <w:num w:numId="11">
    <w:abstractNumId w:val="0"/>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rawingGridHorizontalSpacing w:val="101"/>
  <w:drawingGridVerticalSpacing w:val="275"/>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AD0"/>
    <w:rsid w:val="000116BC"/>
    <w:rsid w:val="00024159"/>
    <w:rsid w:val="00031947"/>
    <w:rsid w:val="00042831"/>
    <w:rsid w:val="00045A50"/>
    <w:rsid w:val="00046607"/>
    <w:rsid w:val="0005235F"/>
    <w:rsid w:val="0005365E"/>
    <w:rsid w:val="0005544A"/>
    <w:rsid w:val="00060853"/>
    <w:rsid w:val="00062137"/>
    <w:rsid w:val="0006347F"/>
    <w:rsid w:val="000760E1"/>
    <w:rsid w:val="00080CBC"/>
    <w:rsid w:val="00082207"/>
    <w:rsid w:val="00090527"/>
    <w:rsid w:val="000914D5"/>
    <w:rsid w:val="00092363"/>
    <w:rsid w:val="00094830"/>
    <w:rsid w:val="0009648F"/>
    <w:rsid w:val="000A1B09"/>
    <w:rsid w:val="000B2C5C"/>
    <w:rsid w:val="000C419F"/>
    <w:rsid w:val="000C6ED9"/>
    <w:rsid w:val="000E1776"/>
    <w:rsid w:val="001202DD"/>
    <w:rsid w:val="00121439"/>
    <w:rsid w:val="001310D7"/>
    <w:rsid w:val="00140403"/>
    <w:rsid w:val="00150C6D"/>
    <w:rsid w:val="0015521D"/>
    <w:rsid w:val="00160C15"/>
    <w:rsid w:val="00183A78"/>
    <w:rsid w:val="00187B0B"/>
    <w:rsid w:val="001A138A"/>
    <w:rsid w:val="001B210D"/>
    <w:rsid w:val="001C00D2"/>
    <w:rsid w:val="001C3C5F"/>
    <w:rsid w:val="001E6828"/>
    <w:rsid w:val="001F2D34"/>
    <w:rsid w:val="002012CC"/>
    <w:rsid w:val="0021163D"/>
    <w:rsid w:val="00212355"/>
    <w:rsid w:val="002129FE"/>
    <w:rsid w:val="002212A4"/>
    <w:rsid w:val="00223CEE"/>
    <w:rsid w:val="00225217"/>
    <w:rsid w:val="00225969"/>
    <w:rsid w:val="00235DE4"/>
    <w:rsid w:val="00236A14"/>
    <w:rsid w:val="00237B2D"/>
    <w:rsid w:val="00242558"/>
    <w:rsid w:val="002520C1"/>
    <w:rsid w:val="00252C3D"/>
    <w:rsid w:val="00255112"/>
    <w:rsid w:val="00255AD0"/>
    <w:rsid w:val="002630E9"/>
    <w:rsid w:val="002640FB"/>
    <w:rsid w:val="002653B8"/>
    <w:rsid w:val="0028122F"/>
    <w:rsid w:val="00290197"/>
    <w:rsid w:val="00291EBE"/>
    <w:rsid w:val="002A0CB2"/>
    <w:rsid w:val="002B01C9"/>
    <w:rsid w:val="002B6E51"/>
    <w:rsid w:val="002D5654"/>
    <w:rsid w:val="002F3213"/>
    <w:rsid w:val="002F5D2D"/>
    <w:rsid w:val="002F62E8"/>
    <w:rsid w:val="002F73D8"/>
    <w:rsid w:val="0030497F"/>
    <w:rsid w:val="00310B93"/>
    <w:rsid w:val="003123DF"/>
    <w:rsid w:val="00312C96"/>
    <w:rsid w:val="00326DA5"/>
    <w:rsid w:val="0032785B"/>
    <w:rsid w:val="00333496"/>
    <w:rsid w:val="00337245"/>
    <w:rsid w:val="00346A91"/>
    <w:rsid w:val="00347A39"/>
    <w:rsid w:val="003628D1"/>
    <w:rsid w:val="00370C2D"/>
    <w:rsid w:val="003729F2"/>
    <w:rsid w:val="00374828"/>
    <w:rsid w:val="0037516B"/>
    <w:rsid w:val="00383BF5"/>
    <w:rsid w:val="00386A92"/>
    <w:rsid w:val="00387B56"/>
    <w:rsid w:val="00397A76"/>
    <w:rsid w:val="003A0CD4"/>
    <w:rsid w:val="003A5967"/>
    <w:rsid w:val="003B0F3E"/>
    <w:rsid w:val="003D3A49"/>
    <w:rsid w:val="003E1E86"/>
    <w:rsid w:val="003F3616"/>
    <w:rsid w:val="003F552D"/>
    <w:rsid w:val="003F7345"/>
    <w:rsid w:val="00405E2E"/>
    <w:rsid w:val="00406B96"/>
    <w:rsid w:val="0042609F"/>
    <w:rsid w:val="004279FA"/>
    <w:rsid w:val="00430BA5"/>
    <w:rsid w:val="00441BB6"/>
    <w:rsid w:val="00442536"/>
    <w:rsid w:val="00447254"/>
    <w:rsid w:val="00450862"/>
    <w:rsid w:val="00453091"/>
    <w:rsid w:val="00454862"/>
    <w:rsid w:val="00460105"/>
    <w:rsid w:val="00462955"/>
    <w:rsid w:val="00466781"/>
    <w:rsid w:val="00472F0F"/>
    <w:rsid w:val="0047754C"/>
    <w:rsid w:val="00485D6D"/>
    <w:rsid w:val="00492E79"/>
    <w:rsid w:val="00497DBF"/>
    <w:rsid w:val="004A2BE9"/>
    <w:rsid w:val="004A4628"/>
    <w:rsid w:val="004A5DE9"/>
    <w:rsid w:val="004B0846"/>
    <w:rsid w:val="004B488F"/>
    <w:rsid w:val="004C4F57"/>
    <w:rsid w:val="004C60F0"/>
    <w:rsid w:val="004C7407"/>
    <w:rsid w:val="004D3290"/>
    <w:rsid w:val="004D7007"/>
    <w:rsid w:val="00514997"/>
    <w:rsid w:val="00514B71"/>
    <w:rsid w:val="005258F9"/>
    <w:rsid w:val="005264EB"/>
    <w:rsid w:val="0053615A"/>
    <w:rsid w:val="00537B3D"/>
    <w:rsid w:val="00543EB5"/>
    <w:rsid w:val="00553F07"/>
    <w:rsid w:val="005567A4"/>
    <w:rsid w:val="00573047"/>
    <w:rsid w:val="005802BC"/>
    <w:rsid w:val="00585725"/>
    <w:rsid w:val="005876A1"/>
    <w:rsid w:val="00591579"/>
    <w:rsid w:val="005A0CB2"/>
    <w:rsid w:val="005A63D5"/>
    <w:rsid w:val="005B1F3B"/>
    <w:rsid w:val="005B538A"/>
    <w:rsid w:val="005B72CF"/>
    <w:rsid w:val="005C0E64"/>
    <w:rsid w:val="005C1A19"/>
    <w:rsid w:val="005E148B"/>
    <w:rsid w:val="005E3D64"/>
    <w:rsid w:val="005F6BA0"/>
    <w:rsid w:val="0060202C"/>
    <w:rsid w:val="00602E50"/>
    <w:rsid w:val="006145B6"/>
    <w:rsid w:val="00626C39"/>
    <w:rsid w:val="006415FF"/>
    <w:rsid w:val="00642AB5"/>
    <w:rsid w:val="006460C5"/>
    <w:rsid w:val="006579DC"/>
    <w:rsid w:val="00665F84"/>
    <w:rsid w:val="00673133"/>
    <w:rsid w:val="0068144A"/>
    <w:rsid w:val="00682798"/>
    <w:rsid w:val="00683143"/>
    <w:rsid w:val="006A039D"/>
    <w:rsid w:val="006B5B35"/>
    <w:rsid w:val="006B6B12"/>
    <w:rsid w:val="006B7FA3"/>
    <w:rsid w:val="006D22F6"/>
    <w:rsid w:val="006D6977"/>
    <w:rsid w:val="006D7508"/>
    <w:rsid w:val="006E0481"/>
    <w:rsid w:val="006E5E03"/>
    <w:rsid w:val="00703697"/>
    <w:rsid w:val="007070FC"/>
    <w:rsid w:val="0071217A"/>
    <w:rsid w:val="0071376A"/>
    <w:rsid w:val="007157BB"/>
    <w:rsid w:val="00716F5A"/>
    <w:rsid w:val="00720FDF"/>
    <w:rsid w:val="007256E4"/>
    <w:rsid w:val="007307D1"/>
    <w:rsid w:val="00734E89"/>
    <w:rsid w:val="007544C1"/>
    <w:rsid w:val="007545F3"/>
    <w:rsid w:val="00754EF1"/>
    <w:rsid w:val="00776C72"/>
    <w:rsid w:val="00781C9E"/>
    <w:rsid w:val="007827E5"/>
    <w:rsid w:val="0078606A"/>
    <w:rsid w:val="007864DA"/>
    <w:rsid w:val="00793100"/>
    <w:rsid w:val="007D18CF"/>
    <w:rsid w:val="007D5716"/>
    <w:rsid w:val="007D76FF"/>
    <w:rsid w:val="007D7A88"/>
    <w:rsid w:val="007F1B3D"/>
    <w:rsid w:val="008129CC"/>
    <w:rsid w:val="00812C29"/>
    <w:rsid w:val="00816B33"/>
    <w:rsid w:val="00820010"/>
    <w:rsid w:val="0082724B"/>
    <w:rsid w:val="0083605A"/>
    <w:rsid w:val="00862403"/>
    <w:rsid w:val="0086383B"/>
    <w:rsid w:val="008652D1"/>
    <w:rsid w:val="00865E65"/>
    <w:rsid w:val="00884D59"/>
    <w:rsid w:val="00886D41"/>
    <w:rsid w:val="00893625"/>
    <w:rsid w:val="0089692E"/>
    <w:rsid w:val="008A2B40"/>
    <w:rsid w:val="008A7DB9"/>
    <w:rsid w:val="008B1194"/>
    <w:rsid w:val="008C433F"/>
    <w:rsid w:val="008C58B2"/>
    <w:rsid w:val="008D138A"/>
    <w:rsid w:val="008D18CC"/>
    <w:rsid w:val="008D3A17"/>
    <w:rsid w:val="008D5F6F"/>
    <w:rsid w:val="008E3771"/>
    <w:rsid w:val="008F39FA"/>
    <w:rsid w:val="0090720B"/>
    <w:rsid w:val="00912EFA"/>
    <w:rsid w:val="00916075"/>
    <w:rsid w:val="009251F7"/>
    <w:rsid w:val="0093075B"/>
    <w:rsid w:val="00936DED"/>
    <w:rsid w:val="009409EB"/>
    <w:rsid w:val="00944CFD"/>
    <w:rsid w:val="009472B3"/>
    <w:rsid w:val="00955421"/>
    <w:rsid w:val="0097164D"/>
    <w:rsid w:val="0097771A"/>
    <w:rsid w:val="0098509B"/>
    <w:rsid w:val="00997721"/>
    <w:rsid w:val="009979FF"/>
    <w:rsid w:val="009A32CD"/>
    <w:rsid w:val="009A61CE"/>
    <w:rsid w:val="009C22AE"/>
    <w:rsid w:val="009C4F8F"/>
    <w:rsid w:val="009C65DF"/>
    <w:rsid w:val="009C7469"/>
    <w:rsid w:val="009D5863"/>
    <w:rsid w:val="009E60AB"/>
    <w:rsid w:val="009E66F5"/>
    <w:rsid w:val="009F5CEB"/>
    <w:rsid w:val="009F6A0B"/>
    <w:rsid w:val="00A00EB2"/>
    <w:rsid w:val="00A022EE"/>
    <w:rsid w:val="00A04DCD"/>
    <w:rsid w:val="00A15C06"/>
    <w:rsid w:val="00A16346"/>
    <w:rsid w:val="00A32D24"/>
    <w:rsid w:val="00A35158"/>
    <w:rsid w:val="00A40EEB"/>
    <w:rsid w:val="00A51B36"/>
    <w:rsid w:val="00A553BE"/>
    <w:rsid w:val="00A85381"/>
    <w:rsid w:val="00A977A5"/>
    <w:rsid w:val="00AA3F6B"/>
    <w:rsid w:val="00AA43DC"/>
    <w:rsid w:val="00AA73D2"/>
    <w:rsid w:val="00AC21CA"/>
    <w:rsid w:val="00AC6D94"/>
    <w:rsid w:val="00AD15E6"/>
    <w:rsid w:val="00AD365D"/>
    <w:rsid w:val="00AD4E32"/>
    <w:rsid w:val="00AD7FB7"/>
    <w:rsid w:val="00AE3C18"/>
    <w:rsid w:val="00B27CD3"/>
    <w:rsid w:val="00B3474E"/>
    <w:rsid w:val="00B369D3"/>
    <w:rsid w:val="00B50067"/>
    <w:rsid w:val="00B54714"/>
    <w:rsid w:val="00B5762C"/>
    <w:rsid w:val="00B66E1D"/>
    <w:rsid w:val="00B70FE5"/>
    <w:rsid w:val="00B852D4"/>
    <w:rsid w:val="00BA254C"/>
    <w:rsid w:val="00BA5CD6"/>
    <w:rsid w:val="00BB143A"/>
    <w:rsid w:val="00BB6A85"/>
    <w:rsid w:val="00BC6D6C"/>
    <w:rsid w:val="00BC6F73"/>
    <w:rsid w:val="00BD597B"/>
    <w:rsid w:val="00BF2C2C"/>
    <w:rsid w:val="00BF32B2"/>
    <w:rsid w:val="00C0274A"/>
    <w:rsid w:val="00C0581A"/>
    <w:rsid w:val="00C07F15"/>
    <w:rsid w:val="00C13BAF"/>
    <w:rsid w:val="00C15A27"/>
    <w:rsid w:val="00C15A30"/>
    <w:rsid w:val="00C2617B"/>
    <w:rsid w:val="00C45239"/>
    <w:rsid w:val="00C477B8"/>
    <w:rsid w:val="00C50E53"/>
    <w:rsid w:val="00C57995"/>
    <w:rsid w:val="00C610DA"/>
    <w:rsid w:val="00C65DCD"/>
    <w:rsid w:val="00C70878"/>
    <w:rsid w:val="00C738AD"/>
    <w:rsid w:val="00C77331"/>
    <w:rsid w:val="00C7779E"/>
    <w:rsid w:val="00C94009"/>
    <w:rsid w:val="00C96EAB"/>
    <w:rsid w:val="00CC3E13"/>
    <w:rsid w:val="00CC4103"/>
    <w:rsid w:val="00CD3AA9"/>
    <w:rsid w:val="00CE36D4"/>
    <w:rsid w:val="00CF6CE9"/>
    <w:rsid w:val="00D04385"/>
    <w:rsid w:val="00D05219"/>
    <w:rsid w:val="00D07A41"/>
    <w:rsid w:val="00D156E7"/>
    <w:rsid w:val="00D23D75"/>
    <w:rsid w:val="00D344CB"/>
    <w:rsid w:val="00D42F23"/>
    <w:rsid w:val="00D4505D"/>
    <w:rsid w:val="00D45ECD"/>
    <w:rsid w:val="00D55F0F"/>
    <w:rsid w:val="00D57045"/>
    <w:rsid w:val="00D609F8"/>
    <w:rsid w:val="00D62ABD"/>
    <w:rsid w:val="00D73814"/>
    <w:rsid w:val="00D75B35"/>
    <w:rsid w:val="00DB1AFE"/>
    <w:rsid w:val="00DB35DC"/>
    <w:rsid w:val="00DB6C5D"/>
    <w:rsid w:val="00DC2810"/>
    <w:rsid w:val="00DC64FD"/>
    <w:rsid w:val="00DD2A53"/>
    <w:rsid w:val="00DD3BEC"/>
    <w:rsid w:val="00DD733E"/>
    <w:rsid w:val="00DE1451"/>
    <w:rsid w:val="00DF0369"/>
    <w:rsid w:val="00DF24F2"/>
    <w:rsid w:val="00E00BEA"/>
    <w:rsid w:val="00E01A45"/>
    <w:rsid w:val="00E04B59"/>
    <w:rsid w:val="00E116D3"/>
    <w:rsid w:val="00E11A7B"/>
    <w:rsid w:val="00E13E47"/>
    <w:rsid w:val="00E16B38"/>
    <w:rsid w:val="00E24DE4"/>
    <w:rsid w:val="00E369C4"/>
    <w:rsid w:val="00E378B6"/>
    <w:rsid w:val="00E41EA1"/>
    <w:rsid w:val="00E70E41"/>
    <w:rsid w:val="00E75F51"/>
    <w:rsid w:val="00E76EFE"/>
    <w:rsid w:val="00E8128A"/>
    <w:rsid w:val="00E93252"/>
    <w:rsid w:val="00E96526"/>
    <w:rsid w:val="00EA7094"/>
    <w:rsid w:val="00ED030B"/>
    <w:rsid w:val="00ED5B9F"/>
    <w:rsid w:val="00ED7711"/>
    <w:rsid w:val="00ED79F6"/>
    <w:rsid w:val="00EE36B0"/>
    <w:rsid w:val="00EE6CBF"/>
    <w:rsid w:val="00EF1308"/>
    <w:rsid w:val="00EF255B"/>
    <w:rsid w:val="00EF51FB"/>
    <w:rsid w:val="00F02A8C"/>
    <w:rsid w:val="00F03CB7"/>
    <w:rsid w:val="00F167D4"/>
    <w:rsid w:val="00F277F9"/>
    <w:rsid w:val="00F353E0"/>
    <w:rsid w:val="00F539D3"/>
    <w:rsid w:val="00F55862"/>
    <w:rsid w:val="00F6089C"/>
    <w:rsid w:val="00F71162"/>
    <w:rsid w:val="00F71B27"/>
    <w:rsid w:val="00F80943"/>
    <w:rsid w:val="00F82B3D"/>
    <w:rsid w:val="00F867A2"/>
    <w:rsid w:val="00F933C7"/>
    <w:rsid w:val="00F9754F"/>
    <w:rsid w:val="00FA46E0"/>
    <w:rsid w:val="00FB13DB"/>
    <w:rsid w:val="00FB3EEE"/>
    <w:rsid w:val="00FB43EC"/>
    <w:rsid w:val="00FC2D96"/>
    <w:rsid w:val="00FC331D"/>
    <w:rsid w:val="00FC60B9"/>
    <w:rsid w:val="00FD7373"/>
    <w:rsid w:val="00FE074B"/>
    <w:rsid w:val="00FE5EAE"/>
    <w:rsid w:val="00FF35D6"/>
    <w:rsid w:val="00FF3F23"/>
    <w:rsid w:val="00FF6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80"/>
      <w:jc w:val="both"/>
    </w:pPr>
    <w:rPr>
      <w:sz w:val="26"/>
      <w:szCs w:val="26"/>
    </w:rPr>
  </w:style>
  <w:style w:type="paragraph" w:styleId="Heading1">
    <w:name w:val="heading 1"/>
    <w:basedOn w:val="Normal"/>
    <w:next w:val="Normal"/>
    <w:qFormat/>
    <w:pPr>
      <w:keepNext/>
      <w:spacing w:before="120" w:line="288" w:lineRule="auto"/>
      <w:outlineLvl w:val="0"/>
    </w:pPr>
    <w:rPr>
      <w:rFonts w:ascii="VNI-Timfani-Heavy" w:hAnsi="VNI-Timfani-Heavy" w:cs="VNI-Timfani-Heavy"/>
      <w:kern w:val="28"/>
    </w:rPr>
  </w:style>
  <w:style w:type="paragraph" w:styleId="Heading2">
    <w:name w:val="heading 2"/>
    <w:basedOn w:val="Normal"/>
    <w:next w:val="Normal"/>
    <w:qFormat/>
    <w:pPr>
      <w:spacing w:before="120" w:line="288" w:lineRule="auto"/>
      <w:outlineLvl w:val="1"/>
    </w:pPr>
    <w:rPr>
      <w:rFonts w:ascii="Verdana" w:hAnsi="Verdana" w:cs="Verdana"/>
      <w:b/>
      <w:bCs/>
      <w:sz w:val="24"/>
      <w:szCs w:val="24"/>
    </w:rPr>
  </w:style>
  <w:style w:type="paragraph" w:styleId="Heading3">
    <w:name w:val="heading 3"/>
    <w:basedOn w:val="Normal"/>
    <w:next w:val="Normal"/>
    <w:qFormat/>
    <w:pPr>
      <w:keepNext/>
      <w:spacing w:before="120" w:line="288" w:lineRule="auto"/>
      <w:ind w:left="284"/>
      <w:outlineLvl w:val="2"/>
    </w:pPr>
    <w:rPr>
      <w:rFonts w:ascii="Arial" w:hAnsi="Arial" w:cs="Arial"/>
      <w:b/>
      <w:bCs/>
    </w:rPr>
  </w:style>
  <w:style w:type="paragraph" w:styleId="Heading4">
    <w:name w:val="heading 4"/>
    <w:basedOn w:val="Normal"/>
    <w:next w:val="Normal"/>
    <w:qFormat/>
    <w:pPr>
      <w:keepNext/>
      <w:spacing w:before="120" w:line="288" w:lineRule="auto"/>
      <w:ind w:left="567"/>
      <w:outlineLvl w:val="3"/>
    </w:pPr>
    <w:rPr>
      <w:b/>
      <w:bCs/>
    </w:rPr>
  </w:style>
  <w:style w:type="paragraph" w:styleId="Heading5">
    <w:name w:val="heading 5"/>
    <w:basedOn w:val="Normal"/>
    <w:next w:val="Normal"/>
    <w:qFormat/>
    <w:pPr>
      <w:keepNext/>
      <w:jc w:val="center"/>
      <w:outlineLvl w:val="4"/>
    </w:pPr>
    <w:rPr>
      <w:b/>
      <w:bCs/>
      <w:sz w:val="28"/>
      <w:szCs w:val="28"/>
    </w:rPr>
  </w:style>
  <w:style w:type="paragraph" w:styleId="Heading6">
    <w:name w:val="heading 6"/>
    <w:basedOn w:val="Normal"/>
    <w:next w:val="Normal"/>
    <w:qFormat/>
    <w:pPr>
      <w:keepNext/>
      <w:spacing w:before="0"/>
      <w:jc w:val="center"/>
      <w:outlineLvl w:val="5"/>
    </w:pPr>
    <w:rPr>
      <w:b/>
      <w:bCs/>
    </w:rPr>
  </w:style>
  <w:style w:type="paragraph" w:styleId="Heading7">
    <w:name w:val="heading 7"/>
    <w:basedOn w:val="Normal"/>
    <w:next w:val="Normal"/>
    <w:qFormat/>
    <w:pPr>
      <w:keepNext/>
      <w:spacing w:before="0"/>
      <w:ind w:left="567"/>
      <w:outlineLvl w:val="6"/>
    </w:pPr>
    <w:rPr>
      <w:i/>
      <w:iCs/>
    </w:rPr>
  </w:style>
  <w:style w:type="paragraph" w:styleId="Heading8">
    <w:name w:val="heading 8"/>
    <w:basedOn w:val="Normal"/>
    <w:next w:val="Normal"/>
    <w:qFormat/>
    <w:pPr>
      <w:keepNext/>
      <w:spacing w:line="264" w:lineRule="auto"/>
      <w:ind w:firstLine="567"/>
      <w:outlineLvl w:val="7"/>
    </w:pPr>
    <w:rPr>
      <w:b/>
      <w:bCs/>
    </w:rPr>
  </w:style>
  <w:style w:type="paragraph" w:styleId="Heading9">
    <w:name w:val="heading 9"/>
    <w:basedOn w:val="Normal"/>
    <w:next w:val="Normal"/>
    <w:qFormat/>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Header">
    <w:name w:val="header"/>
    <w:aliases w:val="h"/>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jc w:val="center"/>
    </w:pPr>
    <w:rPr>
      <w:sz w:val="22"/>
      <w:szCs w:val="22"/>
    </w:rPr>
  </w:style>
  <w:style w:type="paragraph" w:styleId="BodyText">
    <w:name w:val="Body Text"/>
    <w:basedOn w:val="Normal"/>
    <w:pPr>
      <w:spacing w:before="0"/>
    </w:pPr>
    <w:rPr>
      <w:sz w:val="22"/>
      <w:szCs w:val="22"/>
    </w:rPr>
  </w:style>
  <w:style w:type="paragraph" w:styleId="BodyTextIndent2">
    <w:name w:val="Body Text Indent 2"/>
    <w:basedOn w:val="Normal"/>
    <w:pPr>
      <w:spacing w:before="0"/>
      <w:ind w:firstLine="567"/>
    </w:pPr>
  </w:style>
  <w:style w:type="paragraph" w:styleId="BodyTextIndent3">
    <w:name w:val="Body Text Indent 3"/>
    <w:basedOn w:val="Normal"/>
    <w:pPr>
      <w:spacing w:before="0" w:line="264" w:lineRule="auto"/>
      <w:ind w:firstLine="567"/>
    </w:pPr>
    <w:rPr>
      <w:b/>
      <w:bCs/>
    </w:rPr>
  </w:style>
  <w:style w:type="paragraph" w:styleId="BodyText3">
    <w:name w:val="Body Text 3"/>
    <w:basedOn w:val="Normal"/>
    <w:rPr>
      <w:sz w:val="24"/>
      <w:szCs w:val="24"/>
    </w:rPr>
  </w:style>
  <w:style w:type="table" w:styleId="TableGrid">
    <w:name w:val="Table Grid"/>
    <w:basedOn w:val="TableNormal"/>
    <w:pPr>
      <w:spacing w:before="8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Pr>
      <w:rFonts w:ascii="Tahoma" w:hAnsi="Tahoma" w:cs="Tahoma"/>
      <w:sz w:val="16"/>
      <w:szCs w:val="16"/>
    </w:rPr>
  </w:style>
  <w:style w:type="paragraph" w:customStyle="1" w:styleId="CharCharChar">
    <w:name w:val="Char Char Char"/>
    <w:basedOn w:val="Normal"/>
    <w:next w:val="Normal"/>
    <w:autoRedefine/>
    <w:semiHidden/>
    <w:rsid w:val="00337245"/>
    <w:pPr>
      <w:spacing w:before="120" w:after="120" w:line="312" w:lineRule="auto"/>
      <w:jc w:val="left"/>
    </w:pPr>
    <w:rPr>
      <w:sz w:val="28"/>
      <w:szCs w:val="28"/>
    </w:rPr>
  </w:style>
  <w:style w:type="character" w:customStyle="1" w:styleId="HeaderChar">
    <w:name w:val="Header Char"/>
    <w:aliases w:val="h Char"/>
    <w:link w:val="Header"/>
    <w:rsid w:val="0005365E"/>
    <w:rPr>
      <w:sz w:val="26"/>
      <w:szCs w:val="26"/>
      <w:lang w:val="en-US" w:eastAsia="en-US" w:bidi="ar-SA"/>
    </w:rPr>
  </w:style>
  <w:style w:type="paragraph" w:customStyle="1" w:styleId="Demuc1Left">
    <w:name w:val="Demuc1 + Left"/>
    <w:basedOn w:val="Normal"/>
    <w:rsid w:val="009E66F5"/>
    <w:pPr>
      <w:spacing w:before="0"/>
      <w:jc w:val="left"/>
    </w:pPr>
    <w:rPr>
      <w:b/>
      <w:bCs/>
      <w:sz w:val="22"/>
      <w:szCs w:val="20"/>
      <w:lang w:val="en-GB"/>
    </w:rPr>
  </w:style>
  <w:style w:type="paragraph" w:customStyle="1" w:styleId="CharCharChar0">
    <w:name w:val="Char Char Char"/>
    <w:basedOn w:val="Normal"/>
    <w:next w:val="Normal"/>
    <w:autoRedefine/>
    <w:semiHidden/>
    <w:rsid w:val="003729F2"/>
    <w:pPr>
      <w:spacing w:before="120" w:after="120" w:line="312" w:lineRule="auto"/>
      <w:jc w:val="left"/>
    </w:pPr>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80"/>
      <w:jc w:val="both"/>
    </w:pPr>
    <w:rPr>
      <w:sz w:val="26"/>
      <w:szCs w:val="26"/>
    </w:rPr>
  </w:style>
  <w:style w:type="paragraph" w:styleId="Heading1">
    <w:name w:val="heading 1"/>
    <w:basedOn w:val="Normal"/>
    <w:next w:val="Normal"/>
    <w:qFormat/>
    <w:pPr>
      <w:keepNext/>
      <w:spacing w:before="120" w:line="288" w:lineRule="auto"/>
      <w:outlineLvl w:val="0"/>
    </w:pPr>
    <w:rPr>
      <w:rFonts w:ascii="VNI-Timfani-Heavy" w:hAnsi="VNI-Timfani-Heavy" w:cs="VNI-Timfani-Heavy"/>
      <w:kern w:val="28"/>
    </w:rPr>
  </w:style>
  <w:style w:type="paragraph" w:styleId="Heading2">
    <w:name w:val="heading 2"/>
    <w:basedOn w:val="Normal"/>
    <w:next w:val="Normal"/>
    <w:qFormat/>
    <w:pPr>
      <w:spacing w:before="120" w:line="288" w:lineRule="auto"/>
      <w:outlineLvl w:val="1"/>
    </w:pPr>
    <w:rPr>
      <w:rFonts w:ascii="Verdana" w:hAnsi="Verdana" w:cs="Verdana"/>
      <w:b/>
      <w:bCs/>
      <w:sz w:val="24"/>
      <w:szCs w:val="24"/>
    </w:rPr>
  </w:style>
  <w:style w:type="paragraph" w:styleId="Heading3">
    <w:name w:val="heading 3"/>
    <w:basedOn w:val="Normal"/>
    <w:next w:val="Normal"/>
    <w:qFormat/>
    <w:pPr>
      <w:keepNext/>
      <w:spacing w:before="120" w:line="288" w:lineRule="auto"/>
      <w:ind w:left="284"/>
      <w:outlineLvl w:val="2"/>
    </w:pPr>
    <w:rPr>
      <w:rFonts w:ascii="Arial" w:hAnsi="Arial" w:cs="Arial"/>
      <w:b/>
      <w:bCs/>
    </w:rPr>
  </w:style>
  <w:style w:type="paragraph" w:styleId="Heading4">
    <w:name w:val="heading 4"/>
    <w:basedOn w:val="Normal"/>
    <w:next w:val="Normal"/>
    <w:qFormat/>
    <w:pPr>
      <w:keepNext/>
      <w:spacing w:before="120" w:line="288" w:lineRule="auto"/>
      <w:ind w:left="567"/>
      <w:outlineLvl w:val="3"/>
    </w:pPr>
    <w:rPr>
      <w:b/>
      <w:bCs/>
    </w:rPr>
  </w:style>
  <w:style w:type="paragraph" w:styleId="Heading5">
    <w:name w:val="heading 5"/>
    <w:basedOn w:val="Normal"/>
    <w:next w:val="Normal"/>
    <w:qFormat/>
    <w:pPr>
      <w:keepNext/>
      <w:jc w:val="center"/>
      <w:outlineLvl w:val="4"/>
    </w:pPr>
    <w:rPr>
      <w:b/>
      <w:bCs/>
      <w:sz w:val="28"/>
      <w:szCs w:val="28"/>
    </w:rPr>
  </w:style>
  <w:style w:type="paragraph" w:styleId="Heading6">
    <w:name w:val="heading 6"/>
    <w:basedOn w:val="Normal"/>
    <w:next w:val="Normal"/>
    <w:qFormat/>
    <w:pPr>
      <w:keepNext/>
      <w:spacing w:before="0"/>
      <w:jc w:val="center"/>
      <w:outlineLvl w:val="5"/>
    </w:pPr>
    <w:rPr>
      <w:b/>
      <w:bCs/>
    </w:rPr>
  </w:style>
  <w:style w:type="paragraph" w:styleId="Heading7">
    <w:name w:val="heading 7"/>
    <w:basedOn w:val="Normal"/>
    <w:next w:val="Normal"/>
    <w:qFormat/>
    <w:pPr>
      <w:keepNext/>
      <w:spacing w:before="0"/>
      <w:ind w:left="567"/>
      <w:outlineLvl w:val="6"/>
    </w:pPr>
    <w:rPr>
      <w:i/>
      <w:iCs/>
    </w:rPr>
  </w:style>
  <w:style w:type="paragraph" w:styleId="Heading8">
    <w:name w:val="heading 8"/>
    <w:basedOn w:val="Normal"/>
    <w:next w:val="Normal"/>
    <w:qFormat/>
    <w:pPr>
      <w:keepNext/>
      <w:spacing w:line="264" w:lineRule="auto"/>
      <w:ind w:firstLine="567"/>
      <w:outlineLvl w:val="7"/>
    </w:pPr>
    <w:rPr>
      <w:b/>
      <w:bCs/>
    </w:rPr>
  </w:style>
  <w:style w:type="paragraph" w:styleId="Heading9">
    <w:name w:val="heading 9"/>
    <w:basedOn w:val="Normal"/>
    <w:next w:val="Normal"/>
    <w:qFormat/>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Header">
    <w:name w:val="header"/>
    <w:aliases w:val="h"/>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jc w:val="center"/>
    </w:pPr>
    <w:rPr>
      <w:sz w:val="22"/>
      <w:szCs w:val="22"/>
    </w:rPr>
  </w:style>
  <w:style w:type="paragraph" w:styleId="BodyText">
    <w:name w:val="Body Text"/>
    <w:basedOn w:val="Normal"/>
    <w:pPr>
      <w:spacing w:before="0"/>
    </w:pPr>
    <w:rPr>
      <w:sz w:val="22"/>
      <w:szCs w:val="22"/>
    </w:rPr>
  </w:style>
  <w:style w:type="paragraph" w:styleId="BodyTextIndent2">
    <w:name w:val="Body Text Indent 2"/>
    <w:basedOn w:val="Normal"/>
    <w:pPr>
      <w:spacing w:before="0"/>
      <w:ind w:firstLine="567"/>
    </w:pPr>
  </w:style>
  <w:style w:type="paragraph" w:styleId="BodyTextIndent3">
    <w:name w:val="Body Text Indent 3"/>
    <w:basedOn w:val="Normal"/>
    <w:pPr>
      <w:spacing w:before="0" w:line="264" w:lineRule="auto"/>
      <w:ind w:firstLine="567"/>
    </w:pPr>
    <w:rPr>
      <w:b/>
      <w:bCs/>
    </w:rPr>
  </w:style>
  <w:style w:type="paragraph" w:styleId="BodyText3">
    <w:name w:val="Body Text 3"/>
    <w:basedOn w:val="Normal"/>
    <w:rPr>
      <w:sz w:val="24"/>
      <w:szCs w:val="24"/>
    </w:rPr>
  </w:style>
  <w:style w:type="table" w:styleId="TableGrid">
    <w:name w:val="Table Grid"/>
    <w:basedOn w:val="TableNormal"/>
    <w:pPr>
      <w:spacing w:before="8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Pr>
      <w:rFonts w:ascii="Tahoma" w:hAnsi="Tahoma" w:cs="Tahoma"/>
      <w:sz w:val="16"/>
      <w:szCs w:val="16"/>
    </w:rPr>
  </w:style>
  <w:style w:type="paragraph" w:customStyle="1" w:styleId="CharCharChar">
    <w:name w:val="Char Char Char"/>
    <w:basedOn w:val="Normal"/>
    <w:next w:val="Normal"/>
    <w:autoRedefine/>
    <w:semiHidden/>
    <w:rsid w:val="00337245"/>
    <w:pPr>
      <w:spacing w:before="120" w:after="120" w:line="312" w:lineRule="auto"/>
      <w:jc w:val="left"/>
    </w:pPr>
    <w:rPr>
      <w:sz w:val="28"/>
      <w:szCs w:val="28"/>
    </w:rPr>
  </w:style>
  <w:style w:type="character" w:customStyle="1" w:styleId="HeaderChar">
    <w:name w:val="Header Char"/>
    <w:aliases w:val="h Char"/>
    <w:link w:val="Header"/>
    <w:rsid w:val="0005365E"/>
    <w:rPr>
      <w:sz w:val="26"/>
      <w:szCs w:val="26"/>
      <w:lang w:val="en-US" w:eastAsia="en-US" w:bidi="ar-SA"/>
    </w:rPr>
  </w:style>
  <w:style w:type="paragraph" w:customStyle="1" w:styleId="Demuc1Left">
    <w:name w:val="Demuc1 + Left"/>
    <w:basedOn w:val="Normal"/>
    <w:rsid w:val="009E66F5"/>
    <w:pPr>
      <w:spacing w:before="0"/>
      <w:jc w:val="left"/>
    </w:pPr>
    <w:rPr>
      <w:b/>
      <w:bCs/>
      <w:sz w:val="22"/>
      <w:szCs w:val="20"/>
      <w:lang w:val="en-GB"/>
    </w:rPr>
  </w:style>
  <w:style w:type="paragraph" w:customStyle="1" w:styleId="CharCharChar0">
    <w:name w:val="Char Char Char"/>
    <w:basedOn w:val="Normal"/>
    <w:next w:val="Normal"/>
    <w:autoRedefine/>
    <w:semiHidden/>
    <w:rsid w:val="003729F2"/>
    <w:pPr>
      <w:spacing w:before="120" w:after="120" w:line="312" w:lineRule="auto"/>
      <w:jc w:val="left"/>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17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118AB-D132-431A-A333-B4749935B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QUY TRIÌNH QUAÒN LYì TAÌI LIÊòU</vt:lpstr>
    </vt:vector>
  </TitlesOfParts>
  <Company>Microsoft.Com</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 TRIÌNH QUAÒN LYì TAÌI LIÊòU</dc:title>
  <dc:creator>Ulysses R. Gotera</dc:creator>
  <cp:lastModifiedBy>Microsoft Cop.</cp:lastModifiedBy>
  <cp:revision>10</cp:revision>
  <cp:lastPrinted>2019-07-15T07:34:00Z</cp:lastPrinted>
  <dcterms:created xsi:type="dcterms:W3CDTF">2019-10-29T01:39:00Z</dcterms:created>
  <dcterms:modified xsi:type="dcterms:W3CDTF">2020-10-12T04:05:00Z</dcterms:modified>
</cp:coreProperties>
</file>