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6F2986" w:rsidTr="00786923">
        <w:trPr>
          <w:trHeight w:val="900"/>
        </w:trPr>
        <w:tc>
          <w:tcPr>
            <w:tcW w:w="3708" w:type="dxa"/>
            <w:vAlign w:val="center"/>
          </w:tcPr>
          <w:p w:rsidR="006F2986" w:rsidRDefault="006F2986" w:rsidP="009A4BE7">
            <w:pPr>
              <w:jc w:val="center"/>
              <w:rPr>
                <w:rFonts w:eastAsia="Arial Unicode MS"/>
                <w:b/>
              </w:rPr>
            </w:pPr>
            <w:r w:rsidRPr="00EB1CAB">
              <w:rPr>
                <w:rFonts w:eastAsia="Arial Unicode MS"/>
                <w:b/>
              </w:rPr>
              <w:t>CÔNG TY TNHH</w:t>
            </w:r>
            <w:r>
              <w:rPr>
                <w:rFonts w:eastAsia="Arial Unicode MS"/>
                <w:b/>
              </w:rPr>
              <w:t xml:space="preserve"> </w:t>
            </w:r>
          </w:p>
          <w:p w:rsidR="006F2986" w:rsidRDefault="006F2986" w:rsidP="009A4BE7">
            <w:pPr>
              <w:jc w:val="center"/>
              <w:rPr>
                <w:rFonts w:eastAsia="Arial Unicode MS"/>
                <w:b/>
              </w:rPr>
            </w:pPr>
            <w:r>
              <w:rPr>
                <w:rFonts w:eastAsia="Arial Unicode MS"/>
                <w:b/>
              </w:rPr>
              <w:t>THU LỘC</w:t>
            </w:r>
          </w:p>
          <w:p w:rsidR="006F2986" w:rsidRPr="0086052F" w:rsidRDefault="006F2986"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6F2986" w:rsidRPr="00D53CFF" w:rsidRDefault="006F2986" w:rsidP="00744D66">
            <w:pPr>
              <w:jc w:val="center"/>
              <w:rPr>
                <w:rFonts w:eastAsia="Arial Unicode MS"/>
                <w:b/>
              </w:rPr>
            </w:pPr>
            <w:r>
              <w:rPr>
                <w:rFonts w:eastAsia="Arial Unicode MS"/>
                <w:b/>
              </w:rPr>
              <w:t>CỘNG HÒA XÃ HỘI CHỦ NGHĨA VIỆT NAM</w:t>
            </w:r>
          </w:p>
          <w:p w:rsidR="006F2986" w:rsidRDefault="006F2986" w:rsidP="009A4BE7">
            <w:pPr>
              <w:jc w:val="center"/>
              <w:rPr>
                <w:rFonts w:eastAsia="Arial Unicode MS"/>
                <w:b/>
                <w:sz w:val="26"/>
              </w:rPr>
            </w:pPr>
            <w:proofErr w:type="spellStart"/>
            <w:r>
              <w:rPr>
                <w:rFonts w:eastAsia="Arial Unicode MS"/>
                <w:b/>
                <w:sz w:val="26"/>
              </w:rPr>
              <w:t>Độc</w:t>
            </w:r>
            <w:proofErr w:type="spellEnd"/>
            <w:r>
              <w:rPr>
                <w:rFonts w:eastAsia="Arial Unicode MS"/>
                <w:b/>
                <w:sz w:val="26"/>
              </w:rPr>
              <w:t xml:space="preserve"> </w:t>
            </w:r>
            <w:proofErr w:type="spellStart"/>
            <w:r>
              <w:rPr>
                <w:rFonts w:eastAsia="Arial Unicode MS"/>
                <w:b/>
                <w:sz w:val="26"/>
              </w:rPr>
              <w:t>lập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do - </w:t>
            </w:r>
            <w:proofErr w:type="spellStart"/>
            <w:r>
              <w:rPr>
                <w:rFonts w:eastAsia="Arial Unicode MS"/>
                <w:b/>
                <w:sz w:val="26"/>
              </w:rPr>
              <w:t>Hạnh</w:t>
            </w:r>
            <w:proofErr w:type="spellEnd"/>
            <w:r>
              <w:rPr>
                <w:rFonts w:eastAsia="Arial Unicode MS"/>
                <w:b/>
                <w:sz w:val="26"/>
              </w:rPr>
              <w:t xml:space="preserve"> </w:t>
            </w:r>
            <w:proofErr w:type="spellStart"/>
            <w:r>
              <w:rPr>
                <w:rFonts w:eastAsia="Arial Unicode MS"/>
                <w:b/>
                <w:sz w:val="26"/>
              </w:rPr>
              <w:t>phúc</w:t>
            </w:r>
            <w:proofErr w:type="spellEnd"/>
          </w:p>
          <w:p w:rsidR="006F2986" w:rsidRPr="0086052F" w:rsidRDefault="006F2986"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6F2986" w:rsidRDefault="006F2986" w:rsidP="00744D66">
      <w:pPr>
        <w:jc w:val="center"/>
        <w:rPr>
          <w:b/>
          <w:bCs/>
          <w:sz w:val="42"/>
        </w:rPr>
      </w:pPr>
    </w:p>
    <w:p w:rsidR="006F2986" w:rsidRPr="00063205" w:rsidRDefault="006F2986" w:rsidP="00744D66">
      <w:pPr>
        <w:jc w:val="center"/>
        <w:rPr>
          <w:b/>
          <w:bCs/>
          <w:sz w:val="32"/>
        </w:rPr>
      </w:pPr>
      <w:r w:rsidRPr="00063205">
        <w:rPr>
          <w:b/>
          <w:bCs/>
          <w:sz w:val="42"/>
        </w:rPr>
        <w:t>PHƯƠNG ÁN THI CÔNG</w:t>
      </w:r>
    </w:p>
    <w:p w:rsidR="006F2986" w:rsidRPr="00063205" w:rsidRDefault="006F298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6F2986" w:rsidRPr="00063205" w:rsidRDefault="006F2986" w:rsidP="00744D66">
      <w:pPr>
        <w:jc w:val="both"/>
        <w:rPr>
          <w:sz w:val="30"/>
        </w:rPr>
      </w:pPr>
    </w:p>
    <w:p w:rsidR="006F2986" w:rsidRPr="00063205" w:rsidRDefault="006F2986"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Pr="00063205">
        <w:rPr>
          <w:b/>
          <w:bCs/>
          <w:sz w:val="28"/>
          <w:szCs w:val="28"/>
        </w:rPr>
        <w:tab/>
      </w:r>
      <w:r w:rsidRPr="00347CFD">
        <w:rPr>
          <w:b/>
          <w:noProof/>
          <w:sz w:val="26"/>
          <w:szCs w:val="26"/>
        </w:rPr>
        <w:t>PHÁT TRIỂN ĐƯỜNG DÂY HẠ THẾ ĐỂ CẤP ĐIỆN CHO LÀNG ĐỒNG BÀO DÂN TỘC THIỂU SỐ CHƠ RO - TỔ 12, ẤP BÀU TRÂM, XÃ BÀU TRÂM, TP. LONG KHÁNH –NĂM 2020</w:t>
      </w:r>
    </w:p>
    <w:p w:rsidR="006F2986" w:rsidRPr="00063205" w:rsidRDefault="006F2986"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 xml:space="preserve">: </w:t>
      </w:r>
      <w:r w:rsidRPr="00063205">
        <w:rPr>
          <w:b/>
          <w:bCs/>
          <w:sz w:val="28"/>
          <w:szCs w:val="28"/>
        </w:rPr>
        <w:tab/>
      </w:r>
      <w:r w:rsidRPr="00347CFD">
        <w:rPr>
          <w:b/>
          <w:bCs/>
          <w:noProof/>
          <w:sz w:val="28"/>
          <w:szCs w:val="28"/>
        </w:rPr>
        <w:t>THÀNH PHỐ LONG KHÁNH - TỈNH ĐỒNG NAI</w:t>
      </w:r>
    </w:p>
    <w:p w:rsidR="006F2986" w:rsidRPr="00786923" w:rsidRDefault="006F2986"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Pr="00786923">
        <w:rPr>
          <w:b/>
          <w:bCs/>
          <w:sz w:val="28"/>
          <w:szCs w:val="28"/>
        </w:rPr>
        <w:t xml:space="preserve">  </w:t>
      </w:r>
      <w:r w:rsidRPr="00786923">
        <w:rPr>
          <w:b/>
          <w:bCs/>
          <w:sz w:val="28"/>
          <w:szCs w:val="28"/>
        </w:rPr>
        <w:tab/>
      </w:r>
      <w:r w:rsidRPr="00347CFD">
        <w:rPr>
          <w:b/>
          <w:bCs/>
          <w:noProof/>
          <w:sz w:val="28"/>
          <w:szCs w:val="28"/>
        </w:rPr>
        <w:t>ĐIỆN LỰC LONG KHÁNH</w:t>
      </w:r>
    </w:p>
    <w:p w:rsidR="006F2986" w:rsidRPr="00831901" w:rsidRDefault="006F2986" w:rsidP="000C500D">
      <w:pPr>
        <w:pStyle w:val="Heading1"/>
      </w:pPr>
      <w:r w:rsidRPr="00831901">
        <w:t>ĐẶC ĐIỂM TÌNH HÌNH:</w:t>
      </w:r>
    </w:p>
    <w:p w:rsidR="006F2986" w:rsidRPr="00831901" w:rsidRDefault="006F2986"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6F2986" w:rsidRPr="00831901" w:rsidRDefault="006F2986"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6F2986" w:rsidRDefault="006F2986"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p>
    <w:p w:rsidR="0001646B" w:rsidRPr="00C706F1" w:rsidRDefault="0001646B" w:rsidP="0001646B">
      <w:pPr>
        <w:ind w:left="720"/>
        <w:rPr>
          <w:b/>
          <w:bCs/>
          <w:sz w:val="26"/>
          <w:szCs w:val="26"/>
        </w:rPr>
      </w:pPr>
      <w:r w:rsidRPr="00C706F1">
        <w:rPr>
          <w:b/>
          <w:bCs/>
          <w:sz w:val="26"/>
          <w:szCs w:val="26"/>
        </w:rPr>
        <w:t xml:space="preserve">2.1. </w:t>
      </w:r>
      <w:proofErr w:type="spellStart"/>
      <w:r w:rsidRPr="00C706F1">
        <w:rPr>
          <w:b/>
          <w:bCs/>
          <w:sz w:val="26"/>
          <w:szCs w:val="26"/>
        </w:rPr>
        <w:t>Phần</w:t>
      </w:r>
      <w:proofErr w:type="spellEnd"/>
      <w:r w:rsidRPr="00C706F1">
        <w:rPr>
          <w:b/>
          <w:bCs/>
          <w:sz w:val="26"/>
          <w:szCs w:val="26"/>
        </w:rPr>
        <w:t xml:space="preserve"> </w:t>
      </w:r>
      <w:proofErr w:type="spellStart"/>
      <w:r w:rsidRPr="00C706F1">
        <w:rPr>
          <w:b/>
          <w:bCs/>
          <w:sz w:val="26"/>
          <w:szCs w:val="26"/>
        </w:rPr>
        <w:t>đường</w:t>
      </w:r>
      <w:proofErr w:type="spellEnd"/>
      <w:r w:rsidRPr="00C706F1">
        <w:rPr>
          <w:b/>
          <w:bCs/>
          <w:sz w:val="26"/>
          <w:szCs w:val="26"/>
        </w:rPr>
        <w:t xml:space="preserve"> </w:t>
      </w:r>
      <w:proofErr w:type="spellStart"/>
      <w:r w:rsidRPr="00C706F1">
        <w:rPr>
          <w:b/>
          <w:bCs/>
          <w:sz w:val="26"/>
          <w:szCs w:val="26"/>
        </w:rPr>
        <w:t>dây</w:t>
      </w:r>
      <w:proofErr w:type="spellEnd"/>
      <w:r w:rsidRPr="00C706F1">
        <w:rPr>
          <w:b/>
          <w:bCs/>
          <w:sz w:val="26"/>
          <w:szCs w:val="26"/>
        </w:rPr>
        <w:t xml:space="preserve"> </w:t>
      </w:r>
      <w:proofErr w:type="spellStart"/>
      <w:r w:rsidRPr="00C706F1">
        <w:rPr>
          <w:b/>
          <w:bCs/>
          <w:sz w:val="26"/>
          <w:szCs w:val="26"/>
        </w:rPr>
        <w:t>hạ</w:t>
      </w:r>
      <w:proofErr w:type="spellEnd"/>
      <w:r w:rsidRPr="00C706F1">
        <w:rPr>
          <w:b/>
          <w:bCs/>
          <w:sz w:val="26"/>
          <w:szCs w:val="26"/>
        </w:rPr>
        <w:t xml:space="preserve"> </w:t>
      </w:r>
      <w:proofErr w:type="spellStart"/>
      <w:r w:rsidRPr="00C706F1">
        <w:rPr>
          <w:b/>
          <w:bCs/>
          <w:sz w:val="26"/>
          <w:szCs w:val="26"/>
        </w:rPr>
        <w:t>thế</w:t>
      </w:r>
      <w:proofErr w:type="spellEnd"/>
      <w:r w:rsidRPr="00C706F1">
        <w:rPr>
          <w:b/>
          <w:bCs/>
          <w:sz w:val="26"/>
          <w:szCs w:val="26"/>
        </w:rPr>
        <w:t>:</w:t>
      </w:r>
    </w:p>
    <w:p w:rsidR="0001646B" w:rsidRPr="00C706F1" w:rsidRDefault="0001646B" w:rsidP="0001646B">
      <w:pPr>
        <w:pStyle w:val="Heading4"/>
        <w:rPr>
          <w:b w:val="0"/>
          <w:bCs w:val="0"/>
        </w:rPr>
      </w:pPr>
      <w:proofErr w:type="spellStart"/>
      <w:r w:rsidRPr="00C706F1">
        <w:rPr>
          <w:b w:val="0"/>
          <w:bCs w:val="0"/>
        </w:rPr>
        <w:t>Xây</w:t>
      </w:r>
      <w:proofErr w:type="spellEnd"/>
      <w:r w:rsidRPr="00C706F1">
        <w:rPr>
          <w:b w:val="0"/>
          <w:bCs w:val="0"/>
        </w:rPr>
        <w:t xml:space="preserve"> </w:t>
      </w:r>
      <w:proofErr w:type="spellStart"/>
      <w:r w:rsidRPr="00C706F1">
        <w:rPr>
          <w:b w:val="0"/>
          <w:bCs w:val="0"/>
        </w:rPr>
        <w:t>dựng</w:t>
      </w:r>
      <w:proofErr w:type="spellEnd"/>
      <w:r w:rsidRPr="00C706F1">
        <w:rPr>
          <w:b w:val="0"/>
          <w:bCs w:val="0"/>
        </w:rPr>
        <w:t xml:space="preserve"> </w:t>
      </w:r>
      <w:proofErr w:type="spellStart"/>
      <w:r w:rsidRPr="00C706F1">
        <w:rPr>
          <w:b w:val="0"/>
          <w:bCs w:val="0"/>
        </w:rPr>
        <w:t>mới</w:t>
      </w:r>
      <w:proofErr w:type="spellEnd"/>
      <w:r w:rsidRPr="00C706F1">
        <w:rPr>
          <w:b w:val="0"/>
          <w:bCs w:val="0"/>
        </w:rPr>
        <w:t xml:space="preserve"> </w:t>
      </w:r>
      <w:proofErr w:type="spellStart"/>
      <w:r w:rsidRPr="00C706F1">
        <w:rPr>
          <w:b w:val="0"/>
          <w:bCs w:val="0"/>
        </w:rPr>
        <w:t>đường</w:t>
      </w:r>
      <w:proofErr w:type="spellEnd"/>
      <w:r w:rsidRPr="00C706F1">
        <w:rPr>
          <w:b w:val="0"/>
          <w:bCs w:val="0"/>
        </w:rPr>
        <w:t xml:space="preserve"> </w:t>
      </w:r>
      <w:proofErr w:type="spellStart"/>
      <w:r w:rsidRPr="00C706F1">
        <w:rPr>
          <w:b w:val="0"/>
          <w:bCs w:val="0"/>
        </w:rPr>
        <w:t>dây</w:t>
      </w:r>
      <w:proofErr w:type="spellEnd"/>
      <w:r w:rsidRPr="00C706F1">
        <w:rPr>
          <w:b w:val="0"/>
          <w:bCs w:val="0"/>
        </w:rPr>
        <w:t xml:space="preserve"> </w:t>
      </w:r>
      <w:proofErr w:type="spellStart"/>
      <w:r w:rsidRPr="00C706F1">
        <w:rPr>
          <w:b w:val="0"/>
          <w:bCs w:val="0"/>
        </w:rPr>
        <w:t>hạ</w:t>
      </w:r>
      <w:proofErr w:type="spellEnd"/>
      <w:r w:rsidRPr="00C706F1">
        <w:rPr>
          <w:b w:val="0"/>
          <w:bCs w:val="0"/>
        </w:rPr>
        <w:t xml:space="preserve"> </w:t>
      </w:r>
      <w:proofErr w:type="spellStart"/>
      <w:r w:rsidRPr="00C706F1">
        <w:rPr>
          <w:b w:val="0"/>
          <w:bCs w:val="0"/>
        </w:rPr>
        <w:t>thế</w:t>
      </w:r>
      <w:proofErr w:type="spellEnd"/>
      <w:r w:rsidRPr="00C706F1">
        <w:rPr>
          <w:b w:val="0"/>
          <w:bCs w:val="0"/>
        </w:rPr>
        <w:t xml:space="preserve"> </w:t>
      </w:r>
      <w:proofErr w:type="spellStart"/>
      <w:r w:rsidRPr="00C706F1">
        <w:rPr>
          <w:b w:val="0"/>
          <w:bCs w:val="0"/>
        </w:rPr>
        <w:t>trên</w:t>
      </w:r>
      <w:proofErr w:type="spellEnd"/>
      <w:r w:rsidRPr="00C706F1">
        <w:rPr>
          <w:b w:val="0"/>
          <w:bCs w:val="0"/>
        </w:rPr>
        <w:t xml:space="preserve"> </w:t>
      </w:r>
      <w:proofErr w:type="spellStart"/>
      <w:r w:rsidRPr="00C706F1">
        <w:rPr>
          <w:b w:val="0"/>
          <w:bCs w:val="0"/>
        </w:rPr>
        <w:t>không</w:t>
      </w:r>
      <w:proofErr w:type="spellEnd"/>
      <w:r w:rsidRPr="00C706F1">
        <w:rPr>
          <w:b w:val="0"/>
          <w:bCs w:val="0"/>
        </w:rPr>
        <w:t xml:space="preserve"> </w:t>
      </w:r>
      <w:proofErr w:type="spellStart"/>
      <w:r w:rsidRPr="00C706F1">
        <w:rPr>
          <w:b w:val="0"/>
          <w:bCs w:val="0"/>
        </w:rPr>
        <w:t>dây</w:t>
      </w:r>
      <w:proofErr w:type="spellEnd"/>
      <w:r w:rsidRPr="00C706F1">
        <w:rPr>
          <w:b w:val="0"/>
          <w:bCs w:val="0"/>
        </w:rPr>
        <w:t xml:space="preserve"> </w:t>
      </w:r>
      <w:proofErr w:type="spellStart"/>
      <w:r w:rsidRPr="00C706F1">
        <w:rPr>
          <w:b w:val="0"/>
          <w:bCs w:val="0"/>
        </w:rPr>
        <w:t>dẫn</w:t>
      </w:r>
      <w:proofErr w:type="spellEnd"/>
      <w:r w:rsidRPr="00C706F1">
        <w:rPr>
          <w:b w:val="0"/>
          <w:bCs w:val="0"/>
        </w:rPr>
        <w:t xml:space="preserve"> ABC- /XLPE/4x70mm2/0,4kV: </w:t>
      </w:r>
      <w:proofErr w:type="spellStart"/>
      <w:r w:rsidRPr="00C706F1">
        <w:rPr>
          <w:b w:val="0"/>
          <w:bCs w:val="0"/>
        </w:rPr>
        <w:t>dài</w:t>
      </w:r>
      <w:proofErr w:type="spellEnd"/>
      <w:r w:rsidRPr="00C706F1">
        <w:rPr>
          <w:b w:val="0"/>
          <w:bCs w:val="0"/>
        </w:rPr>
        <w:t xml:space="preserve"> 458 </w:t>
      </w:r>
      <w:proofErr w:type="spellStart"/>
      <w:r w:rsidRPr="00C706F1">
        <w:rPr>
          <w:b w:val="0"/>
          <w:bCs w:val="0"/>
        </w:rPr>
        <w:t>mét</w:t>
      </w:r>
      <w:proofErr w:type="spellEnd"/>
      <w:r w:rsidRPr="00C706F1">
        <w:rPr>
          <w:b w:val="0"/>
          <w:bCs w:val="0"/>
        </w:rPr>
        <w:t>.</w:t>
      </w:r>
    </w:p>
    <w:p w:rsidR="0001646B" w:rsidRPr="00C706F1" w:rsidRDefault="0001646B" w:rsidP="0001646B">
      <w:pPr>
        <w:ind w:left="720"/>
        <w:rPr>
          <w:b/>
          <w:bCs/>
          <w:sz w:val="26"/>
          <w:szCs w:val="26"/>
        </w:rPr>
      </w:pPr>
      <w:r w:rsidRPr="00C706F1">
        <w:rPr>
          <w:b/>
          <w:bCs/>
          <w:sz w:val="26"/>
          <w:szCs w:val="26"/>
        </w:rPr>
        <w:t xml:space="preserve">2.2. </w:t>
      </w:r>
      <w:proofErr w:type="spellStart"/>
      <w:r w:rsidRPr="00C706F1">
        <w:rPr>
          <w:b/>
          <w:bCs/>
          <w:sz w:val="26"/>
          <w:szCs w:val="26"/>
        </w:rPr>
        <w:t>Phần</w:t>
      </w:r>
      <w:proofErr w:type="spellEnd"/>
      <w:r w:rsidRPr="00C706F1">
        <w:rPr>
          <w:b/>
          <w:bCs/>
          <w:sz w:val="26"/>
          <w:szCs w:val="26"/>
        </w:rPr>
        <w:t xml:space="preserve"> </w:t>
      </w:r>
      <w:proofErr w:type="spellStart"/>
      <w:r w:rsidRPr="00C706F1">
        <w:rPr>
          <w:b/>
          <w:bCs/>
          <w:sz w:val="26"/>
          <w:szCs w:val="26"/>
        </w:rPr>
        <w:t>thiết</w:t>
      </w:r>
      <w:proofErr w:type="spellEnd"/>
      <w:r w:rsidRPr="00C706F1">
        <w:rPr>
          <w:b/>
          <w:bCs/>
          <w:sz w:val="26"/>
          <w:szCs w:val="26"/>
        </w:rPr>
        <w:t xml:space="preserve"> </w:t>
      </w:r>
      <w:proofErr w:type="spellStart"/>
      <w:r w:rsidRPr="00C706F1">
        <w:rPr>
          <w:b/>
          <w:bCs/>
          <w:sz w:val="26"/>
          <w:szCs w:val="26"/>
        </w:rPr>
        <w:t>bị</w:t>
      </w:r>
      <w:proofErr w:type="spellEnd"/>
      <w:r w:rsidRPr="00C706F1">
        <w:rPr>
          <w:b/>
          <w:bCs/>
          <w:sz w:val="26"/>
          <w:szCs w:val="26"/>
        </w:rPr>
        <w:t xml:space="preserve">: </w:t>
      </w:r>
    </w:p>
    <w:p w:rsidR="0001646B" w:rsidRPr="00C706F1" w:rsidRDefault="0001646B" w:rsidP="0001646B">
      <w:pPr>
        <w:pStyle w:val="Heading4"/>
        <w:rPr>
          <w:b w:val="0"/>
          <w:bCs w:val="0"/>
        </w:rPr>
      </w:pPr>
      <w:proofErr w:type="spellStart"/>
      <w:r w:rsidRPr="00C706F1">
        <w:rPr>
          <w:b w:val="0"/>
          <w:bCs w:val="0"/>
        </w:rPr>
        <w:t>Lắp</w:t>
      </w:r>
      <w:proofErr w:type="spellEnd"/>
      <w:r w:rsidRPr="00C706F1">
        <w:rPr>
          <w:b w:val="0"/>
          <w:bCs w:val="0"/>
        </w:rPr>
        <w:t xml:space="preserve"> </w:t>
      </w:r>
      <w:proofErr w:type="spellStart"/>
      <w:r w:rsidRPr="00C706F1">
        <w:rPr>
          <w:b w:val="0"/>
          <w:bCs w:val="0"/>
        </w:rPr>
        <w:t>đặt</w:t>
      </w:r>
      <w:proofErr w:type="spellEnd"/>
      <w:r w:rsidRPr="00C706F1">
        <w:rPr>
          <w:b w:val="0"/>
          <w:bCs w:val="0"/>
        </w:rPr>
        <w:t xml:space="preserve"> MCCB </w:t>
      </w:r>
      <w:proofErr w:type="spellStart"/>
      <w:r w:rsidRPr="00C706F1">
        <w:rPr>
          <w:b w:val="0"/>
          <w:bCs w:val="0"/>
        </w:rPr>
        <w:t>bảo</w:t>
      </w:r>
      <w:proofErr w:type="spellEnd"/>
      <w:r w:rsidRPr="00C706F1">
        <w:rPr>
          <w:b w:val="0"/>
          <w:bCs w:val="0"/>
        </w:rPr>
        <w:t xml:space="preserve"> </w:t>
      </w:r>
      <w:proofErr w:type="spellStart"/>
      <w:r w:rsidRPr="00C706F1">
        <w:rPr>
          <w:b w:val="0"/>
          <w:bCs w:val="0"/>
        </w:rPr>
        <w:t>vệ</w:t>
      </w:r>
      <w:proofErr w:type="spellEnd"/>
      <w:r w:rsidRPr="00C706F1">
        <w:rPr>
          <w:b w:val="0"/>
          <w:bCs w:val="0"/>
        </w:rPr>
        <w:t xml:space="preserve"> </w:t>
      </w:r>
      <w:proofErr w:type="spellStart"/>
      <w:r w:rsidRPr="00C706F1">
        <w:rPr>
          <w:b w:val="0"/>
          <w:bCs w:val="0"/>
        </w:rPr>
        <w:t>đầu</w:t>
      </w:r>
      <w:proofErr w:type="spellEnd"/>
      <w:r w:rsidRPr="00C706F1">
        <w:rPr>
          <w:b w:val="0"/>
          <w:bCs w:val="0"/>
        </w:rPr>
        <w:t xml:space="preserve"> </w:t>
      </w:r>
      <w:proofErr w:type="spellStart"/>
      <w:r w:rsidRPr="00C706F1">
        <w:rPr>
          <w:b w:val="0"/>
          <w:bCs w:val="0"/>
        </w:rPr>
        <w:t>nhánh</w:t>
      </w:r>
      <w:proofErr w:type="spellEnd"/>
      <w:r w:rsidRPr="00C706F1">
        <w:rPr>
          <w:b w:val="0"/>
          <w:bCs w:val="0"/>
        </w:rPr>
        <w:t xml:space="preserve"> </w:t>
      </w:r>
      <w:proofErr w:type="spellStart"/>
      <w:r w:rsidRPr="00C706F1">
        <w:rPr>
          <w:b w:val="0"/>
          <w:bCs w:val="0"/>
        </w:rPr>
        <w:t>rẽ</w:t>
      </w:r>
      <w:proofErr w:type="spellEnd"/>
      <w:r w:rsidRPr="00C706F1">
        <w:rPr>
          <w:b w:val="0"/>
          <w:bCs w:val="0"/>
        </w:rPr>
        <w:t xml:space="preserve"> </w:t>
      </w:r>
      <w:proofErr w:type="spellStart"/>
      <w:r w:rsidRPr="00C706F1">
        <w:rPr>
          <w:b w:val="0"/>
          <w:bCs w:val="0"/>
        </w:rPr>
        <w:t>xây</w:t>
      </w:r>
      <w:proofErr w:type="spellEnd"/>
      <w:r w:rsidRPr="00C706F1">
        <w:rPr>
          <w:b w:val="0"/>
          <w:bCs w:val="0"/>
        </w:rPr>
        <w:t xml:space="preserve"> </w:t>
      </w:r>
      <w:proofErr w:type="spellStart"/>
      <w:r w:rsidRPr="00C706F1">
        <w:rPr>
          <w:b w:val="0"/>
          <w:bCs w:val="0"/>
        </w:rPr>
        <w:t>dựng</w:t>
      </w:r>
      <w:proofErr w:type="spellEnd"/>
      <w:r w:rsidRPr="00C706F1">
        <w:rPr>
          <w:b w:val="0"/>
          <w:bCs w:val="0"/>
        </w:rPr>
        <w:t xml:space="preserve"> </w:t>
      </w:r>
      <w:proofErr w:type="spellStart"/>
      <w:r w:rsidRPr="00C706F1">
        <w:rPr>
          <w:b w:val="0"/>
          <w:bCs w:val="0"/>
        </w:rPr>
        <w:t>mới</w:t>
      </w:r>
      <w:proofErr w:type="spellEnd"/>
      <w:r w:rsidRPr="00C706F1">
        <w:rPr>
          <w:b w:val="0"/>
          <w:bCs w:val="0"/>
        </w:rPr>
        <w:t xml:space="preserve">: MCCB 3P 225A/30kA-0,4kV: 01 </w:t>
      </w:r>
      <w:proofErr w:type="spellStart"/>
      <w:r w:rsidRPr="00C706F1">
        <w:rPr>
          <w:b w:val="0"/>
          <w:bCs w:val="0"/>
        </w:rPr>
        <w:t>cái</w:t>
      </w:r>
      <w:proofErr w:type="spellEnd"/>
    </w:p>
    <w:p w:rsidR="006F2986" w:rsidRDefault="006F2986" w:rsidP="000C500D">
      <w:pPr>
        <w:pStyle w:val="Heading1"/>
      </w:pPr>
      <w:r w:rsidRPr="00B5690B">
        <w:t>TIẾN ĐỘ THI CÔNG.</w:t>
      </w:r>
    </w:p>
    <w:p w:rsidR="006F2986" w:rsidRDefault="006F2986" w:rsidP="006F2986">
      <w:pPr>
        <w:pStyle w:val="Heading2"/>
        <w:numPr>
          <w:ilvl w:val="0"/>
          <w:numId w:val="6"/>
        </w:numPr>
      </w:pPr>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p>
    <w:p w:rsidR="006F2986" w:rsidRDefault="006F2986"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Pr="00347CFD">
        <w:rPr>
          <w:b/>
          <w:bCs/>
          <w:noProof/>
        </w:rPr>
        <w:t>30 ngày</w:t>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640" w:type="dxa"/>
        <w:tblLook w:val="04A0" w:firstRow="1" w:lastRow="0" w:firstColumn="1" w:lastColumn="0" w:noHBand="0" w:noVBand="1"/>
      </w:tblPr>
      <w:tblGrid>
        <w:gridCol w:w="960"/>
        <w:gridCol w:w="5740"/>
        <w:gridCol w:w="1940"/>
      </w:tblGrid>
      <w:tr w:rsidR="0001646B" w:rsidTr="0001646B">
        <w:trPr>
          <w:trHeight w:val="732"/>
          <w:tblHead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1646B" w:rsidRDefault="0001646B">
            <w:pPr>
              <w:jc w:val="center"/>
              <w:rPr>
                <w:b/>
                <w:bCs/>
                <w:color w:val="000000"/>
                <w:sz w:val="26"/>
                <w:szCs w:val="26"/>
              </w:rPr>
            </w:pPr>
            <w:proofErr w:type="spellStart"/>
            <w:r>
              <w:rPr>
                <w:b/>
                <w:bCs/>
                <w:color w:val="000000"/>
                <w:sz w:val="26"/>
                <w:szCs w:val="26"/>
              </w:rPr>
              <w:t>Stt</w:t>
            </w:r>
            <w:proofErr w:type="spellEnd"/>
          </w:p>
        </w:tc>
        <w:tc>
          <w:tcPr>
            <w:tcW w:w="5740" w:type="dxa"/>
            <w:tcBorders>
              <w:top w:val="single" w:sz="8" w:space="0" w:color="auto"/>
              <w:left w:val="nil"/>
              <w:bottom w:val="single" w:sz="8" w:space="0" w:color="auto"/>
              <w:right w:val="single" w:sz="8" w:space="0" w:color="auto"/>
            </w:tcBorders>
            <w:shd w:val="clear" w:color="auto" w:fill="auto"/>
            <w:vAlign w:val="center"/>
            <w:hideMark/>
          </w:tcPr>
          <w:p w:rsidR="0001646B" w:rsidRDefault="0001646B">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01646B" w:rsidRDefault="0001646B">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r>
              <w:rPr>
                <w:b/>
                <w:bCs/>
                <w:color w:val="000000"/>
                <w:sz w:val="26"/>
                <w:szCs w:val="26"/>
              </w:rPr>
              <w:t xml:space="preserve"> 30 </w:t>
            </w:r>
            <w:proofErr w:type="spellStart"/>
            <w:r>
              <w:rPr>
                <w:b/>
                <w:bCs/>
                <w:color w:val="000000"/>
                <w:sz w:val="26"/>
                <w:szCs w:val="26"/>
              </w:rPr>
              <w:t>ngày</w:t>
            </w:r>
            <w:proofErr w:type="spellEnd"/>
          </w:p>
        </w:tc>
      </w:tr>
      <w:tr w:rsidR="0001646B" w:rsidTr="0001646B">
        <w:trPr>
          <w:trHeight w:val="6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1</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01 </w:t>
            </w:r>
            <w:proofErr w:type="spellStart"/>
            <w:r>
              <w:rPr>
                <w:color w:val="000000"/>
                <w:sz w:val="26"/>
                <w:szCs w:val="26"/>
              </w:rPr>
              <w:t>ngày</w:t>
            </w:r>
            <w:proofErr w:type="spellEnd"/>
          </w:p>
        </w:tc>
      </w:tr>
      <w:tr w:rsidR="0001646B" w:rsidTr="0001646B">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2</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01646B" w:rsidTr="0001646B">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3</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tác</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01 </w:t>
            </w:r>
            <w:proofErr w:type="spellStart"/>
            <w:r>
              <w:rPr>
                <w:color w:val="000000"/>
                <w:sz w:val="26"/>
                <w:szCs w:val="26"/>
              </w:rPr>
              <w:t>ngày</w:t>
            </w:r>
            <w:proofErr w:type="spellEnd"/>
          </w:p>
        </w:tc>
      </w:tr>
      <w:tr w:rsidR="0001646B" w:rsidTr="0001646B">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lastRenderedPageBreak/>
              <w:t>4</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01646B" w:rsidTr="0001646B">
        <w:trPr>
          <w:trHeight w:val="839"/>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6</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trồng</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thiện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01646B" w:rsidTr="0001646B">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7</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6F2986" w:rsidRPr="0067157B" w:rsidRDefault="006F2986"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6F2986"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6F2986" w:rsidRDefault="006F2986" w:rsidP="007477F3">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6F2986" w:rsidRDefault="006F2986"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6F2986" w:rsidRDefault="006F2986"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Pr="00347CFD">
              <w:rPr>
                <w:b/>
                <w:bCs/>
                <w:noProof/>
                <w:color w:val="000000"/>
              </w:rPr>
              <w:t>30 ngày</w:t>
            </w:r>
          </w:p>
        </w:tc>
      </w:tr>
      <w:tr w:rsidR="0001646B"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01646B" w:rsidRDefault="0001646B" w:rsidP="0001646B">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01646B" w:rsidRDefault="0001646B" w:rsidP="0001646B">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01646B" w:rsidRDefault="0001646B" w:rsidP="0001646B">
            <w:pPr>
              <w:jc w:val="center"/>
              <w:rPr>
                <w:b/>
                <w:bCs/>
                <w:color w:val="000000"/>
              </w:rPr>
            </w:pPr>
            <w:proofErr w:type="spellStart"/>
            <w:r>
              <w:rPr>
                <w:b/>
                <w:bCs/>
                <w:color w:val="000000"/>
              </w:rPr>
              <w:t>Ngày</w:t>
            </w:r>
            <w:proofErr w:type="spellEnd"/>
            <w:r>
              <w:rPr>
                <w:b/>
                <w:bCs/>
                <w:color w:val="000000"/>
              </w:rPr>
              <w:t xml:space="preserve"> </w:t>
            </w:r>
            <w:r>
              <w:rPr>
                <w:b/>
                <w:bCs/>
                <w:color w:val="000000"/>
              </w:rPr>
              <w:br/>
              <w:t>1 - 5</w:t>
            </w:r>
          </w:p>
        </w:tc>
        <w:tc>
          <w:tcPr>
            <w:tcW w:w="990" w:type="dxa"/>
            <w:tcBorders>
              <w:top w:val="single" w:sz="4" w:space="0" w:color="auto"/>
              <w:left w:val="single" w:sz="4" w:space="0" w:color="auto"/>
              <w:bottom w:val="single" w:sz="4" w:space="0" w:color="auto"/>
              <w:right w:val="single" w:sz="4" w:space="0" w:color="auto"/>
            </w:tcBorders>
            <w:vAlign w:val="center"/>
          </w:tcPr>
          <w:p w:rsidR="0001646B" w:rsidRDefault="0001646B" w:rsidP="0001646B">
            <w:pPr>
              <w:jc w:val="center"/>
              <w:rPr>
                <w:b/>
                <w:bCs/>
                <w:color w:val="000000"/>
              </w:rPr>
            </w:pPr>
            <w:proofErr w:type="spellStart"/>
            <w:r>
              <w:rPr>
                <w:b/>
                <w:bCs/>
                <w:color w:val="000000"/>
              </w:rPr>
              <w:t>Ngày</w:t>
            </w:r>
            <w:proofErr w:type="spellEnd"/>
            <w:r>
              <w:rPr>
                <w:b/>
                <w:bCs/>
                <w:color w:val="000000"/>
              </w:rPr>
              <w:t xml:space="preserve"> </w:t>
            </w:r>
            <w:r>
              <w:rPr>
                <w:b/>
                <w:bCs/>
                <w:color w:val="000000"/>
              </w:rPr>
              <w:br/>
              <w:t>6 - 10</w:t>
            </w:r>
          </w:p>
        </w:tc>
        <w:tc>
          <w:tcPr>
            <w:tcW w:w="1080" w:type="dxa"/>
            <w:tcBorders>
              <w:top w:val="single" w:sz="4" w:space="0" w:color="auto"/>
              <w:left w:val="single" w:sz="4" w:space="0" w:color="auto"/>
              <w:bottom w:val="single" w:sz="4" w:space="0" w:color="auto"/>
              <w:right w:val="single" w:sz="4" w:space="0" w:color="auto"/>
            </w:tcBorders>
            <w:vAlign w:val="center"/>
          </w:tcPr>
          <w:p w:rsidR="0001646B" w:rsidRDefault="0001646B" w:rsidP="0001646B">
            <w:pPr>
              <w:jc w:val="center"/>
              <w:rPr>
                <w:b/>
                <w:bCs/>
                <w:color w:val="000000"/>
              </w:rPr>
            </w:pPr>
            <w:proofErr w:type="spellStart"/>
            <w:r>
              <w:rPr>
                <w:b/>
                <w:bCs/>
                <w:color w:val="000000"/>
              </w:rPr>
              <w:t>Ngày</w:t>
            </w:r>
            <w:proofErr w:type="spellEnd"/>
            <w:r>
              <w:rPr>
                <w:b/>
                <w:bCs/>
                <w:color w:val="000000"/>
              </w:rPr>
              <w:t xml:space="preserve"> </w:t>
            </w:r>
            <w:r>
              <w:rPr>
                <w:b/>
                <w:bCs/>
                <w:color w:val="000000"/>
              </w:rPr>
              <w:br/>
              <w:t>11 - 15</w:t>
            </w:r>
          </w:p>
        </w:tc>
        <w:tc>
          <w:tcPr>
            <w:tcW w:w="1170" w:type="dxa"/>
            <w:tcBorders>
              <w:top w:val="single" w:sz="4" w:space="0" w:color="auto"/>
              <w:left w:val="single" w:sz="4" w:space="0" w:color="auto"/>
              <w:bottom w:val="single" w:sz="4" w:space="0" w:color="auto"/>
              <w:right w:val="single" w:sz="4" w:space="0" w:color="auto"/>
            </w:tcBorders>
            <w:vAlign w:val="center"/>
          </w:tcPr>
          <w:p w:rsidR="0001646B" w:rsidRDefault="0001646B" w:rsidP="0001646B">
            <w:pPr>
              <w:jc w:val="center"/>
              <w:rPr>
                <w:b/>
                <w:bCs/>
                <w:color w:val="000000"/>
              </w:rPr>
            </w:pPr>
            <w:proofErr w:type="spellStart"/>
            <w:r>
              <w:rPr>
                <w:b/>
                <w:bCs/>
                <w:color w:val="000000"/>
              </w:rPr>
              <w:t>Ngày</w:t>
            </w:r>
            <w:proofErr w:type="spellEnd"/>
            <w:r>
              <w:rPr>
                <w:b/>
                <w:bCs/>
                <w:color w:val="000000"/>
              </w:rPr>
              <w:t xml:space="preserve"> </w:t>
            </w:r>
            <w:r>
              <w:rPr>
                <w:b/>
                <w:bCs/>
                <w:color w:val="000000"/>
              </w:rPr>
              <w:br/>
              <w:t>16 - 20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1646B" w:rsidRDefault="0001646B" w:rsidP="0001646B">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5FE38E"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7B627" id="AutoShape 121" o:spid="_x0000_s1026" type="#_x0000_t32" style="position:absolute;margin-left:7.8pt;margin-top:15.95pt;width:79.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0001646B">
              <w:rPr>
                <w:color w:val="000000"/>
              </w:rPr>
              <w:t xml:space="preserve">, </w:t>
            </w:r>
            <w:proofErr w:type="spellStart"/>
            <w:r w:rsidR="0001646B">
              <w:rPr>
                <w:color w:val="000000"/>
              </w:rPr>
              <w:t>đăng</w:t>
            </w:r>
            <w:proofErr w:type="spellEnd"/>
            <w:r w:rsidR="0001646B">
              <w:rPr>
                <w:color w:val="000000"/>
              </w:rPr>
              <w:t xml:space="preserve"> </w:t>
            </w:r>
            <w:proofErr w:type="spellStart"/>
            <w:r w:rsidR="0001646B">
              <w:rPr>
                <w:color w:val="000000"/>
              </w:rPr>
              <w:t>ký</w:t>
            </w:r>
            <w:proofErr w:type="spellEnd"/>
            <w:r w:rsidR="0001646B">
              <w:rPr>
                <w:color w:val="000000"/>
              </w:rPr>
              <w:t xml:space="preserve"> </w:t>
            </w:r>
            <w:proofErr w:type="spellStart"/>
            <w:r w:rsidR="0001646B">
              <w:rPr>
                <w:color w:val="000000"/>
              </w:rPr>
              <w:t>công</w:t>
            </w:r>
            <w:proofErr w:type="spellEnd"/>
            <w:r w:rsidR="0001646B">
              <w:rPr>
                <w:color w:val="000000"/>
              </w:rPr>
              <w:t xml:space="preserve"> </w:t>
            </w:r>
            <w:proofErr w:type="spellStart"/>
            <w:r w:rsidR="0001646B">
              <w:rPr>
                <w:color w:val="000000"/>
              </w:rPr>
              <w:t>tác</w:t>
            </w:r>
            <w:proofErr w:type="spellEnd"/>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E835FB"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01646B" w:rsidP="007477F3">
            <w:pPr>
              <w:spacing w:before="20"/>
              <w:jc w:val="both"/>
              <w:rPr>
                <w:color w:val="000000"/>
              </w:rPr>
            </w:pPr>
            <w:proofErr w:type="spellStart"/>
            <w:r>
              <w:rPr>
                <w:color w:val="000000"/>
              </w:rPr>
              <w:t>Đào</w:t>
            </w:r>
            <w:proofErr w:type="spellEnd"/>
            <w:r>
              <w:rPr>
                <w:color w:val="000000"/>
              </w:rPr>
              <w:t xml:space="preserve"> </w:t>
            </w:r>
            <w:proofErr w:type="spellStart"/>
            <w:r>
              <w:rPr>
                <w:color w:val="000000"/>
              </w:rPr>
              <w:t>lỗ</w:t>
            </w:r>
            <w:proofErr w:type="spellEnd"/>
            <w:r>
              <w:rPr>
                <w:color w:val="000000"/>
              </w:rPr>
              <w:t xml:space="preserve"> </w:t>
            </w:r>
            <w:proofErr w:type="spellStart"/>
            <w:r>
              <w:rPr>
                <w:color w:val="000000"/>
              </w:rPr>
              <w:t>trụ</w:t>
            </w:r>
            <w:proofErr w:type="spellEnd"/>
            <w:r>
              <w:rPr>
                <w:color w:val="000000"/>
              </w:rPr>
              <w:t xml:space="preserve">, </w:t>
            </w:r>
            <w:proofErr w:type="spellStart"/>
            <w:r>
              <w:rPr>
                <w:color w:val="000000"/>
              </w:rPr>
              <w:t>đ</w:t>
            </w:r>
            <w:r w:rsidR="006F2986" w:rsidRPr="00831901">
              <w:rPr>
                <w:color w:val="000000"/>
              </w:rPr>
              <w:t>óng</w:t>
            </w:r>
            <w:proofErr w:type="spellEnd"/>
            <w:r w:rsidR="006F2986" w:rsidRPr="00831901">
              <w:rPr>
                <w:color w:val="000000"/>
              </w:rPr>
              <w:t xml:space="preserve"> </w:t>
            </w:r>
            <w:proofErr w:type="spellStart"/>
            <w:r w:rsidR="006F2986" w:rsidRPr="00831901">
              <w:rPr>
                <w:color w:val="000000"/>
              </w:rPr>
              <w:t>cọc</w:t>
            </w:r>
            <w:proofErr w:type="spellEnd"/>
            <w:r w:rsidR="006F2986" w:rsidRPr="00831901">
              <w:rPr>
                <w:color w:val="000000"/>
              </w:rPr>
              <w:t xml:space="preserve"> </w:t>
            </w:r>
            <w:proofErr w:type="spellStart"/>
            <w:r w:rsidR="006F2986" w:rsidRPr="00831901">
              <w:rPr>
                <w:color w:val="000000"/>
              </w:rPr>
              <w:t>tiếp</w:t>
            </w:r>
            <w:proofErr w:type="spellEnd"/>
            <w:r w:rsidR="006F2986" w:rsidRPr="00831901">
              <w:rPr>
                <w:color w:val="000000"/>
              </w:rPr>
              <w:t xml:space="preserve"> </w:t>
            </w:r>
            <w:proofErr w:type="spellStart"/>
            <w:r w:rsidR="006F2986" w:rsidRPr="00831901">
              <w:rPr>
                <w:color w:val="000000"/>
              </w:rPr>
              <w:t>địa</w:t>
            </w:r>
            <w:proofErr w:type="spellEnd"/>
            <w:r w:rsidR="006F2986" w:rsidRPr="00831901">
              <w:rPr>
                <w:color w:val="000000"/>
              </w:rPr>
              <w:t xml:space="preserve"> </w:t>
            </w:r>
            <w:proofErr w:type="spellStart"/>
            <w:r w:rsidR="006F2986" w:rsidRPr="00831901">
              <w:rPr>
                <w:color w:val="000000"/>
              </w:rPr>
              <w:t>lặp</w:t>
            </w:r>
            <w:proofErr w:type="spellEnd"/>
            <w:r w:rsidR="006F2986" w:rsidRPr="00831901">
              <w:rPr>
                <w:color w:val="000000"/>
              </w:rPr>
              <w:t xml:space="preserve"> </w:t>
            </w:r>
            <w:proofErr w:type="spellStart"/>
            <w:r w:rsidR="006F2986"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1312"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83347" id="AutoShape 117" o:spid="_x0000_s1026" type="#_x0000_t32" style="position:absolute;margin-left:1.55pt;margin-top:9.2pt;width:35.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2336"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D3747" id="AutoShape 119" o:spid="_x0000_s1026" type="#_x0000_t32" style="position:absolute;margin-left:-15.4pt;margin-top:14.5pt;width:33.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01646B" w:rsidP="007477F3">
            <w:pPr>
              <w:spacing w:before="20"/>
              <w:jc w:val="both"/>
              <w:rPr>
                <w:color w:val="000000"/>
              </w:rPr>
            </w:pPr>
            <w:proofErr w:type="spellStart"/>
            <w:r>
              <w:rPr>
                <w:color w:val="000000"/>
              </w:rPr>
              <w:t>C</w:t>
            </w:r>
            <w:r w:rsidRPr="0001646B">
              <w:rPr>
                <w:color w:val="000000"/>
              </w:rPr>
              <w:t>ắt</w:t>
            </w:r>
            <w:proofErr w:type="spellEnd"/>
            <w:r w:rsidRPr="0001646B">
              <w:rPr>
                <w:color w:val="000000"/>
              </w:rPr>
              <w:t xml:space="preserve"> </w:t>
            </w:r>
            <w:proofErr w:type="spellStart"/>
            <w:r w:rsidRPr="0001646B">
              <w:rPr>
                <w:color w:val="000000"/>
              </w:rPr>
              <w:t>điện</w:t>
            </w:r>
            <w:proofErr w:type="spellEnd"/>
            <w:r w:rsidRPr="0001646B">
              <w:rPr>
                <w:color w:val="000000"/>
              </w:rPr>
              <w:t xml:space="preserve"> </w:t>
            </w:r>
            <w:proofErr w:type="spellStart"/>
            <w:r w:rsidRPr="0001646B">
              <w:rPr>
                <w:color w:val="000000"/>
              </w:rPr>
              <w:t>thi</w:t>
            </w:r>
            <w:proofErr w:type="spellEnd"/>
            <w:r w:rsidRPr="0001646B">
              <w:rPr>
                <w:color w:val="000000"/>
              </w:rPr>
              <w:t xml:space="preserve"> </w:t>
            </w:r>
            <w:proofErr w:type="spellStart"/>
            <w:r w:rsidRPr="0001646B">
              <w:rPr>
                <w:color w:val="000000"/>
              </w:rPr>
              <w:t>công</w:t>
            </w:r>
            <w:proofErr w:type="spellEnd"/>
            <w:r w:rsidRPr="0001646B">
              <w:rPr>
                <w:color w:val="000000"/>
              </w:rPr>
              <w:t xml:space="preserve">, </w:t>
            </w:r>
            <w:proofErr w:type="spellStart"/>
            <w:r w:rsidRPr="0001646B">
              <w:rPr>
                <w:color w:val="000000"/>
              </w:rPr>
              <w:t>trồng</w:t>
            </w:r>
            <w:proofErr w:type="spellEnd"/>
            <w:r w:rsidRPr="0001646B">
              <w:rPr>
                <w:color w:val="000000"/>
              </w:rPr>
              <w:t xml:space="preserve"> </w:t>
            </w:r>
            <w:proofErr w:type="spellStart"/>
            <w:r w:rsidRPr="0001646B">
              <w:rPr>
                <w:color w:val="000000"/>
              </w:rPr>
              <w:t>trụ</w:t>
            </w:r>
            <w:proofErr w:type="spellEnd"/>
            <w:r w:rsidRPr="0001646B">
              <w:rPr>
                <w:color w:val="000000"/>
              </w:rPr>
              <w:t xml:space="preserve">, </w:t>
            </w:r>
            <w:proofErr w:type="spellStart"/>
            <w:r w:rsidRPr="0001646B">
              <w:rPr>
                <w:color w:val="000000"/>
              </w:rPr>
              <w:t>kéo</w:t>
            </w:r>
            <w:proofErr w:type="spellEnd"/>
            <w:r w:rsidRPr="0001646B">
              <w:rPr>
                <w:color w:val="000000"/>
              </w:rPr>
              <w:t xml:space="preserve"> </w:t>
            </w:r>
            <w:proofErr w:type="spellStart"/>
            <w:r w:rsidRPr="0001646B">
              <w:rPr>
                <w:color w:val="000000"/>
              </w:rPr>
              <w:t>dây</w:t>
            </w:r>
            <w:proofErr w:type="spellEnd"/>
            <w:r w:rsidRPr="0001646B">
              <w:rPr>
                <w:color w:val="000000"/>
              </w:rPr>
              <w:t xml:space="preserve">, </w:t>
            </w:r>
            <w:proofErr w:type="spellStart"/>
            <w:r w:rsidRPr="0001646B">
              <w:rPr>
                <w:color w:val="000000"/>
              </w:rPr>
              <w:t>lắp</w:t>
            </w:r>
            <w:proofErr w:type="spellEnd"/>
            <w:r w:rsidRPr="0001646B">
              <w:rPr>
                <w:color w:val="000000"/>
              </w:rPr>
              <w:t xml:space="preserve"> </w:t>
            </w:r>
            <w:proofErr w:type="spellStart"/>
            <w:r w:rsidRPr="0001646B">
              <w:rPr>
                <w:color w:val="000000"/>
              </w:rPr>
              <w:t>đặt</w:t>
            </w:r>
            <w:proofErr w:type="spellEnd"/>
            <w:r w:rsidRPr="0001646B">
              <w:rPr>
                <w:color w:val="000000"/>
              </w:rPr>
              <w:t xml:space="preserve"> </w:t>
            </w:r>
            <w:proofErr w:type="spellStart"/>
            <w:r w:rsidRPr="0001646B">
              <w:rPr>
                <w:color w:val="000000"/>
              </w:rPr>
              <w:t>thiết</w:t>
            </w:r>
            <w:proofErr w:type="spellEnd"/>
            <w:r w:rsidRPr="0001646B">
              <w:rPr>
                <w:color w:val="000000"/>
              </w:rPr>
              <w:t xml:space="preserve"> </w:t>
            </w:r>
            <w:proofErr w:type="spellStart"/>
            <w:r w:rsidRPr="0001646B">
              <w:rPr>
                <w:color w:val="000000"/>
              </w:rPr>
              <w:t>bị</w:t>
            </w:r>
            <w:proofErr w:type="spellEnd"/>
            <w:r w:rsidRPr="0001646B">
              <w:rPr>
                <w:color w:val="000000"/>
              </w:rPr>
              <w:t xml:space="preserve">, </w:t>
            </w:r>
            <w:proofErr w:type="spellStart"/>
            <w:r w:rsidRPr="0001646B">
              <w:rPr>
                <w:color w:val="000000"/>
              </w:rPr>
              <w:t>đấu</w:t>
            </w:r>
            <w:proofErr w:type="spellEnd"/>
            <w:r w:rsidRPr="0001646B">
              <w:rPr>
                <w:color w:val="000000"/>
              </w:rPr>
              <w:t xml:space="preserve"> </w:t>
            </w:r>
            <w:proofErr w:type="spellStart"/>
            <w:r w:rsidRPr="0001646B">
              <w:rPr>
                <w:color w:val="000000"/>
              </w:rPr>
              <w:t>nối</w:t>
            </w:r>
            <w:proofErr w:type="spellEnd"/>
            <w:r w:rsidRPr="0001646B">
              <w:rPr>
                <w:color w:val="000000"/>
              </w:rPr>
              <w:t xml:space="preserve"> </w:t>
            </w:r>
            <w:proofErr w:type="spellStart"/>
            <w:r w:rsidRPr="0001646B">
              <w:rPr>
                <w:color w:val="000000"/>
              </w:rPr>
              <w:t>hoàn</w:t>
            </w:r>
            <w:proofErr w:type="spellEnd"/>
            <w:r w:rsidRPr="0001646B">
              <w:rPr>
                <w:color w:val="000000"/>
              </w:rPr>
              <w:t xml:space="preserve"> </w:t>
            </w:r>
            <w:proofErr w:type="spellStart"/>
            <w:r w:rsidRPr="0001646B">
              <w:rPr>
                <w:color w:val="000000"/>
              </w:rPr>
              <w:t>thiện</w:t>
            </w:r>
            <w:proofErr w:type="spellEnd"/>
            <w:r w:rsidRPr="0001646B">
              <w:rPr>
                <w:color w:val="000000"/>
              </w:rPr>
              <w:t xml:space="preserve"> </w:t>
            </w:r>
            <w:proofErr w:type="spellStart"/>
            <w:r w:rsidRPr="0001646B">
              <w:rPr>
                <w:color w:val="000000"/>
              </w:rPr>
              <w:t>công</w:t>
            </w:r>
            <w:proofErr w:type="spellEnd"/>
            <w:r w:rsidRPr="0001646B">
              <w:rPr>
                <w:color w:val="000000"/>
              </w:rPr>
              <w:t xml:space="preserve"> </w:t>
            </w:r>
            <w:proofErr w:type="spellStart"/>
            <w:r w:rsidRPr="0001646B">
              <w:rPr>
                <w:color w:val="000000"/>
              </w:rPr>
              <w:t>trình</w:t>
            </w:r>
            <w:proofErr w:type="spellEnd"/>
            <w:r w:rsidRPr="0001646B">
              <w:rPr>
                <w:color w:val="000000"/>
              </w:rPr>
              <w:t>.</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61BC" id="AutoShape 121" o:spid="_x0000_s1026" type="#_x0000_t32" style="position:absolute;margin-left:-35.3pt;margin-top:5.65pt;width:79.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7E227770" wp14:editId="0B4D06F7">
                      <wp:simplePos x="0" y="0"/>
                      <wp:positionH relativeFrom="column">
                        <wp:posOffset>550545</wp:posOffset>
                      </wp:positionH>
                      <wp:positionV relativeFrom="paragraph">
                        <wp:posOffset>185420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E640D" id="AutoShape 120" o:spid="_x0000_s1026" type="#_x0000_t32" style="position:absolute;margin-left:43.35pt;margin-top:14.6pt;width:15.6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" strokecolor="blue" strokeweight="1.5pt">
                      <v:stroke endarrow="block"/>
                    </v:shape>
                  </w:pict>
                </mc:Fallback>
              </mc:AlternateContent>
            </w:r>
          </w:p>
        </w:tc>
      </w:tr>
    </w:tbl>
    <w:p w:rsidR="006F2986" w:rsidRPr="00052B87" w:rsidRDefault="006F2986" w:rsidP="000C500D">
      <w:pPr>
        <w:pStyle w:val="Heading2"/>
      </w:pPr>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p>
    <w:p w:rsidR="006F2986" w:rsidRDefault="006F2986"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6F2986" w:rsidRDefault="006F2986"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0001646B">
        <w:t>0</w:t>
      </w:r>
      <w:r w:rsidRPr="00347CFD">
        <w:rPr>
          <w:noProof/>
        </w:rPr>
        <w:t>1</w:t>
      </w:r>
      <w:r>
        <w:t xml:space="preserve"> </w:t>
      </w:r>
      <w:proofErr w:type="spellStart"/>
      <w:r>
        <w:t>lần</w:t>
      </w:r>
      <w:proofErr w:type="spellEnd"/>
      <w:r>
        <w:t>.</w:t>
      </w:r>
    </w:p>
    <w:p w:rsidR="006F2986" w:rsidRDefault="006F2986"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6F2986" w:rsidRDefault="006F2986"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6F2986"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2986" w:rsidRDefault="006F2986">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6F2986" w:rsidRDefault="006F2986">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6F2986"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6F2986" w:rsidRDefault="006F2986">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01646B" w:rsidRPr="0001646B" w:rsidRDefault="0001646B" w:rsidP="0001646B">
            <w:pPr>
              <w:rPr>
                <w:color w:val="000000"/>
              </w:rPr>
            </w:pPr>
            <w:r>
              <w:rPr>
                <w:color w:val="000000"/>
              </w:rPr>
              <w:t xml:space="preserve">-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sidRPr="0001646B">
              <w:rPr>
                <w:color w:val="000000"/>
              </w:rPr>
              <w:t>dây</w:t>
            </w:r>
            <w:proofErr w:type="spellEnd"/>
            <w:r w:rsidRPr="0001646B">
              <w:rPr>
                <w:color w:val="000000"/>
              </w:rPr>
              <w:t xml:space="preserve"> </w:t>
            </w:r>
            <w:proofErr w:type="spellStart"/>
            <w:r w:rsidRPr="0001646B">
              <w:rPr>
                <w:color w:val="000000"/>
              </w:rPr>
              <w:t>hạ</w:t>
            </w:r>
            <w:proofErr w:type="spellEnd"/>
            <w:r w:rsidRPr="0001646B">
              <w:rPr>
                <w:color w:val="000000"/>
              </w:rPr>
              <w:t xml:space="preserve"> </w:t>
            </w:r>
            <w:proofErr w:type="spellStart"/>
            <w:r w:rsidRPr="0001646B">
              <w:rPr>
                <w:color w:val="000000"/>
              </w:rPr>
              <w:t>thế</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sidRPr="0001646B">
              <w:rPr>
                <w:color w:val="000000"/>
              </w:rPr>
              <w:t xml:space="preserve"> </w:t>
            </w:r>
            <w:proofErr w:type="spellStart"/>
            <w:r w:rsidRPr="0001646B">
              <w:rPr>
                <w:color w:val="000000"/>
              </w:rPr>
              <w:t>trên</w:t>
            </w:r>
            <w:proofErr w:type="spellEnd"/>
            <w:r w:rsidRPr="0001646B">
              <w:rPr>
                <w:color w:val="000000"/>
              </w:rPr>
              <w:t xml:space="preserve"> </w:t>
            </w:r>
            <w:proofErr w:type="spellStart"/>
            <w:r w:rsidRPr="0001646B">
              <w:rPr>
                <w:color w:val="000000"/>
              </w:rPr>
              <w:t>không</w:t>
            </w:r>
            <w:proofErr w:type="spellEnd"/>
            <w:r w:rsidRPr="0001646B">
              <w:rPr>
                <w:color w:val="000000"/>
              </w:rPr>
              <w:t xml:space="preserve"> </w:t>
            </w:r>
            <w:proofErr w:type="spellStart"/>
            <w:r w:rsidRPr="0001646B">
              <w:rPr>
                <w:color w:val="000000"/>
              </w:rPr>
              <w:t>dây</w:t>
            </w:r>
            <w:proofErr w:type="spellEnd"/>
            <w:r w:rsidRPr="0001646B">
              <w:rPr>
                <w:color w:val="000000"/>
              </w:rPr>
              <w:t xml:space="preserve"> </w:t>
            </w:r>
            <w:proofErr w:type="spellStart"/>
            <w:r w:rsidRPr="0001646B">
              <w:rPr>
                <w:color w:val="000000"/>
              </w:rPr>
              <w:t>dẫn</w:t>
            </w:r>
            <w:proofErr w:type="spellEnd"/>
            <w:r w:rsidRPr="0001646B">
              <w:rPr>
                <w:color w:val="000000"/>
              </w:rPr>
              <w:t xml:space="preserve"> ABC- XLPE/4x70mm2/0,4kV: </w:t>
            </w:r>
            <w:proofErr w:type="spellStart"/>
            <w:r w:rsidRPr="0001646B">
              <w:rPr>
                <w:color w:val="000000"/>
              </w:rPr>
              <w:t>dài</w:t>
            </w:r>
            <w:proofErr w:type="spellEnd"/>
            <w:r w:rsidRPr="0001646B">
              <w:rPr>
                <w:color w:val="000000"/>
              </w:rPr>
              <w:t xml:space="preserve"> 458 </w:t>
            </w:r>
            <w:proofErr w:type="spellStart"/>
            <w:r w:rsidRPr="0001646B">
              <w:rPr>
                <w:color w:val="000000"/>
              </w:rPr>
              <w:t>mét</w:t>
            </w:r>
            <w:proofErr w:type="spellEnd"/>
            <w:r w:rsidRPr="0001646B">
              <w:rPr>
                <w:color w:val="000000"/>
              </w:rPr>
              <w:t>.</w:t>
            </w:r>
          </w:p>
          <w:p w:rsidR="006F2986" w:rsidRDefault="0001646B" w:rsidP="0001646B">
            <w:pPr>
              <w:rPr>
                <w:color w:val="000000"/>
              </w:rPr>
            </w:pPr>
            <w:r>
              <w:rPr>
                <w:color w:val="000000"/>
              </w:rPr>
              <w:t xml:space="preserve">- </w:t>
            </w:r>
            <w:proofErr w:type="spellStart"/>
            <w:r>
              <w:rPr>
                <w:color w:val="000000"/>
              </w:rPr>
              <w:t>L</w:t>
            </w:r>
            <w:r w:rsidRPr="0001646B">
              <w:rPr>
                <w:color w:val="000000"/>
              </w:rPr>
              <w:t>ắp</w:t>
            </w:r>
            <w:proofErr w:type="spellEnd"/>
            <w:r w:rsidRPr="0001646B">
              <w:rPr>
                <w:color w:val="000000"/>
              </w:rPr>
              <w:t xml:space="preserve"> </w:t>
            </w:r>
            <w:proofErr w:type="spellStart"/>
            <w:r w:rsidRPr="0001646B">
              <w:rPr>
                <w:color w:val="000000"/>
              </w:rPr>
              <w:t>đặt</w:t>
            </w:r>
            <w:proofErr w:type="spellEnd"/>
            <w:r w:rsidRPr="0001646B">
              <w:rPr>
                <w:color w:val="000000"/>
              </w:rPr>
              <w:t xml:space="preserve"> MCCB </w:t>
            </w:r>
            <w:proofErr w:type="spellStart"/>
            <w:r w:rsidRPr="0001646B">
              <w:rPr>
                <w:color w:val="000000"/>
              </w:rPr>
              <w:t>bảo</w:t>
            </w:r>
            <w:proofErr w:type="spellEnd"/>
            <w:r w:rsidRPr="0001646B">
              <w:rPr>
                <w:color w:val="000000"/>
              </w:rPr>
              <w:t xml:space="preserve"> </w:t>
            </w:r>
            <w:proofErr w:type="spellStart"/>
            <w:r w:rsidRPr="0001646B">
              <w:rPr>
                <w:color w:val="000000"/>
              </w:rPr>
              <w:t>vệ</w:t>
            </w:r>
            <w:proofErr w:type="spellEnd"/>
            <w:r w:rsidRPr="0001646B">
              <w:rPr>
                <w:color w:val="000000"/>
              </w:rPr>
              <w:t xml:space="preserve"> </w:t>
            </w:r>
            <w:proofErr w:type="spellStart"/>
            <w:r w:rsidRPr="0001646B">
              <w:rPr>
                <w:color w:val="000000"/>
              </w:rPr>
              <w:t>đầu</w:t>
            </w:r>
            <w:proofErr w:type="spellEnd"/>
            <w:r w:rsidRPr="0001646B">
              <w:rPr>
                <w:color w:val="000000"/>
              </w:rPr>
              <w:t xml:space="preserve"> </w:t>
            </w:r>
            <w:proofErr w:type="spellStart"/>
            <w:r w:rsidRPr="0001646B">
              <w:rPr>
                <w:color w:val="000000"/>
              </w:rPr>
              <w:t>nhánh</w:t>
            </w:r>
            <w:proofErr w:type="spellEnd"/>
            <w:r w:rsidRPr="0001646B">
              <w:rPr>
                <w:color w:val="000000"/>
              </w:rPr>
              <w:t xml:space="preserve"> </w:t>
            </w:r>
            <w:proofErr w:type="spellStart"/>
            <w:r w:rsidRPr="0001646B">
              <w:rPr>
                <w:color w:val="000000"/>
              </w:rPr>
              <w:t>rẽ</w:t>
            </w:r>
            <w:proofErr w:type="spellEnd"/>
            <w:r w:rsidRPr="0001646B">
              <w:rPr>
                <w:color w:val="000000"/>
              </w:rPr>
              <w:t xml:space="preserve"> </w:t>
            </w:r>
            <w:proofErr w:type="spellStart"/>
            <w:r w:rsidRPr="0001646B">
              <w:rPr>
                <w:color w:val="000000"/>
              </w:rPr>
              <w:t>xây</w:t>
            </w:r>
            <w:proofErr w:type="spellEnd"/>
            <w:r w:rsidRPr="0001646B">
              <w:rPr>
                <w:color w:val="000000"/>
              </w:rPr>
              <w:t xml:space="preserve"> </w:t>
            </w:r>
            <w:proofErr w:type="spellStart"/>
            <w:r w:rsidRPr="0001646B">
              <w:rPr>
                <w:color w:val="000000"/>
              </w:rPr>
              <w:t>dựng</w:t>
            </w:r>
            <w:proofErr w:type="spellEnd"/>
            <w:r w:rsidRPr="0001646B">
              <w:rPr>
                <w:color w:val="000000"/>
              </w:rPr>
              <w:t xml:space="preserve"> </w:t>
            </w:r>
            <w:proofErr w:type="spellStart"/>
            <w:r w:rsidRPr="0001646B">
              <w:rPr>
                <w:color w:val="000000"/>
              </w:rPr>
              <w:t>mới</w:t>
            </w:r>
            <w:proofErr w:type="spellEnd"/>
            <w:r w:rsidRPr="0001646B">
              <w:rPr>
                <w:color w:val="000000"/>
              </w:rPr>
              <w:t xml:space="preserve">: MCCB 3P 225A/30kA-0,4kV: 01 </w:t>
            </w:r>
            <w:proofErr w:type="spellStart"/>
            <w:r w:rsidRPr="0001646B">
              <w:rPr>
                <w:color w:val="000000"/>
              </w:rPr>
              <w:t>cái</w:t>
            </w:r>
            <w:proofErr w:type="spellEnd"/>
          </w:p>
        </w:tc>
      </w:tr>
    </w:tbl>
    <w:p w:rsidR="006F2986" w:rsidRPr="000C500D" w:rsidRDefault="006F2986" w:rsidP="000C500D">
      <w:pPr>
        <w:pStyle w:val="Heading1"/>
      </w:pPr>
      <w:r w:rsidRPr="000C500D">
        <w:t xml:space="preserve">YÊU CẦU VỀ KỸ THUẬT THI CÔNG, GIÁM SÁT: </w:t>
      </w:r>
    </w:p>
    <w:p w:rsidR="006F2986" w:rsidRPr="00B5690B" w:rsidRDefault="006F2986" w:rsidP="00970AF8">
      <w:pPr>
        <w:pStyle w:val="Heading2"/>
        <w:numPr>
          <w:ilvl w:val="0"/>
          <w:numId w:val="28"/>
        </w:numPr>
      </w:pPr>
      <w:r w:rsidRPr="00B5690B">
        <w:t>TIÊU CHUẨN, QUY PHẠM, GIÁM SÁT ÁP DỤNG CHO VIỆC THI CÔNG, NGHIỆM THU CÔNG TRÌNH:</w:t>
      </w:r>
    </w:p>
    <w:p w:rsidR="006F2986" w:rsidRPr="00831901" w:rsidRDefault="006F2986" w:rsidP="00464758">
      <w:pPr>
        <w:pStyle w:val="Parag"/>
        <w:numPr>
          <w:ilvl w:val="0"/>
          <w:numId w:val="9"/>
        </w:numPr>
        <w:ind w:left="90" w:firstLine="630"/>
      </w:pPr>
      <w:proofErr w:type="spellStart"/>
      <w:r w:rsidRPr="00831901">
        <w:lastRenderedPageBreak/>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6F2986" w:rsidRPr="00831901" w:rsidRDefault="006F2986"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6F2986" w:rsidRPr="00831901" w:rsidRDefault="006F2986"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6F2986" w:rsidRPr="00831901" w:rsidRDefault="006F2986"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6F2986" w:rsidRPr="00831901" w:rsidRDefault="006F2986"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6F2986" w:rsidRPr="00831901" w:rsidRDefault="006F2986"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6F2986" w:rsidRPr="00831901" w:rsidRDefault="006F2986"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6F2986" w:rsidRPr="00831901" w:rsidRDefault="006F2986"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6F2986" w:rsidRPr="00831901" w:rsidRDefault="006F2986"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6F2986" w:rsidRPr="00831901" w:rsidRDefault="006F2986"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6F2986" w:rsidRPr="00831901" w:rsidRDefault="006F2986"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6F2986" w:rsidRPr="00831901" w:rsidRDefault="006F2986"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6F2986" w:rsidRPr="00831901" w:rsidRDefault="006F2986"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B16941" w:rsidRDefault="006F2986" w:rsidP="000C500D">
      <w:pPr>
        <w:pStyle w:val="Heading2"/>
      </w:pPr>
      <w:r w:rsidRPr="00B5690B">
        <w:t>YÊU CẦU VỀ TỔ CHỨC KỸ THUẬT THI CÔNG, GIÁM SÁT:</w:t>
      </w:r>
    </w:p>
    <w:p w:rsidR="006F2986" w:rsidRPr="0094355F" w:rsidRDefault="006F2986" w:rsidP="006F2986">
      <w:pPr>
        <w:pStyle w:val="Heading3"/>
        <w:numPr>
          <w:ilvl w:val="1"/>
          <w:numId w:val="7"/>
        </w:numPr>
      </w:pPr>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p>
    <w:p w:rsidR="006F2986" w:rsidRPr="0094355F" w:rsidRDefault="006F2986"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6F2986" w:rsidRDefault="006F2986" w:rsidP="004B6CE3">
      <w:pPr>
        <w:pStyle w:val="Heading3"/>
      </w:pPr>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p>
    <w:p w:rsidR="006F2986" w:rsidRPr="00D5045F" w:rsidRDefault="006F2986"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6F2986" w:rsidRPr="009F426C" w:rsidRDefault="006F2986" w:rsidP="004B6CE3">
      <w:pPr>
        <w:pStyle w:val="Heading3"/>
      </w:pPr>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p>
    <w:p w:rsidR="006F2986" w:rsidRDefault="006F2986"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trên</w:t>
      </w:r>
      <w:proofErr w:type="spellEnd"/>
      <w:r w:rsidRPr="00831901">
        <w:t>.</w:t>
      </w:r>
    </w:p>
    <w:p w:rsidR="006F2986" w:rsidRPr="00181258" w:rsidRDefault="006F2986"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p>
    <w:p w:rsidR="006F2986" w:rsidRDefault="006F2986" w:rsidP="00AC0660">
      <w:pPr>
        <w:pStyle w:val="Parag"/>
        <w:ind w:left="720" w:firstLine="360"/>
      </w:pPr>
      <w:r>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6F2986" w:rsidRPr="00AC0660" w:rsidRDefault="006F2986"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6F2986" w:rsidRDefault="006F2986"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6F2986" w:rsidRPr="00AC0660" w:rsidRDefault="006F2986"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6F2986" w:rsidRPr="00AC0660" w:rsidRDefault="006F2986"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6F2986" w:rsidRPr="00AC0660" w:rsidRDefault="006F2986" w:rsidP="00AC0660">
      <w:pPr>
        <w:pStyle w:val="Parag"/>
        <w:ind w:left="720" w:firstLine="360"/>
      </w:pPr>
    </w:p>
    <w:p w:rsidR="006F2986" w:rsidRDefault="006F2986" w:rsidP="00AC0660">
      <w:pPr>
        <w:pStyle w:val="Parag"/>
        <w:ind w:left="720" w:firstLine="360"/>
      </w:pPr>
      <w:r>
        <w:lastRenderedPageBreak/>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6F2986" w:rsidRDefault="006F2986"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6F2986" w:rsidRPr="00AC0660" w:rsidRDefault="006F2986"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6F2986" w:rsidRPr="00831901" w:rsidRDefault="006F2986"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cầu</w:t>
      </w:r>
      <w:proofErr w:type="spellEnd"/>
      <w:r w:rsidRPr="00831901">
        <w:t xml:space="preserve"> </w:t>
      </w:r>
      <w:proofErr w:type="spellStart"/>
      <w:r w:rsidRPr="00831901">
        <w:t>nối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6F2986" w:rsidRPr="00831901" w:rsidRDefault="006F2986"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6F2986" w:rsidRPr="00831901" w:rsidRDefault="006F2986"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6F2986" w:rsidRPr="00831901" w:rsidRDefault="006F2986"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6F2986" w:rsidRPr="00831901" w:rsidRDefault="006F2986"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F2986" w:rsidRPr="00831901" w:rsidRDefault="006F2986"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6F2986" w:rsidRPr="00831901" w:rsidRDefault="006F2986"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6F2986" w:rsidRPr="00831901" w:rsidRDefault="006F2986" w:rsidP="009F426C">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6F2986" w:rsidRPr="00831901" w:rsidRDefault="006F2986"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6F2986" w:rsidRPr="00181258" w:rsidRDefault="006F2986"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quyền</w:t>
      </w:r>
      <w:proofErr w:type="spellEnd"/>
      <w:r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p>
    <w:p w:rsidR="006F2986" w:rsidRPr="00831901" w:rsidRDefault="006F2986"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tuần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6F2986" w:rsidRPr="003618C0" w:rsidRDefault="006F2986" w:rsidP="00181258">
      <w:pPr>
        <w:pStyle w:val="Heading4"/>
      </w:pPr>
      <w:proofErr w:type="spellStart"/>
      <w:r w:rsidRPr="003618C0">
        <w:lastRenderedPageBreak/>
        <w:t>Trách</w:t>
      </w:r>
      <w:proofErr w:type="spellEnd"/>
      <w:r w:rsidRPr="003618C0">
        <w:t xml:space="preserve"> </w:t>
      </w:r>
      <w:proofErr w:type="spellStart"/>
      <w:r w:rsidRPr="003618C0">
        <w:t>nhiệm</w:t>
      </w:r>
      <w:proofErr w:type="spellEnd"/>
      <w:r>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Pr="003618C0">
        <w:t>công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rsidRPr="003618C0">
        <w:t>:</w:t>
      </w:r>
    </w:p>
    <w:p w:rsidR="006F2986" w:rsidRDefault="006F2986"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6F2986" w:rsidRDefault="006F2986"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6F2986" w:rsidRDefault="006F2986"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6F2986" w:rsidRDefault="006F2986"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6F2986" w:rsidRPr="00F81A24" w:rsidRDefault="006F2986"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6F2986" w:rsidRDefault="006F2986"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trước</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
    <w:p w:rsidR="006F2986" w:rsidRDefault="006F2986" w:rsidP="009F426C">
      <w:pPr>
        <w:pStyle w:val="Parag"/>
      </w:pPr>
      <w:r>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từng</w:t>
      </w:r>
      <w:proofErr w:type="spellEnd"/>
      <w:r w:rsidRPr="00831901">
        <w:t xml:space="preserve"> </w:t>
      </w:r>
      <w:proofErr w:type="spellStart"/>
      <w:r w:rsidRPr="00831901">
        <w:t>phần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lớn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giá</w:t>
      </w:r>
      <w:proofErr w:type="spellEnd"/>
      <w:r w:rsidRPr="00831901">
        <w:t xml:space="preserve"> </w:t>
      </w:r>
      <w:proofErr w:type="spellStart"/>
      <w:r w:rsidRPr="00831901">
        <w:t>trị</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ty </w:t>
      </w:r>
      <w:proofErr w:type="spellStart"/>
      <w:r w:rsidRPr="00831901">
        <w:t>cùng</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w:t>
      </w:r>
      <w:r>
        <w:t>ầ</w:t>
      </w:r>
      <w:r w:rsidRPr="00831901">
        <w:t>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
    <w:p w:rsidR="006F2986" w:rsidRDefault="006F2986"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t>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rPr>
          <w:b/>
          <w:bCs/>
        </w:rPr>
        <w:t>.</w:t>
      </w: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đồ</w:t>
      </w:r>
      <w:proofErr w:type="spellEnd"/>
      <w:r w:rsidRPr="00831901">
        <w:t xml:space="preserve"> </w:t>
      </w:r>
      <w:proofErr w:type="spellStart"/>
      <w:r w:rsidRPr="00831901">
        <w:t>nghề</w:t>
      </w:r>
      <w:proofErr w:type="spellEnd"/>
      <w:r w:rsidRPr="00831901">
        <w:t xml:space="preserve"> </w:t>
      </w:r>
      <w:proofErr w:type="spellStart"/>
      <w:r w:rsidRPr="00831901">
        <w:t>và</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giữ</w:t>
      </w:r>
      <w:proofErr w:type="spellEnd"/>
      <w:r w:rsidRPr="00831901">
        <w:t xml:space="preserve"> </w:t>
      </w:r>
      <w:proofErr w:type="spellStart"/>
      <w:r w:rsidRPr="00831901">
        <w:t>gìn</w:t>
      </w:r>
      <w:proofErr w:type="spellEnd"/>
      <w:r w:rsidRPr="00831901">
        <w:t xml:space="preserve"> an </w:t>
      </w:r>
      <w:proofErr w:type="spellStart"/>
      <w:r w:rsidRPr="00831901">
        <w:t>ninh</w:t>
      </w:r>
      <w:proofErr w:type="spellEnd"/>
      <w:r w:rsidRPr="00831901">
        <w:t xml:space="preserve"> </w:t>
      </w:r>
      <w:proofErr w:type="spellStart"/>
      <w:r w:rsidRPr="00831901">
        <w:t>trật</w:t>
      </w:r>
      <w:proofErr w:type="spellEnd"/>
      <w:r w:rsidRPr="00831901">
        <w:t xml:space="preserve"> </w:t>
      </w:r>
      <w:proofErr w:type="spellStart"/>
      <w:r w:rsidRPr="00831901">
        <w:t>tư</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F2986" w:rsidRPr="003618C0" w:rsidRDefault="006F2986" w:rsidP="00181258">
      <w:pPr>
        <w:pStyle w:val="Heading4"/>
      </w:pPr>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p>
    <w:p w:rsidR="006F2986" w:rsidRDefault="006F2986"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trì</w:t>
      </w:r>
      <w:proofErr w:type="spellEnd"/>
      <w:r w:rsidRPr="00831901">
        <w:t xml:space="preserve"> </w:t>
      </w:r>
      <w:proofErr w:type="spellStart"/>
      <w:r w:rsidRPr="00831901">
        <w:t>trễ</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6F2986" w:rsidRPr="00831901" w:rsidRDefault="006F2986" w:rsidP="009F426C">
      <w:pPr>
        <w:pStyle w:val="Parag"/>
      </w:pPr>
      <w:r>
        <w:t xml:space="preserve">+ </w:t>
      </w:r>
      <w:proofErr w:type="spellStart"/>
      <w:r w:rsidRPr="00831901">
        <w:t>Kỷ</w:t>
      </w:r>
      <w:proofErr w:type="spellEnd"/>
      <w:r w:rsidRPr="00831901">
        <w:t xml:space="preserve"> </w:t>
      </w:r>
      <w:proofErr w:type="spellStart"/>
      <w:r w:rsidRPr="00831901">
        <w:t>luật</w:t>
      </w:r>
      <w:proofErr w:type="spellEnd"/>
      <w:r w:rsidRPr="00831901">
        <w:t xml:space="preserve"> </w:t>
      </w:r>
      <w:proofErr w:type="spellStart"/>
      <w:r w:rsidRPr="00831901">
        <w:t>nghiêm</w:t>
      </w:r>
      <w:proofErr w:type="spellEnd"/>
      <w:r w:rsidRPr="00831901">
        <w:t xml:space="preserve"> </w:t>
      </w:r>
      <w:proofErr w:type="spellStart"/>
      <w:r w:rsidRPr="00831901">
        <w:t>khắc</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có</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nghiêm</w:t>
      </w:r>
      <w:proofErr w:type="spellEnd"/>
      <w:r w:rsidRPr="00831901">
        <w:t xml:space="preserve"> </w:t>
      </w:r>
      <w:proofErr w:type="spellStart"/>
      <w:r w:rsidRPr="00831901">
        <w:t>trọng</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cảnh</w:t>
      </w:r>
      <w:proofErr w:type="spellEnd"/>
      <w:r w:rsidRPr="00831901">
        <w:t xml:space="preserve"> </w:t>
      </w:r>
      <w:proofErr w:type="spellStart"/>
      <w:r w:rsidRPr="00831901">
        <w:t>cáo</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nhẹ</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sửa</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tạm</w:t>
      </w:r>
      <w:proofErr w:type="spellEnd"/>
      <w:r w:rsidRPr="00831901">
        <w:t xml:space="preserve"> </w:t>
      </w:r>
      <w:proofErr w:type="spellStart"/>
      <w:r w:rsidRPr="00831901">
        <w:t>ngừng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chậm</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phải</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r w:rsidRPr="00831901">
        <w:lastRenderedPageBreak/>
        <w:t xml:space="preserve">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chữa</w:t>
      </w:r>
      <w:proofErr w:type="spellEnd"/>
      <w:r w:rsidRPr="00831901">
        <w:t xml:space="preserve"> </w:t>
      </w:r>
      <w:proofErr w:type="spellStart"/>
      <w:r w:rsidRPr="00831901">
        <w:t>cháy</w:t>
      </w:r>
      <w:proofErr w:type="spellEnd"/>
      <w:r w:rsidRPr="00831901">
        <w:t xml:space="preserve">, an </w:t>
      </w:r>
      <w:proofErr w:type="spellStart"/>
      <w:r w:rsidRPr="00831901">
        <w:t>ninh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6F2986" w:rsidRPr="00831901" w:rsidRDefault="006F2986"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6F2986" w:rsidRPr="00831901" w:rsidRDefault="006F2986"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phiếu</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ký</w:t>
      </w:r>
      <w:proofErr w:type="spellEnd"/>
      <w:r w:rsidRPr="00831901">
        <w:t xml:space="preserve"> </w:t>
      </w:r>
      <w:proofErr w:type="spellStart"/>
      <w:r w:rsidRPr="00831901">
        <w:t>duyệt</w:t>
      </w:r>
      <w:proofErr w:type="spellEnd"/>
      <w:r w:rsidRPr="00831901">
        <w:t xml:space="preserve"> </w:t>
      </w:r>
      <w:proofErr w:type="spellStart"/>
      <w:r w:rsidRPr="00831901">
        <w:t>của</w:t>
      </w:r>
      <w:proofErr w:type="spellEnd"/>
      <w:r w:rsidRPr="00831901">
        <w:t xml:space="preserve">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đã</w:t>
      </w:r>
      <w:proofErr w:type="spellEnd"/>
      <w:r w:rsidRPr="00831901">
        <w:t xml:space="preserve"> </w:t>
      </w:r>
      <w:proofErr w:type="spellStart"/>
      <w:r w:rsidRPr="00831901">
        <w:t>cấp</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với</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và</w:t>
      </w:r>
      <w:proofErr w:type="spellEnd"/>
      <w:r w:rsidRPr="00831901">
        <w:t xml:space="preserve"> </w:t>
      </w:r>
      <w:proofErr w:type="spellStart"/>
      <w:r w:rsidRPr="00831901">
        <w:t>boi</w:t>
      </w:r>
      <w:proofErr w:type="spellEnd"/>
      <w:r w:rsidRPr="00831901">
        <w:t xml:space="preserve"> </w:t>
      </w:r>
      <w:proofErr w:type="spellStart"/>
      <w:r w:rsidRPr="00831901">
        <w:t>thường</w:t>
      </w:r>
      <w:proofErr w:type="spellEnd"/>
      <w:r w:rsidRPr="00831901">
        <w:t xml:space="preserve"> </w:t>
      </w:r>
      <w:proofErr w:type="spellStart"/>
      <w:r w:rsidRPr="00831901">
        <w:t>nếu</w:t>
      </w:r>
      <w:proofErr w:type="spellEnd"/>
      <w:r w:rsidRPr="00831901">
        <w:t xml:space="preserve"> </w:t>
      </w:r>
      <w:proofErr w:type="spellStart"/>
      <w:r w:rsidRPr="00831901">
        <w:t>làm</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6F2986" w:rsidRPr="00831901" w:rsidRDefault="006F2986"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ngoài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lệnh</w:t>
      </w:r>
      <w:proofErr w:type="spellEnd"/>
      <w:r w:rsidRPr="00831901">
        <w:t xml:space="preserve"> </w:t>
      </w:r>
      <w:proofErr w:type="spellStart"/>
      <w:r w:rsidRPr="00831901">
        <w:t>điều</w:t>
      </w:r>
      <w:proofErr w:type="spellEnd"/>
      <w:r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6F2986" w:rsidRPr="00831901" w:rsidRDefault="006F2986"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6F2986" w:rsidRPr="00831901" w:rsidRDefault="006F2986"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t>:</w:t>
      </w:r>
    </w:p>
    <w:p w:rsidR="006F2986" w:rsidRPr="00831901" w:rsidRDefault="006F2986" w:rsidP="009F426C">
      <w:pPr>
        <w:pStyle w:val="Parag"/>
      </w:pPr>
      <w:r>
        <w:t xml:space="preserve"> *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được</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để</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ngoài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
    <w:p w:rsidR="006F2986" w:rsidRPr="00831901" w:rsidRDefault="006F2986" w:rsidP="009F426C">
      <w:pPr>
        <w:pStyle w:val="Parag"/>
      </w:pPr>
      <w:r>
        <w:t xml:space="preserve"> *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theo</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cụ</w:t>
      </w:r>
      <w:proofErr w:type="spellEnd"/>
      <w:r w:rsidRPr="00831901">
        <w:t xml:space="preserve"> </w:t>
      </w:r>
      <w:proofErr w:type="spellStart"/>
      <w:r w:rsidRPr="00831901">
        <w:t>thể</w:t>
      </w:r>
      <w:proofErr w:type="spellEnd"/>
      <w:r w:rsidRPr="00831901">
        <w:t xml:space="preserve"> </w:t>
      </w:r>
      <w:proofErr w:type="spellStart"/>
      <w:r w:rsidRPr="00831901">
        <w:t>và</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w:t>
      </w:r>
    </w:p>
    <w:p w:rsidR="006F2986" w:rsidRDefault="006F2986" w:rsidP="009F426C">
      <w:pPr>
        <w:pStyle w:val="Parag"/>
      </w:pPr>
      <w:r>
        <w:t xml:space="preserve"> * </w:t>
      </w:r>
      <w:proofErr w:type="spellStart"/>
      <w:r w:rsidRPr="00831901">
        <w:t>Tại</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khi</w:t>
      </w:r>
      <w:proofErr w:type="spellEnd"/>
      <w:r w:rsidRPr="00831901">
        <w:t xml:space="preserve"> </w:t>
      </w:r>
      <w:proofErr w:type="spellStart"/>
      <w:r w:rsidRPr="00831901">
        <w:t>những</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w:t>
      </w:r>
      <w:proofErr w:type="spellStart"/>
      <w:r w:rsidRPr="00831901">
        <w:t>vướng</w:t>
      </w:r>
      <w:proofErr w:type="spellEnd"/>
      <w:r w:rsidRPr="00831901">
        <w:t xml:space="preserve"> </w:t>
      </w:r>
      <w:proofErr w:type="spellStart"/>
      <w:r w:rsidRPr="00831901">
        <w:t>mắc</w:t>
      </w:r>
      <w:proofErr w:type="spellEnd"/>
      <w:r w:rsidRPr="00831901">
        <w:t xml:space="preserve"> </w:t>
      </w:r>
      <w:proofErr w:type="spellStart"/>
      <w:r w:rsidRPr="00831901">
        <w:t>mà</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được</w:t>
      </w:r>
      <w:proofErr w:type="spellEnd"/>
      <w:r w:rsidRPr="00831901">
        <w:t xml:space="preserve">, </w:t>
      </w:r>
      <w:proofErr w:type="spellStart"/>
      <w:r w:rsidRPr="00831901">
        <w:t>khi</w:t>
      </w:r>
      <w:proofErr w:type="spellEnd"/>
      <w:r w:rsidRPr="00831901">
        <w:t xml:space="preserve"> </w:t>
      </w:r>
      <w:proofErr w:type="spellStart"/>
      <w:r w:rsidRPr="00831901">
        <w:t>đó</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và</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để</w:t>
      </w:r>
      <w:proofErr w:type="spellEnd"/>
      <w:r w:rsidRPr="00831901">
        <w:t xml:space="preserve"> </w:t>
      </w:r>
      <w:proofErr w:type="spellStart"/>
      <w:r w:rsidRPr="00831901">
        <w:t>cùng</w:t>
      </w:r>
      <w:proofErr w:type="spellEnd"/>
      <w:r w:rsidRPr="00831901">
        <w:t xml:space="preserve"> </w:t>
      </w:r>
      <w:proofErr w:type="spellStart"/>
      <w:r w:rsidRPr="00831901">
        <w:t>xem</w:t>
      </w:r>
      <w:proofErr w:type="spellEnd"/>
      <w:r w:rsidRPr="00831901">
        <w:t xml:space="preserve"> </w:t>
      </w:r>
      <w:proofErr w:type="spellStart"/>
      <w:r w:rsidRPr="00831901">
        <w:t>xét</w:t>
      </w:r>
      <w:proofErr w:type="spellEnd"/>
      <w:r w:rsidRPr="00831901">
        <w:t xml:space="preserve"> </w:t>
      </w:r>
      <w:proofErr w:type="spellStart"/>
      <w:r w:rsidRPr="00831901">
        <w:t>tháo</w:t>
      </w:r>
      <w:proofErr w:type="spellEnd"/>
      <w:r w:rsidRPr="00831901">
        <w:t xml:space="preserve"> </w:t>
      </w:r>
      <w:proofErr w:type="spellStart"/>
      <w:r w:rsidRPr="00831901">
        <w:t>gỡ</w:t>
      </w:r>
      <w:proofErr w:type="spellEnd"/>
      <w:r w:rsidRPr="00831901">
        <w:t>.</w:t>
      </w:r>
    </w:p>
    <w:p w:rsidR="006F2986" w:rsidRPr="0036580D" w:rsidRDefault="006F2986" w:rsidP="00181258">
      <w:pPr>
        <w:pStyle w:val="Heading4"/>
      </w:pPr>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p>
    <w:p w:rsidR="006F2986" w:rsidRDefault="006F2986"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6F2986" w:rsidRDefault="006F2986"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6F2986" w:rsidRPr="00831901" w:rsidRDefault="006F2986"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6F2986" w:rsidRPr="00831901" w:rsidRDefault="006F2986" w:rsidP="000C500D">
      <w:pPr>
        <w:pStyle w:val="Heading2"/>
      </w:pPr>
      <w:r w:rsidRPr="00831901">
        <w:t>BIỆN PHÁP PHÒNG CHỐNG HỎA HOẠN CHÁY NỔ:</w:t>
      </w:r>
    </w:p>
    <w:p w:rsidR="006F2986" w:rsidRPr="00831901" w:rsidRDefault="006F2986"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6F2986" w:rsidRPr="00831901" w:rsidRDefault="006F2986"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6F2986" w:rsidRPr="00831901" w:rsidRDefault="006F2986" w:rsidP="00DA269B">
      <w:pPr>
        <w:pStyle w:val="Parag"/>
      </w:pPr>
      <w:r w:rsidRPr="00831901">
        <w:lastRenderedPageBreak/>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6F2986" w:rsidRPr="00831901" w:rsidRDefault="006F2986"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t>của</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6F2986" w:rsidRPr="00831901" w:rsidRDefault="006F2986"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6F2986" w:rsidRPr="00831901" w:rsidRDefault="006F2986" w:rsidP="000C500D">
      <w:pPr>
        <w:pStyle w:val="Heading2"/>
      </w:pPr>
      <w:r w:rsidRPr="00831901">
        <w:t xml:space="preserve">BIỆN PHÁP VỆ SINH MÔI TRƯỜNG: </w:t>
      </w:r>
    </w:p>
    <w:p w:rsidR="006F2986" w:rsidRPr="00831901" w:rsidRDefault="006F2986"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6F2986" w:rsidRPr="00831901" w:rsidRDefault="006F2986"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6F2986" w:rsidRPr="00831901" w:rsidRDefault="006F2986"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6F2986" w:rsidRPr="00831901" w:rsidRDefault="006F2986"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6F2986" w:rsidRPr="00831901" w:rsidRDefault="006F2986"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6F2986" w:rsidRPr="00831901" w:rsidRDefault="006F2986"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6F2986" w:rsidRPr="00831901" w:rsidRDefault="006F2986"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6F2986" w:rsidRPr="00831901" w:rsidRDefault="006F2986"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6F2986" w:rsidRPr="00831901" w:rsidRDefault="006F2986" w:rsidP="00C5435B">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6F2986" w:rsidRPr="00831901" w:rsidRDefault="006F2986"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6F2986" w:rsidRPr="00831901" w:rsidRDefault="006F2986"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6F2986" w:rsidRPr="00831901" w:rsidRDefault="006F2986"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6F2986" w:rsidRPr="00831901" w:rsidRDefault="006F2986"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6F2986" w:rsidRPr="00831901" w:rsidRDefault="006F2986"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6F2986" w:rsidRPr="00831901" w:rsidRDefault="006F2986"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lastRenderedPageBreak/>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6F2986" w:rsidRPr="00831901" w:rsidRDefault="006F2986"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6F2986" w:rsidRPr="00831901" w:rsidRDefault="006F2986"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6F2986" w:rsidRPr="00831901" w:rsidRDefault="006F2986"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6F2986" w:rsidRPr="00831901" w:rsidRDefault="006F2986"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6F2986" w:rsidRPr="00831901" w:rsidRDefault="006F2986"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6F2986" w:rsidRPr="00831901" w:rsidRDefault="006F2986"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F2986" w:rsidRPr="00831901" w:rsidRDefault="006F2986"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6F2986" w:rsidRPr="00831901" w:rsidRDefault="006F2986"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6F2986" w:rsidRPr="00831901" w:rsidRDefault="006F2986"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6F2986" w:rsidRPr="00831901" w:rsidRDefault="006F2986"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6F2986" w:rsidRPr="00831901" w:rsidRDefault="006F2986" w:rsidP="000C500D">
      <w:pPr>
        <w:pStyle w:val="Heading2"/>
      </w:pPr>
      <w:r>
        <w:t>BIỆN PHÁP AN TOÀN LAO ĐỘNG KHI THI CÔNG</w:t>
      </w:r>
      <w:r w:rsidRPr="00831901">
        <w:t>:</w:t>
      </w:r>
    </w:p>
    <w:p w:rsidR="006F2986" w:rsidRPr="00831901" w:rsidRDefault="006F2986"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6F2986" w:rsidRPr="00831901" w:rsidRDefault="006F2986"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6F2986" w:rsidRPr="00831901" w:rsidRDefault="006F2986"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6F2986" w:rsidRPr="00831901" w:rsidRDefault="006F2986"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6F2986" w:rsidRPr="00831901" w:rsidRDefault="006F2986"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6F2986" w:rsidRPr="00831901" w:rsidRDefault="006F2986"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F2986" w:rsidRPr="00831901" w:rsidRDefault="006F2986" w:rsidP="00970104">
      <w:pPr>
        <w:pStyle w:val="Parag"/>
      </w:pPr>
      <w:r w:rsidRPr="00831901">
        <w:lastRenderedPageBreak/>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6F2986" w:rsidRPr="00831901" w:rsidRDefault="006F2986"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6F2986" w:rsidRPr="00831901" w:rsidRDefault="006F2986"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6F2986" w:rsidRPr="00831901" w:rsidRDefault="006F2986"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6F2986" w:rsidRPr="00831901" w:rsidRDefault="006F2986"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6F2986" w:rsidRPr="00831901" w:rsidRDefault="006F2986"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6F2986" w:rsidRPr="00831901" w:rsidRDefault="006F2986"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970104">
      <w:pPr>
        <w:pStyle w:val="Parag"/>
      </w:pP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6F2986" w:rsidRPr="00831901" w:rsidRDefault="006F2986"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6F2986" w:rsidRPr="00831901" w:rsidRDefault="006F2986"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6F2986" w:rsidRPr="00831901" w:rsidRDefault="006F2986" w:rsidP="000C500D">
      <w:pPr>
        <w:pStyle w:val="Heading1"/>
      </w:pPr>
      <w:r w:rsidRPr="00831901">
        <w:t>YÊU CẦU VỀ GIẢI PHÁP KỸ THUẬT CHO CÁC CÔNG TÁC HẠNG MỤC CHỦ YẾU:</w:t>
      </w:r>
    </w:p>
    <w:p w:rsidR="006F2986" w:rsidRPr="00831901" w:rsidRDefault="006F2986" w:rsidP="00970AF8">
      <w:pPr>
        <w:pStyle w:val="Heading2"/>
        <w:numPr>
          <w:ilvl w:val="0"/>
          <w:numId w:val="29"/>
        </w:numPr>
      </w:pP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 xml:space="preserve">: </w:t>
      </w:r>
    </w:p>
    <w:p w:rsidR="006F2986" w:rsidRDefault="006F2986" w:rsidP="004B6CE3">
      <w:pPr>
        <w:pStyle w:val="Heading7"/>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t>kho</w:t>
      </w:r>
      <w:proofErr w:type="spellEnd"/>
      <w:r>
        <w:t xml:space="preserve"> </w:t>
      </w:r>
      <w:proofErr w:type="spellStart"/>
      <w:r>
        <w:t>bãi</w:t>
      </w:r>
      <w:proofErr w:type="spellEnd"/>
      <w:r>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
    <w:p w:rsidR="0001646B" w:rsidRPr="0001646B" w:rsidRDefault="0001646B" w:rsidP="0001646B">
      <w:r w:rsidRPr="00CE0A79">
        <w:rPr>
          <w:b/>
          <w:bCs/>
          <w:noProof/>
          <w:sz w:val="32"/>
          <w:szCs w:val="32"/>
        </w:rPr>
        <w:lastRenderedPageBreak/>
        <w:drawing>
          <wp:anchor distT="0" distB="0" distL="114300" distR="114300" simplePos="0" relativeHeight="251668480" behindDoc="0" locked="0" layoutInCell="1" allowOverlap="1" wp14:anchorId="3652F5A7" wp14:editId="27A6E747">
            <wp:simplePos x="0" y="0"/>
            <wp:positionH relativeFrom="margin">
              <wp:posOffset>0</wp:posOffset>
            </wp:positionH>
            <wp:positionV relativeFrom="margin">
              <wp:posOffset>167640</wp:posOffset>
            </wp:positionV>
            <wp:extent cx="6273800" cy="40754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14:sizeRelH relativeFrom="margin">
              <wp14:pctWidth>0</wp14:pctWidth>
            </wp14:sizeRelH>
            <wp14:sizeRelV relativeFrom="margin">
              <wp14:pctHeight>0</wp14:pctHeight>
            </wp14:sizeRelV>
          </wp:anchor>
        </w:drawing>
      </w:r>
    </w:p>
    <w:p w:rsidR="006F2986" w:rsidRPr="00AE5104" w:rsidRDefault="006F2986"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6F2986" w:rsidRPr="00AE5104" w:rsidRDefault="006F2986"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6F2986" w:rsidRPr="00AE5104" w:rsidRDefault="006F2986"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6F2986" w:rsidRDefault="006F2986"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p>
    <w:p w:rsidR="006F2986" w:rsidRDefault="006F2986" w:rsidP="004B6CE3">
      <w:pPr>
        <w:pStyle w:val="Heading3"/>
        <w:numPr>
          <w:ilvl w:val="1"/>
          <w:numId w:val="7"/>
        </w:numPr>
      </w:pPr>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p>
    <w:p w:rsidR="006F2986" w:rsidRDefault="006F2986"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6F2986" w:rsidRPr="00E9358B" w:rsidRDefault="006F2986"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6F2986" w:rsidRPr="00E9358B" w:rsidRDefault="006F2986" w:rsidP="004B6CE3">
      <w:pPr>
        <w:pStyle w:val="Heading3"/>
        <w:rPr>
          <w:lang w:val="es-ES"/>
        </w:rPr>
      </w:pPr>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lastRenderedPageBreak/>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ĐVTC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số</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cọc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bảng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w:t>
      </w:r>
    </w:p>
    <w:tbl>
      <w:tblPr>
        <w:tblW w:w="9390" w:type="dxa"/>
        <w:jc w:val="center"/>
        <w:tblLook w:val="04A0" w:firstRow="1" w:lastRow="0" w:firstColumn="1" w:lastColumn="0" w:noHBand="0" w:noVBand="1"/>
      </w:tblPr>
      <w:tblGrid>
        <w:gridCol w:w="720"/>
        <w:gridCol w:w="4860"/>
        <w:gridCol w:w="1920"/>
        <w:gridCol w:w="1890"/>
      </w:tblGrid>
      <w:tr w:rsidR="006F2986"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6F2986"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6F2986" w:rsidRPr="00CC1E9C" w:rsidRDefault="006F2986"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6F2986" w:rsidRPr="00CC1E9C" w:rsidRDefault="006F2986"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6F2986"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10 mm</w:t>
            </w:r>
          </w:p>
        </w:tc>
      </w:tr>
      <w:tr w:rsidR="006F2986"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50 mm</w:t>
            </w:r>
          </w:p>
        </w:tc>
      </w:tr>
      <w:tr w:rsidR="006F2986"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20 mm</w:t>
            </w:r>
          </w:p>
        </w:tc>
      </w:tr>
      <w:tr w:rsidR="006F2986"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1030'</w:t>
            </w:r>
          </w:p>
        </w:tc>
      </w:tr>
      <w:tr w:rsidR="006F2986"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6F2986" w:rsidRPr="00CC1E9C" w:rsidRDefault="006F2986"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2030'</w:t>
            </w:r>
          </w:p>
        </w:tc>
      </w:tr>
      <w:tr w:rsidR="006F2986"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6F2986" w:rsidRPr="00CC1E9C" w:rsidRDefault="006F2986"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50 mm</w:t>
            </w:r>
          </w:p>
        </w:tc>
      </w:tr>
    </w:tbl>
    <w:p w:rsidR="006F2986" w:rsidRPr="00CC1E9C" w:rsidRDefault="006F2986" w:rsidP="004F306B">
      <w:pPr>
        <w:spacing w:before="120" w:after="120"/>
        <w:ind w:firstLine="567"/>
        <w:jc w:val="both"/>
        <w:rPr>
          <w:sz w:val="26"/>
          <w:szCs w:val="26"/>
        </w:rPr>
      </w:pPr>
      <w:r>
        <w:rPr>
          <w:sz w:val="26"/>
          <w:szCs w:val="26"/>
        </w:rPr>
        <w:lastRenderedPageBreak/>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6F2986" w:rsidRDefault="006F2986"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6F2986" w:rsidRPr="008B1ED6" w:rsidRDefault="006F2986"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6F2986" w:rsidRPr="008B1ED6" w:rsidRDefault="006F2986"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6F2986" w:rsidRPr="00255D71" w:rsidRDefault="006F2986"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Pr>
          <w:sz w:val="26"/>
          <w:szCs w:val="26"/>
        </w:rPr>
        <w:t>.</w:t>
      </w:r>
    </w:p>
    <w:p w:rsidR="006F2986" w:rsidRDefault="006F2986"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p>
    <w:p w:rsidR="006F2986" w:rsidRPr="001B2732" w:rsidRDefault="006F2986"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6F2986" w:rsidRPr="001B2732" w:rsidRDefault="006F2986"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6F2986" w:rsidRDefault="006F2986"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6F2986" w:rsidRDefault="006F2986"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6F2986" w:rsidRDefault="006F2986"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6F2986" w:rsidRDefault="006F2986"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6F2986" w:rsidRDefault="006F2986"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6F2986" w:rsidRDefault="006F2986"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6F2986" w:rsidRDefault="006F2986"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6F2986" w:rsidRDefault="006F2986"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6F2986" w:rsidRDefault="006F2986" w:rsidP="001B2732">
      <w:pPr>
        <w:pStyle w:val="Parag"/>
      </w:pPr>
      <w:proofErr w:type="spellStart"/>
      <w:r>
        <w:lastRenderedPageBreak/>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6F2986" w:rsidRDefault="006F2986"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6F2986" w:rsidRDefault="006F2986"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6F2986" w:rsidRDefault="006F2986"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6F2986" w:rsidRDefault="006F2986"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6F2986" w:rsidRDefault="006F2986"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6F2986" w:rsidRDefault="006F2986"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6F2986" w:rsidRDefault="006F2986"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6F2986" w:rsidRDefault="006F2986"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6F2986" w:rsidRDefault="006F2986"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6F2986" w:rsidRDefault="006F2986" w:rsidP="000C500D">
      <w:pPr>
        <w:pStyle w:val="Heading2"/>
      </w:pPr>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p>
    <w:p w:rsidR="006F2986" w:rsidRPr="00EF0672" w:rsidRDefault="006F2986" w:rsidP="00970AF8">
      <w:pPr>
        <w:pStyle w:val="Heading3"/>
        <w:numPr>
          <w:ilvl w:val="1"/>
          <w:numId w:val="30"/>
        </w:numPr>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p>
    <w:p w:rsidR="006F2986" w:rsidRPr="00CC1E9C" w:rsidRDefault="006F2986"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6F2986" w:rsidRPr="00CC1E9C" w:rsidRDefault="006F2986"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6F2986" w:rsidRPr="00CC1E9C" w:rsidRDefault="006F2986"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lastRenderedPageBreak/>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6F2986" w:rsidRDefault="006F2986"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6F2986" w:rsidRPr="00E9358B" w:rsidRDefault="006F2986"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6F2986" w:rsidRPr="00E9358B" w:rsidRDefault="006F2986"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6F2986" w:rsidRPr="00E9358B" w:rsidRDefault="006F2986" w:rsidP="004B6CE3">
      <w:pPr>
        <w:pStyle w:val="Heading3"/>
        <w:rPr>
          <w:lang w:val="vi-VN"/>
        </w:rPr>
      </w:pPr>
      <w:r w:rsidRPr="00E9358B">
        <w:rPr>
          <w:lang w:val="vi-VN"/>
        </w:rPr>
        <w:t xml:space="preserve">Công tác rải căng dây: </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6F2986" w:rsidRPr="00610E20" w:rsidRDefault="006F2986"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6F2986" w:rsidRPr="00E9358B" w:rsidRDefault="006F2986" w:rsidP="00EC71B3">
      <w:pPr>
        <w:spacing w:after="120" w:line="264" w:lineRule="auto"/>
        <w:ind w:firstLine="567"/>
        <w:jc w:val="both"/>
        <w:rPr>
          <w:b/>
          <w:color w:val="000000"/>
          <w:sz w:val="26"/>
          <w:szCs w:val="26"/>
          <w:lang w:val="vi-VN"/>
        </w:rPr>
      </w:pPr>
      <w:r w:rsidRPr="00610E20">
        <w:rPr>
          <w:color w:val="000000"/>
          <w:sz w:val="26"/>
          <w:szCs w:val="26"/>
          <w:lang w:val="vi-VN"/>
        </w:rPr>
        <w:lastRenderedPageBreak/>
        <w:t>Khi ra dây đã vượt quá khoảng néo hoặc gần hết rulô thì phải dừng lại và để lại trên rulô từ 4-5 vòng.</w:t>
      </w:r>
    </w:p>
    <w:p w:rsidR="006F2986" w:rsidRPr="00CC1E9C" w:rsidRDefault="006F2986"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6F2986" w:rsidRDefault="006F2986"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6F2986" w:rsidRPr="00E9358B" w:rsidRDefault="006F2986" w:rsidP="004B6CE3">
      <w:pPr>
        <w:pStyle w:val="Heading3"/>
        <w:rPr>
          <w:lang w:val="vi-VN"/>
        </w:rPr>
      </w:pPr>
      <w:r w:rsidRPr="00E9358B">
        <w:rPr>
          <w:lang w:val="vi-VN"/>
        </w:rPr>
        <w:t>Công tác căng dây lấy độ võng:</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6F2986" w:rsidRDefault="006F2986"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6F2986" w:rsidRPr="00E9358B" w:rsidRDefault="006F2986" w:rsidP="000C500D">
      <w:pPr>
        <w:pStyle w:val="Heading2"/>
        <w:rPr>
          <w:lang w:val="vi-VN"/>
        </w:rPr>
      </w:pPr>
      <w:r w:rsidRPr="00E9358B">
        <w:rPr>
          <w:lang w:val="vi-VN"/>
        </w:rPr>
        <w:t>Giải pháp thi công lắp đặt thiết bị:</w:t>
      </w:r>
    </w:p>
    <w:p w:rsidR="006F2986" w:rsidRPr="00E9358B" w:rsidRDefault="006F2986"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6F2986" w:rsidRPr="00E9358B" w:rsidRDefault="006F2986" w:rsidP="00BD668F">
      <w:pPr>
        <w:pStyle w:val="Parag"/>
        <w:rPr>
          <w:lang w:val="vi-VN"/>
        </w:rPr>
      </w:pPr>
      <w:r w:rsidRPr="00E9358B">
        <w:rPr>
          <w:lang w:val="vi-VN"/>
        </w:rPr>
        <w:t>Trình tự tiến hành:</w:t>
      </w:r>
    </w:p>
    <w:p w:rsidR="006F2986" w:rsidRPr="00E9358B" w:rsidRDefault="006F2986"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6F2986" w:rsidRPr="00E9358B" w:rsidRDefault="006F2986"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6F2986" w:rsidRPr="00E9358B" w:rsidRDefault="006F2986" w:rsidP="00BD668F">
      <w:pPr>
        <w:pStyle w:val="Parag"/>
        <w:rPr>
          <w:lang w:val="vi-VN"/>
        </w:rPr>
      </w:pPr>
      <w:r w:rsidRPr="00E9358B">
        <w:rPr>
          <w:lang w:val="vi-VN"/>
        </w:rPr>
        <w:t>-</w:t>
      </w:r>
      <w:r w:rsidRPr="00E9358B">
        <w:rPr>
          <w:lang w:val="vi-VN"/>
        </w:rPr>
        <w:tab/>
        <w:t>Cố định MBA vào vị trí trụ.</w:t>
      </w:r>
    </w:p>
    <w:p w:rsidR="006F2986" w:rsidRPr="00E9358B" w:rsidRDefault="006F2986" w:rsidP="00BD668F">
      <w:pPr>
        <w:pStyle w:val="Parag"/>
        <w:rPr>
          <w:lang w:val="vi-VN"/>
        </w:rPr>
      </w:pPr>
      <w:r w:rsidRPr="00E9358B">
        <w:rPr>
          <w:lang w:val="vi-VN"/>
        </w:rPr>
        <w:t>-</w:t>
      </w:r>
      <w:r w:rsidRPr="00E9358B">
        <w:rPr>
          <w:lang w:val="vi-VN"/>
        </w:rPr>
        <w:tab/>
        <w:t>Lắp vật tư, thiết bị toàn trạm.</w:t>
      </w:r>
    </w:p>
    <w:p w:rsidR="006F2986" w:rsidRPr="00E9358B" w:rsidRDefault="006F2986" w:rsidP="00BD668F">
      <w:pPr>
        <w:pStyle w:val="Parag"/>
        <w:rPr>
          <w:lang w:val="vi-VN"/>
        </w:rPr>
      </w:pPr>
      <w:r w:rsidRPr="00E9358B">
        <w:rPr>
          <w:lang w:val="vi-VN"/>
        </w:rPr>
        <w:t>-</w:t>
      </w:r>
      <w:r w:rsidRPr="00E9358B">
        <w:rPr>
          <w:lang w:val="vi-VN"/>
        </w:rPr>
        <w:tab/>
        <w:t>Nối tiếp địa thiết bị với hệ thống tiếp địa chung.</w:t>
      </w:r>
    </w:p>
    <w:p w:rsidR="006F2986" w:rsidRPr="00E9358B" w:rsidRDefault="006F2986" w:rsidP="00BD668F">
      <w:pPr>
        <w:pStyle w:val="Parag"/>
        <w:rPr>
          <w:lang w:val="vi-VN"/>
        </w:rPr>
      </w:pPr>
      <w:r w:rsidRPr="00E9358B">
        <w:rPr>
          <w:lang w:val="vi-VN"/>
        </w:rPr>
        <w:lastRenderedPageBreak/>
        <w:t>-</w:t>
      </w:r>
      <w:r w:rsidRPr="00E9358B">
        <w:rPr>
          <w:lang w:val="vi-VN"/>
        </w:rPr>
        <w:tab/>
        <w:t>Treo biển báo tên trạm, biển báo cấm trèo</w:t>
      </w:r>
    </w:p>
    <w:p w:rsidR="006F2986" w:rsidRPr="00E9358B" w:rsidRDefault="006F2986" w:rsidP="00BD668F">
      <w:pPr>
        <w:pStyle w:val="Parag"/>
        <w:rPr>
          <w:lang w:val="vi-VN"/>
        </w:rPr>
      </w:pPr>
      <w:r w:rsidRPr="00E9358B">
        <w:rPr>
          <w:lang w:val="vi-VN"/>
        </w:rPr>
        <w:t>-</w:t>
      </w:r>
      <w:r w:rsidRPr="00E9358B">
        <w:rPr>
          <w:lang w:val="vi-VN"/>
        </w:rPr>
        <w:tab/>
        <w:t>Hiệu chỉnh, thí nghiệm toàn trạm, lập hồ sơ cho công tác nghiệm thu.</w:t>
      </w:r>
    </w:p>
    <w:p w:rsidR="006F2986" w:rsidRPr="00E9358B" w:rsidRDefault="006F2986" w:rsidP="00BD668F">
      <w:pPr>
        <w:pStyle w:val="Parag"/>
        <w:rPr>
          <w:lang w:val="vi-VN"/>
        </w:rPr>
      </w:pPr>
      <w:r w:rsidRPr="00E9358B">
        <w:rPr>
          <w:lang w:val="vi-VN"/>
        </w:rPr>
        <w:t>-</w:t>
      </w:r>
      <w:r w:rsidRPr="00E9358B">
        <w:rPr>
          <w:lang w:val="vi-VN"/>
        </w:rPr>
        <w:tab/>
        <w:t>Đấu nối, đóng điện và bàn giao công trình.</w:t>
      </w:r>
    </w:p>
    <w:p w:rsidR="006F2986" w:rsidRPr="00E9358B" w:rsidRDefault="006F2986" w:rsidP="00BD668F">
      <w:pPr>
        <w:pStyle w:val="Parag"/>
        <w:rPr>
          <w:lang w:val="vi-VN"/>
        </w:rPr>
      </w:pPr>
      <w:r w:rsidRPr="00E9358B">
        <w:rPr>
          <w:lang w:val="vi-VN"/>
        </w:rPr>
        <w:t>-</w:t>
      </w:r>
      <w:r w:rsidRPr="00E9358B">
        <w:rPr>
          <w:lang w:val="vi-VN"/>
        </w:rPr>
        <w:tab/>
        <w:t>Lắp đặt tủ trung thế, chống sét, cầu dao, tủ điện hạ thế…</w:t>
      </w:r>
    </w:p>
    <w:p w:rsidR="006F2986" w:rsidRPr="00E9358B" w:rsidRDefault="006F2986" w:rsidP="00BD668F">
      <w:pPr>
        <w:pStyle w:val="Parag"/>
        <w:rPr>
          <w:lang w:val="vi-VN"/>
        </w:rPr>
      </w:pPr>
      <w:r w:rsidRPr="00E9358B">
        <w:rPr>
          <w:lang w:val="vi-VN"/>
        </w:rPr>
        <w:t>-</w:t>
      </w:r>
      <w:r w:rsidRPr="00E9358B">
        <w:rPr>
          <w:lang w:val="vi-VN"/>
        </w:rPr>
        <w:tab/>
        <w:t>Căn vị trí lắp tủ:</w:t>
      </w:r>
    </w:p>
    <w:p w:rsidR="006F2986" w:rsidRPr="00E9358B" w:rsidRDefault="006F2986"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6F2986" w:rsidRPr="00E9358B" w:rsidRDefault="006F2986"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6F2986" w:rsidRPr="00E9358B" w:rsidRDefault="006F2986"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6F2986" w:rsidRPr="00E9358B" w:rsidRDefault="006F2986"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6F2986" w:rsidRPr="00E9358B" w:rsidRDefault="006F2986"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6F2986" w:rsidRPr="00E9358B" w:rsidRDefault="006F2986"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6F2986" w:rsidRPr="00E9358B" w:rsidRDefault="006F2986" w:rsidP="00BD668F">
      <w:pPr>
        <w:pStyle w:val="Parag"/>
        <w:rPr>
          <w:lang w:val="vi-VN"/>
        </w:rPr>
      </w:pPr>
      <w:r w:rsidRPr="00E9358B">
        <w:rPr>
          <w:lang w:val="vi-VN"/>
        </w:rPr>
        <w:t>-</w:t>
      </w:r>
      <w:r w:rsidRPr="00E9358B">
        <w:rPr>
          <w:lang w:val="vi-VN"/>
        </w:rPr>
        <w:tab/>
        <w:t>Các cầu chì trên các tủ điện phải có ống kín.</w:t>
      </w:r>
    </w:p>
    <w:p w:rsidR="006F2986" w:rsidRPr="00E9358B" w:rsidRDefault="006F2986" w:rsidP="00BD668F">
      <w:pPr>
        <w:pStyle w:val="Parag"/>
        <w:rPr>
          <w:lang w:val="vi-VN"/>
        </w:rPr>
      </w:pPr>
      <w:r w:rsidRPr="00E9358B">
        <w:rPr>
          <w:lang w:val="vi-VN"/>
        </w:rPr>
        <w:t>-</w:t>
      </w:r>
      <w:r w:rsidRPr="00E9358B">
        <w:rPr>
          <w:lang w:val="vi-VN"/>
        </w:rPr>
        <w:tab/>
        <w:t>Việc nối các thiết bị với thanh cái của tủ phải dùng bu-lông.</w:t>
      </w:r>
    </w:p>
    <w:p w:rsidR="006F2986" w:rsidRPr="00E9358B" w:rsidRDefault="006F2986"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6F2986" w:rsidRPr="00E9358B" w:rsidRDefault="006F2986"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6F2986" w:rsidRPr="00E9358B" w:rsidRDefault="006F2986" w:rsidP="00BD668F">
      <w:pPr>
        <w:pStyle w:val="Parag"/>
        <w:rPr>
          <w:lang w:val="vi-VN"/>
        </w:rPr>
      </w:pPr>
      <w:r w:rsidRPr="00E9358B">
        <w:rPr>
          <w:lang w:val="vi-VN"/>
        </w:rPr>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6F2986" w:rsidRPr="00E9358B" w:rsidRDefault="006F2986"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6F2986" w:rsidRPr="00E9358B" w:rsidRDefault="006F2986"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6F2986" w:rsidRPr="00E9358B" w:rsidRDefault="006F2986"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6F2986" w:rsidRPr="00E9358B" w:rsidRDefault="006F2986" w:rsidP="000C500D">
      <w:pPr>
        <w:pStyle w:val="Heading2"/>
        <w:rPr>
          <w:lang w:val="vi-VN"/>
        </w:rPr>
      </w:pPr>
      <w:r w:rsidRPr="00E9358B">
        <w:rPr>
          <w:lang w:val="vi-VN"/>
        </w:rPr>
        <w:t>Công tác đấu nối hoàn thiện:</w:t>
      </w:r>
    </w:p>
    <w:p w:rsidR="006F2986" w:rsidRPr="00D11905" w:rsidRDefault="006F2986" w:rsidP="00D11905">
      <w:pPr>
        <w:pStyle w:val="Heading3"/>
        <w:numPr>
          <w:ilvl w:val="1"/>
          <w:numId w:val="31"/>
        </w:numPr>
        <w:rPr>
          <w:lang w:val="nl-NL"/>
        </w:rPr>
      </w:pPr>
      <w:r w:rsidRPr="00D11905">
        <w:rPr>
          <w:lang w:val="nl-NL"/>
        </w:rPr>
        <w:t>Đấu nối cáp ABC với cáp ABC, từ lưới ABC vào hộp domino</w:t>
      </w:r>
    </w:p>
    <w:p w:rsidR="006F2986" w:rsidRDefault="006F2986"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6F2986" w:rsidRPr="00857D2C" w:rsidRDefault="006F2986"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6F2986" w:rsidRPr="00E9358B" w:rsidRDefault="006F2986" w:rsidP="00430858">
      <w:pPr>
        <w:pStyle w:val="Parag"/>
        <w:rPr>
          <w:lang w:val="nl-NL"/>
        </w:rPr>
      </w:pPr>
      <w:r w:rsidRPr="00E9358B">
        <w:rPr>
          <w:lang w:val="nl-NL"/>
        </w:rPr>
        <w:lastRenderedPageBreak/>
        <w:t xml:space="preserve">Lên kế hoạch cắt điện đồng thời cử người liên hệ tổ quản lý vận hành Điện lực chủ quản đóng cắt điện trong ngày đấu nối đúng thời hạn. </w:t>
      </w:r>
    </w:p>
    <w:p w:rsidR="006F2986" w:rsidRPr="00E9358B" w:rsidRDefault="006F2986"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6F2986" w:rsidRPr="00E9358B" w:rsidRDefault="006F2986"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6F2986" w:rsidRPr="00E9358B" w:rsidRDefault="006F2986"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6F2986" w:rsidRPr="00E9358B" w:rsidRDefault="006F2986" w:rsidP="00430858">
      <w:pPr>
        <w:pStyle w:val="Parag"/>
        <w:rPr>
          <w:lang w:val="nl-NL"/>
        </w:rPr>
      </w:pPr>
      <w:r w:rsidRPr="00E9358B">
        <w:rPr>
          <w:lang w:val="nl-NL"/>
        </w:rPr>
        <w:t>Nghiêm chỉnh sửa chữa, hoàn chỉnh các sai sót, tồn tại do cán bộ giám sát công trình của Chủ đầu tư đề nghị.</w:t>
      </w:r>
    </w:p>
    <w:p w:rsidR="006F2986" w:rsidRPr="00E9358B" w:rsidRDefault="006F2986" w:rsidP="000C500D">
      <w:pPr>
        <w:pStyle w:val="Heading1"/>
        <w:rPr>
          <w:lang w:val="nl-NL"/>
        </w:rPr>
      </w:pPr>
      <w:r w:rsidRPr="00E9358B">
        <w:rPr>
          <w:lang w:val="nl-NL"/>
        </w:rPr>
        <w:t>BIỆN PHÁP PHÒNG CHỐNG CHÁY, NỔ:</w:t>
      </w:r>
    </w:p>
    <w:p w:rsidR="006F2986" w:rsidRPr="00E9358B" w:rsidRDefault="006F2986"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6F2986" w:rsidRPr="00E9358B" w:rsidRDefault="006F2986"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6F2986" w:rsidRPr="00E9358B" w:rsidRDefault="006F2986"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6F2986" w:rsidRPr="00E9358B" w:rsidRDefault="006F2986" w:rsidP="003279E0">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6F2986" w:rsidRPr="00E9358B" w:rsidRDefault="006F2986"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6F2986" w:rsidRPr="00E9358B" w:rsidRDefault="006F2986" w:rsidP="000C500D">
      <w:pPr>
        <w:pStyle w:val="Heading1"/>
        <w:rPr>
          <w:lang w:val="nl-NL"/>
        </w:rPr>
      </w:pPr>
      <w:r w:rsidRPr="00E9358B">
        <w:rPr>
          <w:lang w:val="nl-NL"/>
        </w:rPr>
        <w:t xml:space="preserve">BIỆN PHÁP VỆ SINH MÔI TRƯỜNG: </w:t>
      </w:r>
    </w:p>
    <w:p w:rsidR="006F2986" w:rsidRPr="00E9358B" w:rsidRDefault="006F2986"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6F2986" w:rsidRPr="00E9358B" w:rsidRDefault="006F2986" w:rsidP="003279E0">
      <w:pPr>
        <w:pStyle w:val="Parag"/>
        <w:rPr>
          <w:lang w:val="nl-NL"/>
        </w:rPr>
      </w:pPr>
      <w:r w:rsidRPr="00E9358B">
        <w:rPr>
          <w:lang w:val="nl-NL"/>
        </w:rPr>
        <w:t>Ô nhiễm các nguồn nước mặt:</w:t>
      </w:r>
    </w:p>
    <w:p w:rsidR="006F2986" w:rsidRPr="00E9358B" w:rsidRDefault="006F2986"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6F2986" w:rsidRPr="00E9358B" w:rsidRDefault="006F2986" w:rsidP="003279E0">
      <w:pPr>
        <w:pStyle w:val="Parag"/>
        <w:rPr>
          <w:lang w:val="nl-NL"/>
        </w:rPr>
      </w:pPr>
      <w:r w:rsidRPr="00E9358B">
        <w:rPr>
          <w:lang w:val="nl-NL"/>
        </w:rPr>
        <w:t>- Chọn vị trí đổ bê tông hợp lý, các nguyên vật liệu dư thừa phải được chuyển đến chỗ quy định.</w:t>
      </w:r>
    </w:p>
    <w:p w:rsidR="006F2986" w:rsidRPr="00E9358B" w:rsidRDefault="006F2986" w:rsidP="003279E0">
      <w:pPr>
        <w:pStyle w:val="Parag"/>
        <w:rPr>
          <w:lang w:val="nl-NL"/>
        </w:rPr>
      </w:pPr>
      <w:r w:rsidRPr="00E9358B">
        <w:rPr>
          <w:lang w:val="nl-NL"/>
        </w:rPr>
        <w:t>Nước thải vệ sinh tại khu lán trại:</w:t>
      </w:r>
    </w:p>
    <w:p w:rsidR="006F2986" w:rsidRPr="00E9358B" w:rsidRDefault="006F2986" w:rsidP="003279E0">
      <w:pPr>
        <w:pStyle w:val="Parag"/>
        <w:rPr>
          <w:lang w:val="nl-NL"/>
        </w:rPr>
      </w:pPr>
      <w:r w:rsidRPr="00E9358B">
        <w:rPr>
          <w:lang w:val="nl-NL"/>
        </w:rPr>
        <w:lastRenderedPageBreak/>
        <w:t>- Không sử dụng PCB và chất amiăng trong bất kỳ công đoạn nào của dự án.</w:t>
      </w:r>
    </w:p>
    <w:p w:rsidR="006F2986" w:rsidRPr="00E9358B" w:rsidRDefault="006F2986" w:rsidP="003279E0">
      <w:pPr>
        <w:pStyle w:val="Parag"/>
        <w:rPr>
          <w:lang w:val="nl-NL"/>
        </w:rPr>
      </w:pPr>
      <w:r w:rsidRPr="00E9358B">
        <w:rPr>
          <w:lang w:val="nl-NL"/>
        </w:rPr>
        <w:t>- Có các thiết bị lưu giữ dầu, mỡ và các hóa chất một cách an toàn, xa nơi dân cư.</w:t>
      </w:r>
    </w:p>
    <w:p w:rsidR="006F2986" w:rsidRPr="00E9358B" w:rsidRDefault="006F2986" w:rsidP="003279E0">
      <w:pPr>
        <w:pStyle w:val="Parag"/>
        <w:rPr>
          <w:lang w:val="nl-NL"/>
        </w:rPr>
      </w:pPr>
      <w:r w:rsidRPr="00E9358B">
        <w:rPr>
          <w:lang w:val="nl-NL"/>
        </w:rPr>
        <w:t>Hoàn trả lại hiện trạng mặt bằng trước khi thi công trong thời gian sớm nhất.</w:t>
      </w:r>
    </w:p>
    <w:p w:rsidR="006F2986" w:rsidRPr="00E93198" w:rsidRDefault="006F2986"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6F2986" w:rsidRPr="00E93198" w:rsidRDefault="006F2986"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6F2986" w:rsidRPr="00E93198" w:rsidRDefault="006F2986"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6F2986" w:rsidRPr="00E93198" w:rsidRDefault="006F2986"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6F2986" w:rsidRPr="00E93198" w:rsidRDefault="006F2986"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6F2986" w:rsidRPr="00E93198" w:rsidRDefault="006F2986" w:rsidP="003279E0">
      <w:pPr>
        <w:pStyle w:val="Parag"/>
        <w:rPr>
          <w:lang w:val="nl-NL"/>
        </w:rPr>
      </w:pPr>
      <w:r w:rsidRPr="00E93198">
        <w:rPr>
          <w:lang w:val="nl-NL"/>
        </w:rPr>
        <w:t xml:space="preserve">Đơn vị thi công sẽ lắp đặt các khu vệ sinh đủ tiêu chuẩn tại các khu lán trại công nhân. </w:t>
      </w:r>
    </w:p>
    <w:p w:rsidR="006F2986" w:rsidRPr="00E93198" w:rsidRDefault="006F2986"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6F2986" w:rsidRPr="00E93198" w:rsidRDefault="006F2986" w:rsidP="003279E0">
      <w:pPr>
        <w:pStyle w:val="Parag"/>
        <w:rPr>
          <w:lang w:val="nl-NL"/>
        </w:rPr>
      </w:pPr>
      <w:r w:rsidRPr="00E93198">
        <w:rPr>
          <w:lang w:val="nl-NL"/>
        </w:rPr>
        <w:t xml:space="preserve">Đối với sức khỏe và an toàn cho công nhân thì đơn vị thi công có các biện pháp như sau: </w:t>
      </w:r>
    </w:p>
    <w:p w:rsidR="006F2986" w:rsidRPr="00E93198" w:rsidRDefault="006F2986"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6F2986" w:rsidRPr="00E93198" w:rsidRDefault="006F2986" w:rsidP="003279E0">
      <w:pPr>
        <w:pStyle w:val="Parag"/>
        <w:rPr>
          <w:lang w:val="nl-NL"/>
        </w:rPr>
      </w:pPr>
      <w:r w:rsidRPr="00E93198">
        <w:rPr>
          <w:lang w:val="nl-NL"/>
        </w:rPr>
        <w:t>- Công nhân sẽ được cung cấp đầy đủ thực phẩm với chất lượng đảm bảo.</w:t>
      </w:r>
    </w:p>
    <w:p w:rsidR="006F2986" w:rsidRPr="00E93198" w:rsidRDefault="006F2986"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6F2986" w:rsidRPr="00E93198" w:rsidRDefault="006F2986" w:rsidP="003279E0">
      <w:pPr>
        <w:pStyle w:val="Parag"/>
        <w:rPr>
          <w:lang w:val="nl-NL"/>
        </w:rPr>
      </w:pPr>
      <w:r w:rsidRPr="00E93198">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6F2986" w:rsidRPr="00E93198" w:rsidRDefault="006F2986"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6F2986" w:rsidRPr="00E93198" w:rsidRDefault="006F2986" w:rsidP="003279E0">
      <w:pPr>
        <w:pStyle w:val="Parag"/>
        <w:rPr>
          <w:lang w:val="nl-NL"/>
        </w:rPr>
      </w:pPr>
      <w:r w:rsidRPr="00E93198">
        <w:rPr>
          <w:lang w:val="nl-NL"/>
        </w:rPr>
        <w:t>Đơn vị thi công chỉ sử dụng các vật liệu (dây cáp, các phụ kiện) đúng quy cách cho dự án.</w:t>
      </w:r>
    </w:p>
    <w:p w:rsidR="006F2986" w:rsidRPr="00E93198" w:rsidRDefault="006F2986" w:rsidP="003279E0">
      <w:pPr>
        <w:pStyle w:val="Parag"/>
        <w:rPr>
          <w:lang w:val="nl-NL"/>
        </w:rPr>
      </w:pPr>
      <w:r w:rsidRPr="00E93198">
        <w:rPr>
          <w:lang w:val="nl-NL"/>
        </w:rPr>
        <w:t>Để tránh ảnh hưởng đến việc đi lại của người dân trong khu vực, đơn vị thi công sẽ hạn chế thi công trong thời gian cao điểm.</w:t>
      </w:r>
    </w:p>
    <w:p w:rsidR="006F2986" w:rsidRPr="00E93198" w:rsidRDefault="006F2986" w:rsidP="003279E0">
      <w:pPr>
        <w:pStyle w:val="Parag"/>
        <w:rPr>
          <w:lang w:val="nl-NL"/>
        </w:rPr>
      </w:pPr>
      <w:r w:rsidRPr="00E93198">
        <w:rPr>
          <w:lang w:val="nl-NL"/>
        </w:rPr>
        <w:lastRenderedPageBreak/>
        <w:t>Đơn vị thi công sẽ sử dụng các biển báo công trường đang thi công, sử dụng các dàn giáo khi kéo cáp qua đường giao thông.</w:t>
      </w:r>
    </w:p>
    <w:p w:rsidR="006F2986" w:rsidRPr="00E93198" w:rsidRDefault="006F2986"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6F2986" w:rsidRDefault="006F2986" w:rsidP="000C500D">
      <w:pPr>
        <w:pStyle w:val="Heading1"/>
      </w:pPr>
      <w:r>
        <w:t>BIỆN PHÁP AN TOÀN LAO ĐỘNG KHI THI CÔNG</w:t>
      </w:r>
      <w:r w:rsidRPr="00831901">
        <w:t>:</w:t>
      </w:r>
    </w:p>
    <w:p w:rsidR="006F2986" w:rsidRPr="00CA715E" w:rsidRDefault="006F2986"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6F2986" w:rsidRDefault="006F2986"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6F2986" w:rsidRPr="00831901" w:rsidRDefault="006F2986" w:rsidP="003279E0">
      <w:pPr>
        <w:pStyle w:val="Parag"/>
      </w:pP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An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p>
    <w:p w:rsidR="006F2986" w:rsidRPr="00831901" w:rsidRDefault="006F2986"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6F2986" w:rsidRPr="00831901" w:rsidRDefault="006F2986"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6F2986" w:rsidRPr="00831901" w:rsidRDefault="006F2986"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6F2986" w:rsidRPr="00831901" w:rsidRDefault="006F2986"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6F2986" w:rsidRPr="00831901" w:rsidRDefault="006F2986"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F2986" w:rsidRPr="00831901" w:rsidRDefault="006F2986"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6F2986" w:rsidRPr="00831901" w:rsidRDefault="006F2986"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6F2986" w:rsidRPr="00831901" w:rsidRDefault="006F2986"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6F2986" w:rsidRPr="00831901" w:rsidRDefault="006F2986"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6F2986" w:rsidRPr="00831901" w:rsidRDefault="006F2986" w:rsidP="003279E0">
      <w:pPr>
        <w:pStyle w:val="Parag"/>
      </w:pPr>
      <w:r w:rsidRPr="00831901">
        <w:lastRenderedPageBreak/>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6F2986" w:rsidRPr="00831901" w:rsidRDefault="006F2986"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6F2986" w:rsidRPr="00831901" w:rsidRDefault="006F2986"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6F2986" w:rsidRPr="00831901" w:rsidRDefault="006F2986"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6F2986" w:rsidRPr="00831901" w:rsidRDefault="006F2986"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6F2986" w:rsidRPr="00831901" w:rsidRDefault="006F2986" w:rsidP="000C500D">
      <w:pPr>
        <w:pStyle w:val="Heading1"/>
      </w:pPr>
      <w:r w:rsidRPr="00831901">
        <w:t>B</w:t>
      </w:r>
      <w:r>
        <w:t>ẢO HÀNH CÔNG</w:t>
      </w:r>
      <w:r w:rsidRPr="00831901">
        <w:t xml:space="preserve"> TRÌNH: </w:t>
      </w:r>
    </w:p>
    <w:p w:rsidR="006F2986" w:rsidRPr="00831901" w:rsidRDefault="006F2986"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6F2986" w:rsidRPr="00831901" w:rsidRDefault="006F2986"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Pr="00831901">
        <w:t>Sacombank</w:t>
      </w:r>
      <w:proofErr w:type="spellEnd"/>
      <w:r w:rsidRPr="00831901">
        <w:t xml:space="preserve">- </w:t>
      </w:r>
      <w:proofErr w:type="spellStart"/>
      <w:r w:rsidRPr="00831901">
        <w:t>Phòng</w:t>
      </w:r>
      <w:proofErr w:type="spellEnd"/>
      <w:r w:rsidRPr="00831901">
        <w:t xml:space="preserve"> </w:t>
      </w:r>
      <w:proofErr w:type="spellStart"/>
      <w:r w:rsidRPr="00831901">
        <w:t>Giao</w:t>
      </w:r>
      <w:proofErr w:type="spellEnd"/>
      <w:r w:rsidRPr="00831901">
        <w:t xml:space="preserve"> </w:t>
      </w:r>
      <w:proofErr w:type="spellStart"/>
      <w:r w:rsidRPr="00831901">
        <w:t>dịch</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6F2986" w:rsidRPr="00831901" w:rsidRDefault="006F2986" w:rsidP="000C500D">
      <w:pPr>
        <w:pStyle w:val="Heading1"/>
      </w:pPr>
      <w:r w:rsidRPr="00831901">
        <w:t>UY TÍN CỦA NHÀ THẦU</w:t>
      </w:r>
      <w:r w:rsidRPr="00831901">
        <w:tab/>
      </w:r>
    </w:p>
    <w:p w:rsidR="006F2986" w:rsidRPr="00831901" w:rsidRDefault="006F2986"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t>2017</w:t>
      </w:r>
      <w:r w:rsidRPr="00831901">
        <w:t xml:space="preserve">, </w:t>
      </w:r>
      <w:r>
        <w:t>2018</w:t>
      </w:r>
      <w:r w:rsidRPr="00831901">
        <w:t xml:space="preserve"> </w:t>
      </w:r>
      <w:proofErr w:type="spellStart"/>
      <w:r w:rsidRPr="00831901">
        <w:t>và</w:t>
      </w:r>
      <w:proofErr w:type="spellEnd"/>
      <w:r w:rsidRPr="00831901">
        <w:t xml:space="preserve"> </w:t>
      </w:r>
      <w:r>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6F2986" w:rsidRPr="00831901" w:rsidRDefault="006F2986" w:rsidP="000C500D">
      <w:pPr>
        <w:pStyle w:val="Heading1"/>
      </w:pPr>
      <w:r w:rsidRPr="00831901">
        <w:t>BIỆN PHÁP QUẢN LÝ CHẤT LƯỢNG, QUY TRÌNH QUẢN LÝ THI CÔNG:</w:t>
      </w:r>
    </w:p>
    <w:p w:rsidR="00E94279" w:rsidRDefault="006F2986"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lastRenderedPageBreak/>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
    <w:p w:rsidR="006F2986" w:rsidRPr="00831901" w:rsidRDefault="006F2986"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6F2986" w:rsidRPr="00831901" w:rsidRDefault="006F2986"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6F2986" w:rsidRDefault="006F2986"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00E94279">
        <w:t>ghi</w:t>
      </w:r>
      <w:proofErr w:type="spellEnd"/>
      <w:r w:rsidR="00E94279">
        <w:t xml:space="preserve"> </w:t>
      </w:r>
      <w:proofErr w:type="spellStart"/>
      <w:r w:rsidR="00E94279">
        <w:t>nhật</w:t>
      </w:r>
      <w:proofErr w:type="spellEnd"/>
      <w:r w:rsidR="00E94279">
        <w:t xml:space="preserve"> </w:t>
      </w:r>
      <w:proofErr w:type="spellStart"/>
      <w:r w:rsidR="00E94279">
        <w:t>ký</w:t>
      </w:r>
      <w:proofErr w:type="spellEnd"/>
      <w:r w:rsidR="00E94279">
        <w:t xml:space="preserve"> </w:t>
      </w:r>
      <w:proofErr w:type="spellStart"/>
      <w:r w:rsidR="00E94279">
        <w:t>công</w:t>
      </w:r>
      <w:proofErr w:type="spellEnd"/>
      <w:r w:rsidR="00E94279">
        <w:t xml:space="preserve"> </w:t>
      </w:r>
      <w:proofErr w:type="spellStart"/>
      <w:r w:rsidR="00E94279">
        <w:t>trình</w:t>
      </w:r>
      <w:proofErr w:type="spellEnd"/>
      <w:r w:rsidR="00E94279">
        <w:t xml:space="preserve"> </w:t>
      </w:r>
      <w:proofErr w:type="spellStart"/>
      <w:r w:rsidR="00E94279">
        <w:t>theo</w:t>
      </w:r>
      <w:proofErr w:type="spellEnd"/>
      <w:r w:rsidR="00E94279">
        <w:t xml:space="preserve"> </w:t>
      </w:r>
      <w:proofErr w:type="spellStart"/>
      <w:r w:rsidR="00E94279">
        <w:t>biểu</w:t>
      </w:r>
      <w:proofErr w:type="spellEnd"/>
      <w:r w:rsidR="00E94279">
        <w:t xml:space="preserve"> </w:t>
      </w:r>
      <w:proofErr w:type="spellStart"/>
      <w:r w:rsidR="00E94279">
        <w:t>mẫu</w:t>
      </w:r>
      <w:proofErr w:type="spellEnd"/>
      <w:r w:rsidR="00E94279">
        <w:t xml:space="preserve"> </w:t>
      </w:r>
      <w:proofErr w:type="spellStart"/>
      <w:r w:rsidR="00E94279">
        <w:t>đúng</w:t>
      </w:r>
      <w:proofErr w:type="spellEnd"/>
      <w:r w:rsidR="00E94279">
        <w:t xml:space="preserve"> </w:t>
      </w:r>
      <w:proofErr w:type="spellStart"/>
      <w:r w:rsidR="00E94279">
        <w:t>quy</w:t>
      </w:r>
      <w:proofErr w:type="spellEnd"/>
      <w:r w:rsidR="00E94279">
        <w:t xml:space="preserve"> </w:t>
      </w:r>
      <w:proofErr w:type="spellStart"/>
      <w:r w:rsidR="00E94279">
        <w:t>định</w:t>
      </w:r>
      <w:proofErr w:type="spellEnd"/>
      <w:r w:rsidR="00E94279">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6F2986" w:rsidRPr="00831901" w:rsidRDefault="006F2986"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6F2986" w:rsidRPr="00831901" w:rsidRDefault="006F2986" w:rsidP="000C500D">
      <w:pPr>
        <w:pStyle w:val="Heading1"/>
      </w:pPr>
      <w:r w:rsidRPr="00831901">
        <w:t>KẾT LUẬN:</w:t>
      </w:r>
    </w:p>
    <w:p w:rsidR="006F2986" w:rsidRPr="00831901" w:rsidRDefault="006F2986"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r w:rsidRPr="00831901">
        <w:rPr>
          <w:color w:val="FF0000"/>
          <w:lang w:val="vi-VN"/>
        </w:rPr>
        <w:t xml:space="preserve"> </w:t>
      </w:r>
      <w:r w:rsidRPr="00347CFD">
        <w:rPr>
          <w:noProof/>
        </w:rPr>
        <w:t>Phát triển đường dây hạ thế để cấp điện cho làng đồng bào dân tộc thiểu số Chơ Ro - tổ 12, ấp Bàu Trâm, xã Bàu Trâm, TP. Long Khánh –Năm 2020</w:t>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6F2986" w:rsidRPr="00831901" w:rsidRDefault="006F2986"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quan</w:t>
      </w:r>
      <w:proofErr w:type="spellEnd"/>
      <w:r w:rsidRPr="00831901">
        <w:t xml:space="preserve"> </w:t>
      </w:r>
      <w:proofErr w:type="spellStart"/>
      <w:r w:rsidRPr="00831901">
        <w:t>tâm</w:t>
      </w:r>
      <w:proofErr w:type="spellEnd"/>
      <w:r w:rsidRPr="00831901">
        <w:t xml:space="preserve"> </w:t>
      </w:r>
      <w:proofErr w:type="spellStart"/>
      <w:r w:rsidRPr="00831901">
        <w:t>và</w:t>
      </w:r>
      <w:proofErr w:type="spellEnd"/>
      <w:r w:rsidRPr="00831901">
        <w:t xml:space="preserve"> </w:t>
      </w:r>
      <w:proofErr w:type="spellStart"/>
      <w:r w:rsidRPr="00831901">
        <w:t>tạo</w:t>
      </w:r>
      <w:proofErr w:type="spellEnd"/>
      <w:r w:rsidRPr="00831901">
        <w:t xml:space="preserve"> </w:t>
      </w:r>
      <w:proofErr w:type="spellStart"/>
      <w:r w:rsidRPr="00831901">
        <w:t>điều</w:t>
      </w:r>
      <w:proofErr w:type="spellEnd"/>
      <w:r w:rsidRPr="00831901">
        <w:t xml:space="preserve"> </w:t>
      </w:r>
      <w:proofErr w:type="spellStart"/>
      <w:r w:rsidRPr="00831901">
        <w:t>kiện</w:t>
      </w:r>
      <w:proofErr w:type="spellEnd"/>
      <w:r w:rsidRPr="00831901">
        <w:t xml:space="preserve"> </w:t>
      </w:r>
      <w:proofErr w:type="spellStart"/>
      <w:r w:rsidRPr="00831901">
        <w:t>của</w:t>
      </w:r>
      <w:proofErr w:type="spellEnd"/>
      <w:r w:rsidRPr="00831901">
        <w:t xml:space="preserve"> </w:t>
      </w:r>
      <w:r w:rsidRPr="00347CFD">
        <w:rPr>
          <w:noProof/>
        </w:rPr>
        <w:t>Điện lực Long Khánh</w:t>
      </w:r>
      <w:r w:rsidRPr="00831901">
        <w:t>.</w:t>
      </w:r>
    </w:p>
    <w:p w:rsidR="006F2986" w:rsidRPr="00831901" w:rsidRDefault="006F2986" w:rsidP="00572C88">
      <w:pPr>
        <w:pStyle w:val="Parag"/>
      </w:pP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Style w:val="TableGrid"/>
        <w:tblW w:w="9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4"/>
        <w:gridCol w:w="4394"/>
      </w:tblGrid>
      <w:tr w:rsidR="00B64EB1" w:rsidRPr="00C64D54" w:rsidTr="003B5D2C">
        <w:tc>
          <w:tcPr>
            <w:tcW w:w="4854" w:type="dxa"/>
          </w:tcPr>
          <w:p w:rsidR="00B64EB1" w:rsidRPr="0086109C" w:rsidRDefault="00B64EB1" w:rsidP="003B5D2C">
            <w:pPr>
              <w:jc w:val="center"/>
              <w:rPr>
                <w:b/>
                <w:sz w:val="28"/>
                <w:szCs w:val="26"/>
              </w:rPr>
            </w:pPr>
            <w:r>
              <w:rPr>
                <w:b/>
                <w:sz w:val="28"/>
                <w:szCs w:val="26"/>
              </w:rPr>
              <w:t>ĐIỆN LỰC LONG KHÁNH</w:t>
            </w:r>
          </w:p>
          <w:p w:rsidR="00B64EB1" w:rsidRDefault="00B64EB1" w:rsidP="003B5D2C">
            <w:pPr>
              <w:jc w:val="center"/>
              <w:rPr>
                <w:b/>
                <w:sz w:val="28"/>
                <w:szCs w:val="26"/>
              </w:rPr>
            </w:pPr>
            <w:r w:rsidRPr="0086109C">
              <w:rPr>
                <w:b/>
                <w:sz w:val="28"/>
                <w:szCs w:val="26"/>
              </w:rPr>
              <w:t>GIÁM ĐỐC</w:t>
            </w:r>
          </w:p>
          <w:p w:rsidR="00B64EB1" w:rsidRPr="0086109C" w:rsidRDefault="00B64EB1" w:rsidP="003B5D2C">
            <w:pPr>
              <w:jc w:val="center"/>
              <w:rPr>
                <w:rFonts w:eastAsia="Calibri"/>
                <w:b/>
                <w:sz w:val="28"/>
                <w:szCs w:val="26"/>
              </w:rPr>
            </w:pPr>
          </w:p>
          <w:p w:rsidR="00B64EB1" w:rsidRPr="0086109C" w:rsidRDefault="00B64EB1" w:rsidP="003B5D2C">
            <w:pPr>
              <w:jc w:val="center"/>
              <w:rPr>
                <w:rFonts w:eastAsia="Calibri"/>
                <w:b/>
                <w:sz w:val="28"/>
                <w:szCs w:val="26"/>
              </w:rPr>
            </w:pPr>
          </w:p>
          <w:p w:rsidR="00B64EB1" w:rsidRPr="0086109C" w:rsidRDefault="00B64EB1" w:rsidP="003B5D2C">
            <w:pPr>
              <w:jc w:val="center"/>
              <w:rPr>
                <w:rFonts w:eastAsia="Calibri"/>
                <w:b/>
                <w:sz w:val="28"/>
                <w:szCs w:val="26"/>
              </w:rPr>
            </w:pPr>
          </w:p>
          <w:p w:rsidR="00B64EB1" w:rsidRDefault="00B64EB1" w:rsidP="003B5D2C">
            <w:pPr>
              <w:jc w:val="center"/>
              <w:rPr>
                <w:rFonts w:eastAsia="Calibri"/>
                <w:b/>
                <w:sz w:val="28"/>
                <w:szCs w:val="26"/>
              </w:rPr>
            </w:pPr>
          </w:p>
          <w:p w:rsidR="00B64EB1" w:rsidRPr="0086109C" w:rsidRDefault="00B64EB1" w:rsidP="003B5D2C">
            <w:pPr>
              <w:jc w:val="center"/>
              <w:rPr>
                <w:rFonts w:eastAsia="Calibri"/>
                <w:b/>
                <w:sz w:val="28"/>
                <w:szCs w:val="26"/>
              </w:rPr>
            </w:pPr>
          </w:p>
          <w:p w:rsidR="00B64EB1" w:rsidRPr="0086109C" w:rsidRDefault="00B64EB1" w:rsidP="003B5D2C">
            <w:pPr>
              <w:jc w:val="center"/>
              <w:rPr>
                <w:rFonts w:eastAsia="Calibri"/>
                <w:b/>
                <w:sz w:val="28"/>
                <w:szCs w:val="26"/>
              </w:rPr>
            </w:pPr>
          </w:p>
          <w:p w:rsidR="00B64EB1" w:rsidRPr="00C64D54" w:rsidRDefault="00B64EB1" w:rsidP="003B5D2C">
            <w:pPr>
              <w:jc w:val="center"/>
              <w:rPr>
                <w:rFonts w:eastAsia="Calibri"/>
                <w:bCs/>
                <w:sz w:val="26"/>
                <w:szCs w:val="26"/>
              </w:rPr>
            </w:pPr>
            <w:proofErr w:type="spellStart"/>
            <w:r w:rsidRPr="0086109C">
              <w:rPr>
                <w:rFonts w:eastAsia="Calibri"/>
                <w:b/>
                <w:sz w:val="28"/>
                <w:szCs w:val="26"/>
              </w:rPr>
              <w:t>Trần</w:t>
            </w:r>
            <w:proofErr w:type="spellEnd"/>
            <w:r w:rsidRPr="0086109C">
              <w:rPr>
                <w:rFonts w:eastAsia="Calibri"/>
                <w:b/>
                <w:sz w:val="28"/>
                <w:szCs w:val="26"/>
              </w:rPr>
              <w:t xml:space="preserve"> </w:t>
            </w:r>
            <w:proofErr w:type="spellStart"/>
            <w:r w:rsidRPr="0086109C">
              <w:rPr>
                <w:rFonts w:eastAsia="Calibri"/>
                <w:b/>
                <w:sz w:val="28"/>
                <w:szCs w:val="26"/>
              </w:rPr>
              <w:t>Thị</w:t>
            </w:r>
            <w:proofErr w:type="spellEnd"/>
            <w:r w:rsidRPr="0086109C">
              <w:rPr>
                <w:rFonts w:eastAsia="Calibri"/>
                <w:b/>
                <w:sz w:val="28"/>
                <w:szCs w:val="26"/>
              </w:rPr>
              <w:t xml:space="preserve"> </w:t>
            </w:r>
            <w:proofErr w:type="spellStart"/>
            <w:r w:rsidRPr="0086109C">
              <w:rPr>
                <w:rFonts w:eastAsia="Calibri"/>
                <w:b/>
                <w:sz w:val="28"/>
                <w:szCs w:val="26"/>
              </w:rPr>
              <w:t>Ngọc</w:t>
            </w:r>
            <w:proofErr w:type="spellEnd"/>
            <w:r w:rsidRPr="0086109C">
              <w:rPr>
                <w:rFonts w:eastAsia="Calibri"/>
                <w:b/>
                <w:sz w:val="28"/>
                <w:szCs w:val="26"/>
              </w:rPr>
              <w:t xml:space="preserve"> </w:t>
            </w:r>
            <w:proofErr w:type="spellStart"/>
            <w:r w:rsidRPr="0086109C">
              <w:rPr>
                <w:rFonts w:eastAsia="Calibri"/>
                <w:b/>
                <w:sz w:val="28"/>
                <w:szCs w:val="26"/>
              </w:rPr>
              <w:t>Thọ</w:t>
            </w:r>
            <w:proofErr w:type="spellEnd"/>
          </w:p>
        </w:tc>
        <w:tc>
          <w:tcPr>
            <w:tcW w:w="4394" w:type="dxa"/>
          </w:tcPr>
          <w:p w:rsidR="00B64EB1" w:rsidRDefault="00B64EB1" w:rsidP="003B5D2C">
            <w:pPr>
              <w:jc w:val="center"/>
              <w:rPr>
                <w:b/>
                <w:sz w:val="28"/>
                <w:szCs w:val="26"/>
              </w:rPr>
            </w:pPr>
            <w:r>
              <w:rPr>
                <w:b/>
                <w:sz w:val="28"/>
                <w:szCs w:val="26"/>
              </w:rPr>
              <w:t>CÔNG TY TNHH THU LỘC</w:t>
            </w:r>
          </w:p>
          <w:p w:rsidR="00B64EB1" w:rsidRPr="0086109C" w:rsidRDefault="00B64EB1" w:rsidP="003B5D2C">
            <w:pPr>
              <w:jc w:val="center"/>
              <w:rPr>
                <w:b/>
                <w:sz w:val="28"/>
                <w:szCs w:val="26"/>
              </w:rPr>
            </w:pPr>
            <w:r w:rsidRPr="0086109C">
              <w:rPr>
                <w:b/>
                <w:sz w:val="28"/>
                <w:szCs w:val="26"/>
              </w:rPr>
              <w:t>GIÁM ĐỐC</w:t>
            </w:r>
          </w:p>
          <w:p w:rsidR="00B64EB1" w:rsidRPr="0086109C" w:rsidRDefault="00B64EB1" w:rsidP="003B5D2C">
            <w:pPr>
              <w:jc w:val="center"/>
              <w:rPr>
                <w:rFonts w:eastAsia="Calibri"/>
                <w:b/>
                <w:sz w:val="28"/>
                <w:szCs w:val="26"/>
              </w:rPr>
            </w:pPr>
          </w:p>
          <w:p w:rsidR="00B64EB1" w:rsidRPr="0086109C" w:rsidRDefault="00B64EB1" w:rsidP="003B5D2C">
            <w:pPr>
              <w:jc w:val="center"/>
              <w:rPr>
                <w:rFonts w:eastAsia="Calibri"/>
                <w:b/>
                <w:sz w:val="28"/>
                <w:szCs w:val="26"/>
              </w:rPr>
            </w:pPr>
          </w:p>
          <w:p w:rsidR="00B64EB1" w:rsidRPr="0086109C" w:rsidRDefault="00B64EB1" w:rsidP="003B5D2C">
            <w:pPr>
              <w:jc w:val="center"/>
              <w:rPr>
                <w:rFonts w:eastAsia="Calibri"/>
                <w:b/>
                <w:sz w:val="28"/>
                <w:szCs w:val="26"/>
              </w:rPr>
            </w:pPr>
          </w:p>
          <w:p w:rsidR="00B64EB1" w:rsidRDefault="00B64EB1" w:rsidP="003B5D2C">
            <w:pPr>
              <w:jc w:val="center"/>
              <w:rPr>
                <w:rFonts w:eastAsia="Calibri"/>
                <w:b/>
                <w:sz w:val="28"/>
                <w:szCs w:val="26"/>
              </w:rPr>
            </w:pPr>
          </w:p>
          <w:p w:rsidR="00B64EB1" w:rsidRPr="0086109C" w:rsidRDefault="00B64EB1" w:rsidP="003B5D2C">
            <w:pPr>
              <w:jc w:val="center"/>
              <w:rPr>
                <w:rFonts w:eastAsia="Calibri"/>
                <w:b/>
                <w:sz w:val="28"/>
                <w:szCs w:val="26"/>
              </w:rPr>
            </w:pPr>
          </w:p>
          <w:p w:rsidR="00B64EB1" w:rsidRPr="0086109C" w:rsidRDefault="00B64EB1" w:rsidP="003B5D2C">
            <w:pPr>
              <w:jc w:val="center"/>
              <w:rPr>
                <w:rFonts w:eastAsia="Calibri"/>
                <w:b/>
                <w:sz w:val="28"/>
                <w:szCs w:val="26"/>
              </w:rPr>
            </w:pPr>
          </w:p>
          <w:p w:rsidR="00B64EB1" w:rsidRPr="0086109C" w:rsidRDefault="00B64EB1" w:rsidP="003B5D2C">
            <w:pPr>
              <w:jc w:val="center"/>
              <w:rPr>
                <w:rFonts w:eastAsia="Calibri"/>
                <w:b/>
                <w:bCs/>
                <w:sz w:val="28"/>
                <w:szCs w:val="26"/>
              </w:rPr>
            </w:pPr>
            <w:proofErr w:type="spellStart"/>
            <w:r w:rsidRPr="0086109C">
              <w:rPr>
                <w:rFonts w:eastAsia="Calibri"/>
                <w:b/>
                <w:sz w:val="28"/>
                <w:szCs w:val="26"/>
              </w:rPr>
              <w:t>Trần</w:t>
            </w:r>
            <w:proofErr w:type="spellEnd"/>
            <w:r w:rsidRPr="0086109C">
              <w:rPr>
                <w:rFonts w:eastAsia="Calibri"/>
                <w:b/>
                <w:sz w:val="28"/>
                <w:szCs w:val="26"/>
              </w:rPr>
              <w:t xml:space="preserve"> </w:t>
            </w:r>
            <w:proofErr w:type="spellStart"/>
            <w:r w:rsidRPr="0086109C">
              <w:rPr>
                <w:rFonts w:eastAsia="Calibri"/>
                <w:b/>
                <w:sz w:val="28"/>
                <w:szCs w:val="26"/>
              </w:rPr>
              <w:t>Thị</w:t>
            </w:r>
            <w:proofErr w:type="spellEnd"/>
            <w:r w:rsidRPr="0086109C">
              <w:rPr>
                <w:rFonts w:eastAsia="Calibri"/>
                <w:b/>
                <w:sz w:val="28"/>
                <w:szCs w:val="26"/>
              </w:rPr>
              <w:t xml:space="preserve"> </w:t>
            </w:r>
            <w:proofErr w:type="spellStart"/>
            <w:r w:rsidRPr="0086109C">
              <w:rPr>
                <w:rFonts w:eastAsia="Calibri"/>
                <w:b/>
                <w:sz w:val="28"/>
                <w:szCs w:val="26"/>
              </w:rPr>
              <w:t>Ngọc</w:t>
            </w:r>
            <w:proofErr w:type="spellEnd"/>
            <w:r w:rsidRPr="0086109C">
              <w:rPr>
                <w:rFonts w:eastAsia="Calibri"/>
                <w:b/>
                <w:sz w:val="28"/>
                <w:szCs w:val="26"/>
              </w:rPr>
              <w:t xml:space="preserve"> </w:t>
            </w:r>
            <w:proofErr w:type="spellStart"/>
            <w:r w:rsidRPr="0086109C">
              <w:rPr>
                <w:rFonts w:eastAsia="Calibri"/>
                <w:b/>
                <w:sz w:val="28"/>
                <w:szCs w:val="26"/>
              </w:rPr>
              <w:t>Thọ</w:t>
            </w:r>
            <w:proofErr w:type="spellEnd"/>
          </w:p>
        </w:tc>
      </w:tr>
    </w:tbl>
    <w:p w:rsidR="006F2986" w:rsidRDefault="006F2986" w:rsidP="00015CAD">
      <w:pPr>
        <w:pStyle w:val="BodyText"/>
        <w:tabs>
          <w:tab w:val="left" w:pos="360"/>
        </w:tabs>
        <w:spacing w:before="40" w:after="20"/>
        <w:jc w:val="both"/>
        <w:rPr>
          <w:rFonts w:ascii="Times New Roman" w:hAnsi="Times New Roman"/>
          <w:sz w:val="24"/>
        </w:rPr>
      </w:pPr>
      <w:bookmarkStart w:id="0" w:name="_GoBack"/>
      <w:bookmarkEnd w:id="0"/>
    </w:p>
    <w:p w:rsidR="006F2986" w:rsidRDefault="006F2986">
      <w:pPr>
        <w:sectPr w:rsidR="006F2986" w:rsidSect="006F2986">
          <w:footerReference w:type="default" r:id="rId11"/>
          <w:pgSz w:w="11909" w:h="16834" w:code="9"/>
          <w:pgMar w:top="1350" w:right="1019" w:bottom="1350" w:left="1296" w:header="432" w:footer="432" w:gutter="0"/>
          <w:pgNumType w:start="1"/>
          <w:cols w:space="720"/>
          <w:docGrid w:linePitch="360"/>
        </w:sectPr>
      </w:pPr>
    </w:p>
    <w:p w:rsidR="006F2986" w:rsidRDefault="006F2986"/>
    <w:sectPr w:rsidR="006F2986" w:rsidSect="006F2986">
      <w:footerReference w:type="default" r:id="rId12"/>
      <w:type w:val="continuous"/>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EC3" w:rsidRDefault="00DD5EC3">
      <w:r>
        <w:separator/>
      </w:r>
    </w:p>
    <w:p w:rsidR="00DD5EC3" w:rsidRDefault="00DD5EC3"/>
  </w:endnote>
  <w:endnote w:type="continuationSeparator" w:id="0">
    <w:p w:rsidR="00DD5EC3" w:rsidRDefault="00DD5EC3">
      <w:r>
        <w:continuationSeparator/>
      </w:r>
    </w:p>
    <w:p w:rsidR="00DD5EC3" w:rsidRDefault="00DD5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AF8" w:rsidRPr="00AE6824" w:rsidRDefault="00970AF8"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BD1458">
      <w:rPr>
        <w:noProof/>
        <w:sz w:val="20"/>
        <w:szCs w:val="20"/>
      </w:rPr>
      <w:t>22</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BD1458">
      <w:rPr>
        <w:noProof/>
        <w:sz w:val="20"/>
        <w:szCs w:val="20"/>
      </w:rPr>
      <w:t>23</w:t>
    </w:r>
    <w:r w:rsidRPr="00AE6824">
      <w:rPr>
        <w:sz w:val="20"/>
        <w:szCs w:val="20"/>
      </w:rPr>
      <w:fldChar w:fldCharType="end"/>
    </w:r>
  </w:p>
  <w:p w:rsidR="00970AF8" w:rsidRDefault="00970A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AF8" w:rsidRPr="00AE6824" w:rsidRDefault="00970AF8"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A73116">
      <w:rPr>
        <w:noProof/>
        <w:sz w:val="20"/>
        <w:szCs w:val="20"/>
      </w:rPr>
      <w:t>23</w:t>
    </w:r>
    <w:r w:rsidRPr="00AE6824">
      <w:rPr>
        <w:sz w:val="20"/>
        <w:szCs w:val="20"/>
      </w:rPr>
      <w:fldChar w:fldCharType="end"/>
    </w:r>
  </w:p>
  <w:p w:rsidR="00970AF8" w:rsidRDefault="00970A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EC3" w:rsidRDefault="00DD5EC3">
      <w:r>
        <w:separator/>
      </w:r>
    </w:p>
    <w:p w:rsidR="00DD5EC3" w:rsidRDefault="00DD5EC3"/>
  </w:footnote>
  <w:footnote w:type="continuationSeparator" w:id="0">
    <w:p w:rsidR="00DD5EC3" w:rsidRDefault="00DD5EC3">
      <w:r>
        <w:continuationSeparator/>
      </w:r>
    </w:p>
    <w:p w:rsidR="00DD5EC3" w:rsidRDefault="00DD5E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1646B"/>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314"/>
    <w:rsid w:val="001D6A9A"/>
    <w:rsid w:val="001E2C62"/>
    <w:rsid w:val="001F2AD5"/>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2986"/>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70AF8"/>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116"/>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4EB1"/>
    <w:rsid w:val="00B66BFA"/>
    <w:rsid w:val="00B6741C"/>
    <w:rsid w:val="00B70514"/>
    <w:rsid w:val="00B737F2"/>
    <w:rsid w:val="00B8053D"/>
    <w:rsid w:val="00B852A7"/>
    <w:rsid w:val="00B8773D"/>
    <w:rsid w:val="00B915DC"/>
    <w:rsid w:val="00BB062A"/>
    <w:rsid w:val="00BB5D3A"/>
    <w:rsid w:val="00BC3878"/>
    <w:rsid w:val="00BD145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85829"/>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11905"/>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D5EC3"/>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2055"/>
    <w:rsid w:val="00E9288A"/>
    <w:rsid w:val="00E93198"/>
    <w:rsid w:val="00E9358B"/>
    <w:rsid w:val="00E94279"/>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C51A7"/>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385B0E-924D-4CA3-BC4A-95624FD2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20417296">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62365-3F14-4922-B077-BD936B4D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23</Pages>
  <Words>8039</Words>
  <Characters>45828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cp:lastModifiedBy>
  <cp:revision>8</cp:revision>
  <cp:lastPrinted>2020-11-06T12:05:00Z</cp:lastPrinted>
  <dcterms:created xsi:type="dcterms:W3CDTF">2020-09-28T02:06:00Z</dcterms:created>
  <dcterms:modified xsi:type="dcterms:W3CDTF">2020-11-06T12:06:00Z</dcterms:modified>
</cp:coreProperties>
</file>