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1E61329F" w14:textId="77777777" w:rsidR="00981D41" w:rsidRPr="00981D41" w:rsidRDefault="00981D41" w:rsidP="00981D41">
      <w:pPr>
        <w:widowControl w:val="0"/>
        <w:tabs>
          <w:tab w:val="left" w:pos="993"/>
          <w:tab w:val="left" w:pos="4395"/>
        </w:tabs>
        <w:snapToGrid w:val="0"/>
        <w:spacing w:before="120" w:after="120"/>
        <w:jc w:val="both"/>
        <w:rPr>
          <w:rFonts w:eastAsia="Calibri"/>
          <w:szCs w:val="24"/>
          <w:lang w:val="vi-VN"/>
        </w:rPr>
      </w:pPr>
      <w:r w:rsidRPr="00981D41">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981D41">
        <w:rPr>
          <w:rFonts w:eastAsia="Calibri"/>
          <w:szCs w:val="24"/>
        </w:rPr>
        <w:t xml:space="preserve"> </w:t>
      </w:r>
      <w:r w:rsidRPr="00981D41">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174C7446" w:rsidR="009D2AD4" w:rsidRPr="002A764E" w:rsidRDefault="009D2AD4" w:rsidP="002A764E">
      <w:pPr>
        <w:pStyle w:val="ListParagraph"/>
        <w:widowControl w:val="0"/>
        <w:numPr>
          <w:ilvl w:val="0"/>
          <w:numId w:val="57"/>
        </w:numPr>
        <w:autoSpaceDE w:val="0"/>
        <w:autoSpaceDN w:val="0"/>
        <w:spacing w:before="100"/>
        <w:ind w:left="0" w:firstLine="0"/>
        <w:rPr>
          <w:sz w:val="24"/>
          <w:szCs w:val="24"/>
          <w:lang w:val="vi-VN"/>
        </w:rPr>
      </w:pPr>
      <w:r w:rsidRPr="002A764E">
        <w:rPr>
          <w:rFonts w:eastAsia="Calibri"/>
          <w:sz w:val="24"/>
          <w:szCs w:val="24"/>
          <w:lang w:val="vi-VN"/>
        </w:rPr>
        <w:t xml:space="preserve">Địa điểm sử dụng điện: </w:t>
      </w:r>
      <w:r w:rsidR="00E76DDE" w:rsidRPr="002A764E">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2C7936A7" w:rsidR="009D2AD4" w:rsidRPr="000E10D6" w:rsidRDefault="009D2AD4" w:rsidP="000E10D6">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0E10D6" w:rsidRPr="009D1CB9">
        <w:rPr>
          <w:rFonts w:eastAsia="Calibri"/>
          <w:color w:val="000099"/>
          <w:szCs w:val="24"/>
        </w:rPr>
        <w:t>{</w:t>
      </w:r>
      <w:r w:rsidR="000E10D6" w:rsidRPr="009D1CB9">
        <w:rPr>
          <w:rFonts w:eastAsia="Calibri"/>
          <w:color w:val="000099"/>
          <w:szCs w:val="24"/>
          <w:lang w:val="vi-VN"/>
        </w:rPr>
        <w:t>SO_NGAYBD1</w:t>
      </w:r>
      <w:r w:rsidR="000E10D6" w:rsidRPr="009D1CB9">
        <w:rPr>
          <w:rFonts w:eastAsia="Calibri"/>
          <w:color w:val="000099"/>
          <w:szCs w:val="24"/>
        </w:rPr>
        <w:t>}</w:t>
      </w:r>
      <w:r w:rsidR="000E10D6">
        <w:rPr>
          <w:rFonts w:eastAsia="Calibri"/>
          <w:szCs w:val="24"/>
        </w:rPr>
        <w:t xml:space="preserve"> </w:t>
      </w:r>
      <w:r w:rsidRPr="000E10D6">
        <w:rPr>
          <w:rFonts w:eastAsia="Calibri"/>
          <w:szCs w:val="24"/>
          <w:lang w:val="vi-VN"/>
        </w:rPr>
        <w:t xml:space="preserve">ngày kể từ ngày Hợp Đồng được Các Bên ký kết (sau đây được gọi là </w:t>
      </w:r>
      <w:r w:rsidRPr="000E10D6">
        <w:rPr>
          <w:rFonts w:eastAsia="Calibri"/>
          <w:i/>
          <w:iCs/>
          <w:szCs w:val="24"/>
          <w:lang w:val="vi-VN"/>
        </w:rPr>
        <w:t>Ngày Xác Nhận Bảo Đảm</w:t>
      </w:r>
      <w:r w:rsidRPr="000E10D6">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w:t>
      </w:r>
      <w:proofErr w:type="spellStart"/>
      <w:r w:rsidR="006B1F18">
        <w:rPr>
          <w:rFonts w:eastAsia="Calibri"/>
          <w:szCs w:val="24"/>
        </w:rPr>
        <w:t>huyện</w:t>
      </w:r>
      <w:proofErr w:type="spellEnd"/>
      <w:r w:rsidR="006B1F18">
        <w:rPr>
          <w:rFonts w:eastAsia="Calibri"/>
          <w:szCs w:val="24"/>
        </w:rPr>
        <w:t xml:space="preserve"> Xuân </w:t>
      </w:r>
      <w:proofErr w:type="spellStart"/>
      <w:r w:rsidR="006B1F18">
        <w:rPr>
          <w:rFonts w:eastAsia="Calibri"/>
          <w:szCs w:val="24"/>
        </w:rPr>
        <w:t>Lộc</w:t>
      </w:r>
      <w:proofErr w:type="spellEnd"/>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Pr>
          <w:rFonts w:eastAsia="Calibri"/>
          <w:szCs w:val="24"/>
        </w:rPr>
        <w:t xml:space="preserve"> </w:t>
      </w:r>
      <w:r w:rsidRPr="00312966">
        <w:rPr>
          <w:rFonts w:eastAsia="Calibri"/>
          <w:szCs w:val="24"/>
        </w:rPr>
        <w:t xml:space="preserve">TCT </w:t>
      </w:r>
      <w:proofErr w:type="spellStart"/>
      <w:r w:rsidRPr="00312966">
        <w:rPr>
          <w:rFonts w:eastAsia="Calibri"/>
          <w:szCs w:val="24"/>
        </w:rPr>
        <w:t>Điện</w:t>
      </w:r>
      <w:proofErr w:type="spellEnd"/>
      <w:r w:rsidRPr="00312966">
        <w:rPr>
          <w:rFonts w:eastAsia="Calibri"/>
          <w:szCs w:val="24"/>
        </w:rPr>
        <w:t xml:space="preserve"> </w:t>
      </w:r>
      <w:proofErr w:type="spellStart"/>
      <w:r w:rsidRPr="00312966">
        <w:rPr>
          <w:rFonts w:eastAsia="Calibri"/>
          <w:szCs w:val="24"/>
        </w:rPr>
        <w:t>lực</w:t>
      </w:r>
      <w:proofErr w:type="spellEnd"/>
      <w:r w:rsidRPr="00312966">
        <w:rPr>
          <w:rFonts w:eastAsia="Calibri"/>
          <w:szCs w:val="24"/>
        </w:rPr>
        <w:t xml:space="preserve"> </w:t>
      </w:r>
      <w:proofErr w:type="spellStart"/>
      <w:r w:rsidRPr="00312966">
        <w:rPr>
          <w:rFonts w:eastAsia="Calibri"/>
          <w:szCs w:val="24"/>
        </w:rPr>
        <w:t>miền</w:t>
      </w:r>
      <w:proofErr w:type="spellEnd"/>
      <w:r w:rsidRPr="00312966">
        <w:rPr>
          <w:rFonts w:eastAsia="Calibri"/>
          <w:szCs w:val="24"/>
        </w:rPr>
        <w:t xml:space="preserve">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 xml:space="preserve">Trong quá trình vận hành sử dụng, nếu trong vòng 06 tháng liên tục mà tải của máy </w:t>
      </w:r>
      <w:r w:rsidRPr="001E75B0">
        <w:rPr>
          <w:rFonts w:eastAsia="Calibri"/>
          <w:szCs w:val="24"/>
          <w:lang w:val="vi-VN" w:eastAsia="en-US"/>
        </w:rPr>
        <w:lastRenderedPageBreak/>
        <w:t>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w:t>
      </w:r>
      <w:r w:rsidR="009D2AD4" w:rsidRPr="00AE7F1E">
        <w:rPr>
          <w:rFonts w:eastAsia="Calibri"/>
          <w:szCs w:val="24"/>
          <w:lang w:val="vi-VN"/>
        </w:rPr>
        <w:lastRenderedPageBreak/>
        <w:t>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D1CFF" w14:textId="77777777" w:rsidR="00251EA5" w:rsidRDefault="00251EA5" w:rsidP="00FC61FE">
      <w:r>
        <w:separator/>
      </w:r>
    </w:p>
  </w:endnote>
  <w:endnote w:type="continuationSeparator" w:id="0">
    <w:p w14:paraId="5ED8FCC0" w14:textId="77777777" w:rsidR="00251EA5" w:rsidRDefault="00251EA5"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E1779" w14:textId="77777777" w:rsidR="00251EA5" w:rsidRDefault="00251EA5" w:rsidP="00FC61FE">
      <w:r>
        <w:separator/>
      </w:r>
    </w:p>
  </w:footnote>
  <w:footnote w:type="continuationSeparator" w:id="0">
    <w:p w14:paraId="106417F5" w14:textId="77777777" w:rsidR="00251EA5" w:rsidRDefault="00251EA5"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9FECC536"/>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2F51"/>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10D6"/>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1766"/>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1EA5"/>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A764E"/>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072DA"/>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3E7"/>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14B"/>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1D41"/>
    <w:rsid w:val="00982C27"/>
    <w:rsid w:val="009834F8"/>
    <w:rsid w:val="009842C7"/>
    <w:rsid w:val="009865CC"/>
    <w:rsid w:val="00990A10"/>
    <w:rsid w:val="00993054"/>
    <w:rsid w:val="00993265"/>
    <w:rsid w:val="009955EB"/>
    <w:rsid w:val="009974B2"/>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CB9"/>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792943319">
      <w:bodyDiv w:val="1"/>
      <w:marLeft w:val="0"/>
      <w:marRight w:val="0"/>
      <w:marTop w:val="0"/>
      <w:marBottom w:val="0"/>
      <w:divBdr>
        <w:top w:val="none" w:sz="0" w:space="0" w:color="auto"/>
        <w:left w:val="none" w:sz="0" w:space="0" w:color="auto"/>
        <w:bottom w:val="none" w:sz="0" w:space="0" w:color="auto"/>
        <w:right w:val="none" w:sz="0" w:space="0" w:color="auto"/>
      </w:divBdr>
      <w:divsChild>
        <w:div w:id="1899658073">
          <w:marLeft w:val="0"/>
          <w:marRight w:val="0"/>
          <w:marTop w:val="0"/>
          <w:marBottom w:val="0"/>
          <w:divBdr>
            <w:top w:val="none" w:sz="0" w:space="0" w:color="auto"/>
            <w:left w:val="none" w:sz="0" w:space="0" w:color="auto"/>
            <w:bottom w:val="none" w:sz="0" w:space="0" w:color="auto"/>
            <w:right w:val="none" w:sz="0" w:space="0" w:color="auto"/>
          </w:divBdr>
          <w:divsChild>
            <w:div w:id="202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605">
      <w:bodyDiv w:val="1"/>
      <w:marLeft w:val="0"/>
      <w:marRight w:val="0"/>
      <w:marTop w:val="0"/>
      <w:marBottom w:val="0"/>
      <w:divBdr>
        <w:top w:val="none" w:sz="0" w:space="0" w:color="auto"/>
        <w:left w:val="none" w:sz="0" w:space="0" w:color="auto"/>
        <w:bottom w:val="none" w:sz="0" w:space="0" w:color="auto"/>
        <w:right w:val="none" w:sz="0" w:space="0" w:color="auto"/>
      </w:divBdr>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582">
      <w:bodyDiv w:val="1"/>
      <w:marLeft w:val="0"/>
      <w:marRight w:val="0"/>
      <w:marTop w:val="0"/>
      <w:marBottom w:val="0"/>
      <w:divBdr>
        <w:top w:val="none" w:sz="0" w:space="0" w:color="auto"/>
        <w:left w:val="none" w:sz="0" w:space="0" w:color="auto"/>
        <w:bottom w:val="none" w:sz="0" w:space="0" w:color="auto"/>
        <w:right w:val="none" w:sz="0" w:space="0" w:color="auto"/>
      </w:divBdr>
      <w:divsChild>
        <w:div w:id="826021385">
          <w:marLeft w:val="0"/>
          <w:marRight w:val="0"/>
          <w:marTop w:val="0"/>
          <w:marBottom w:val="0"/>
          <w:divBdr>
            <w:top w:val="none" w:sz="0" w:space="0" w:color="auto"/>
            <w:left w:val="none" w:sz="0" w:space="0" w:color="auto"/>
            <w:bottom w:val="none" w:sz="0" w:space="0" w:color="auto"/>
            <w:right w:val="none" w:sz="0" w:space="0" w:color="auto"/>
          </w:divBdr>
          <w:divsChild>
            <w:div w:id="430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070810129">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7305</Words>
  <Characters>41639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91</cp:revision>
  <cp:lastPrinted>2025-05-09T04:21:00Z</cp:lastPrinted>
  <dcterms:created xsi:type="dcterms:W3CDTF">2025-05-09T06:30:00Z</dcterms:created>
  <dcterms:modified xsi:type="dcterms:W3CDTF">2025-06-09T08:47:00Z</dcterms:modified>
</cp:coreProperties>
</file>