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B1713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D5DFAE9" w14:textId="5BF2354D" w:rsidR="00B1713B" w:rsidRPr="001D338B" w:rsidRDefault="00B1713B"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B1713B">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khoản tiền đặt cọc của Bên B cho Bên A khoản tiền tương ứng với giá trị Nghĩa Vụ Thanh Toán </w:t>
      </w:r>
      <w:r w:rsidRPr="00292DD5">
        <w:rPr>
          <w:rFonts w:eastAsia="Calibri"/>
          <w:szCs w:val="24"/>
        </w:rPr>
        <w:lastRenderedPageBreak/>
        <w:t>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w:t>
      </w:r>
      <w:r w:rsidRPr="00292DD5">
        <w:rPr>
          <w:rFonts w:eastAsia="Batang"/>
          <w:szCs w:val="24"/>
        </w:rPr>
        <w:lastRenderedPageBreak/>
        <w:t>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 xml:space="preserve">thuận gia hạn Hợp Đồng hoặc Bên B </w:t>
      </w:r>
      <w:r w:rsidRPr="00292DD5">
        <w:rPr>
          <w:rFonts w:eastAsia="Calibri"/>
          <w:szCs w:val="24"/>
        </w:rPr>
        <w:lastRenderedPageBreak/>
        <w:t>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lastRenderedPageBreak/>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giải thích và thực hiện Hợp Đồng này được điều chỉnh bởi Pháp Luật. Trong </w:t>
      </w:r>
      <w:r w:rsidRPr="00292DD5">
        <w:rPr>
          <w:rFonts w:eastAsia="Calibri"/>
          <w:szCs w:val="24"/>
        </w:rPr>
        <w:lastRenderedPageBreak/>
        <w:t>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2E71C" w14:textId="77777777" w:rsidR="00DD6F3C" w:rsidRPr="00292DD5" w:rsidRDefault="00DD6F3C" w:rsidP="00FC61FE">
      <w:r w:rsidRPr="00292DD5">
        <w:separator/>
      </w:r>
    </w:p>
  </w:endnote>
  <w:endnote w:type="continuationSeparator" w:id="0">
    <w:p w14:paraId="241DD74D" w14:textId="77777777" w:rsidR="00DD6F3C" w:rsidRPr="00292DD5" w:rsidRDefault="00DD6F3C"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0EA13" w14:textId="77777777" w:rsidR="00DD6F3C" w:rsidRPr="00292DD5" w:rsidRDefault="00DD6F3C" w:rsidP="00FC61FE">
      <w:r w:rsidRPr="00292DD5">
        <w:separator/>
      </w:r>
    </w:p>
  </w:footnote>
  <w:footnote w:type="continuationSeparator" w:id="0">
    <w:p w14:paraId="14000AE4" w14:textId="77777777" w:rsidR="00DD6F3C" w:rsidRPr="00292DD5" w:rsidRDefault="00DD6F3C"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70990"/>
    <w:rsid w:val="00971109"/>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13B"/>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F3C"/>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19</Pages>
  <Words>7146</Words>
  <Characters>40737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172</cp:revision>
  <cp:lastPrinted>2025-05-09T04:21:00Z</cp:lastPrinted>
  <dcterms:created xsi:type="dcterms:W3CDTF">2025-05-09T06:30:00Z</dcterms:created>
  <dcterms:modified xsi:type="dcterms:W3CDTF">2025-07-12T09:02:00Z</dcterms:modified>
</cp:coreProperties>
</file>