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Description</w:t>
      </w:r>
    </w:p>
    <w:p w:rsidR="00000000" w:rsidDel="00000000" w:rsidP="00000000" w:rsidRDefault="00000000" w:rsidRPr="00000000" w14:paraId="00000002">
      <w:pPr>
        <w:jc w:val="center"/>
        <w:rPr/>
      </w:pPr>
      <w:r w:rsidDel="00000000" w:rsidR="00000000" w:rsidRPr="00000000">
        <w:rPr>
          <w:rtl w:val="0"/>
        </w:rPr>
        <w:t xml:space="preserve">Dataset l</w:t>
      </w:r>
      <w:r w:rsidDel="00000000" w:rsidR="00000000" w:rsidRPr="00000000">
        <w:rPr>
          <w:rtl w:val="0"/>
        </w:rPr>
        <w:t xml:space="preserve">ink: </w:t>
      </w:r>
      <w:hyperlink r:id="rId6">
        <w:r w:rsidDel="00000000" w:rsidR="00000000" w:rsidRPr="00000000">
          <w:rPr>
            <w:color w:val="1155cc"/>
            <w:u w:val="single"/>
            <w:rtl w:val="0"/>
          </w:rPr>
          <w:t xml:space="preserve">http://archive.ics.uci.edu/ml/datasets/Bank+Marketing#</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Kaggle: </w:t>
      </w:r>
      <w:hyperlink r:id="rId7">
        <w:r w:rsidDel="00000000" w:rsidR="00000000" w:rsidRPr="00000000">
          <w:rPr>
            <w:color w:val="1155cc"/>
            <w:u w:val="single"/>
            <w:rtl w:val="0"/>
          </w:rPr>
          <w:t xml:space="preserve">https://www.kaggle.com/henriqueyamahata/bank-marketing</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The data is related with direct marketing campaigns (phone calls) of a Portuguese banking institution. The classification goal is to predict if the client will subscribe a term deposit (variable 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Data Set Information: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sz w:val="30"/>
          <w:szCs w:val="30"/>
        </w:rPr>
      </w:pPr>
      <w:bookmarkStart w:colFirst="0" w:colLast="0" w:name="_qwd2rges6cbf" w:id="0"/>
      <w:bookmarkEnd w:id="0"/>
      <w:r w:rsidDel="00000000" w:rsidR="00000000" w:rsidRPr="00000000">
        <w:rPr>
          <w:sz w:val="30"/>
          <w:szCs w:val="30"/>
          <w:rtl w:val="0"/>
        </w:rPr>
        <w:t xml:space="preserve">Attribute Information:</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color w:val="000000"/>
          <w:sz w:val="27"/>
          <w:szCs w:val="27"/>
        </w:rPr>
      </w:pPr>
      <w:bookmarkStart w:colFirst="0" w:colLast="0" w:name="_1m3o31vwnpfi" w:id="1"/>
      <w:bookmarkEnd w:id="1"/>
      <w:r w:rsidDel="00000000" w:rsidR="00000000" w:rsidRPr="00000000">
        <w:rPr>
          <w:color w:val="000000"/>
          <w:sz w:val="27"/>
          <w:szCs w:val="27"/>
          <w:rtl w:val="0"/>
        </w:rPr>
        <w:t xml:space="preserve">Bank client data:</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Age (numeric)</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Job : type of job (categorical: 'admin.', 'blue-collar', 'entrepreneur', 'housemaid', 'management', 'retired', 'self-employed', 'services', 'student', 'technician', 'unemployed', 'unknown')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Marital : marital status (categorical: 'divorced', 'married', 'single', 'unknown' ; note: 'divorced' means divorced or widowed)</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Education (categorical: 'basic.4y', 'basic.6y', 'basic.9y', 'high.school', 'illiterate', 'professional.course', 'university.degree', 'unknown')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Default: has credit in default? (categorical: 'no', 'yes', 'unknown')</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Housing: has housing loan? (categorical: 'no', 'yes', 'unknown')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Loan: has personal loan? (categorical: 'no', 'yes', 'unknown')</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color w:val="000000"/>
          <w:sz w:val="27"/>
          <w:szCs w:val="27"/>
        </w:rPr>
      </w:pPr>
      <w:bookmarkStart w:colFirst="0" w:colLast="0" w:name="_kssbpdicxg6o" w:id="2"/>
      <w:bookmarkEnd w:id="2"/>
      <w:r w:rsidDel="00000000" w:rsidR="00000000" w:rsidRPr="00000000">
        <w:rPr>
          <w:color w:val="000000"/>
          <w:sz w:val="27"/>
          <w:szCs w:val="27"/>
          <w:rtl w:val="0"/>
        </w:rPr>
        <w:t xml:space="preserve">Related with the last contact of the current campaign:</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Contact: contact communication type (categorical:</w:t>
        <w:br w:type="textWrapping"/>
        <w:t xml:space="preserve">'cellular','telephone')</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Month: last contact month of year (categorical: 'jan', 'feb', 'mar',</w:t>
        <w:br w:type="textWrapping"/>
        <w:t xml:space="preserve">…, 'nov', 'dec')</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Day</w:t>
      </w:r>
      <w:r w:rsidDel="00000000" w:rsidR="00000000" w:rsidRPr="00000000">
        <w:rPr>
          <w:i w:val="1"/>
          <w:sz w:val="21"/>
          <w:szCs w:val="21"/>
          <w:rtl w:val="0"/>
        </w:rPr>
        <w:t xml:space="preserve">of</w:t>
      </w:r>
      <w:r w:rsidDel="00000000" w:rsidR="00000000" w:rsidRPr="00000000">
        <w:rPr>
          <w:sz w:val="21"/>
          <w:szCs w:val="21"/>
          <w:rtl w:val="0"/>
        </w:rPr>
        <w:t xml:space="preserve">week: last contact day of the week (categorical:</w:t>
        <w:br w:type="textWrapping"/>
        <w:t xml:space="preserve">'mon','tue','wed','thu','fri')</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Duration: last contact duration, in seconds (numeric). Important</w:t>
        <w:br w:type="textWrapping"/>
        <w:t xml:space="preserve">note: this attribute highly affects the output target (e.g., if</w:t>
        <w:br w:type="textWrapping"/>
        <w:t xml:space="preserve">duration=0 then y='no'). Yet, the duration is not known before a call</w:t>
        <w:br w:type="textWrapping"/>
        <w:t xml:space="preserve">is performed. Also, after the end of the call y is obviously known.</w:t>
        <w:br w:type="textWrapping"/>
        <w:t xml:space="preserve">Thus, this input should only be included for benchmark purposes and</w:t>
        <w:br w:type="textWrapping"/>
        <w:t xml:space="preserve">should be discarded if the intention is to have a realistic</w:t>
        <w:br w:type="textWrapping"/>
        <w:t xml:space="preserve">predictive model.</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color w:val="000000"/>
          <w:sz w:val="27"/>
          <w:szCs w:val="27"/>
        </w:rPr>
      </w:pPr>
      <w:bookmarkStart w:colFirst="0" w:colLast="0" w:name="_4iza9ae0u9au" w:id="3"/>
      <w:bookmarkEnd w:id="3"/>
      <w:r w:rsidDel="00000000" w:rsidR="00000000" w:rsidRPr="00000000">
        <w:rPr>
          <w:color w:val="000000"/>
          <w:sz w:val="27"/>
          <w:szCs w:val="27"/>
          <w:rtl w:val="0"/>
        </w:rPr>
        <w:t xml:space="preserve">Other attributes:</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Campaign: number of contacts performed during this campaign and for</w:t>
        <w:br w:type="textWrapping"/>
        <w:t xml:space="preserve">this client (numeric, includes last contact)</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Pdays: number of days that passed by after the client was last</w:t>
        <w:br w:type="textWrapping"/>
        <w:t xml:space="preserve">contacted from a previous campaign (numeric; 999 means client was not</w:t>
        <w:br w:type="textWrapping"/>
        <w:t xml:space="preserve">previously contacted)</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Previous: number of contacts performed before this campaign and for</w:t>
        <w:br w:type="textWrapping"/>
        <w:t xml:space="preserve">this client (numeric)</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Poutcome: outcome of the previous marketing campaign (categorical:</w:t>
        <w:br w:type="textWrapping"/>
        <w:t xml:space="preserve">'failure','nonexistent','success')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color w:val="000000"/>
          <w:sz w:val="27"/>
          <w:szCs w:val="27"/>
        </w:rPr>
      </w:pPr>
      <w:bookmarkStart w:colFirst="0" w:colLast="0" w:name="_4ykvgjlpzrzs" w:id="4"/>
      <w:bookmarkEnd w:id="4"/>
      <w:r w:rsidDel="00000000" w:rsidR="00000000" w:rsidRPr="00000000">
        <w:rPr>
          <w:color w:val="000000"/>
          <w:sz w:val="27"/>
          <w:szCs w:val="27"/>
          <w:rtl w:val="0"/>
        </w:rPr>
        <w:t xml:space="preserve">Social and economic context attributes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Emp.var.rate: employment variation rate - quarterly indicator</w:t>
        <w:br w:type="textWrapping"/>
        <w:t xml:space="preserve">(numeric)</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Cons.price.idx: consumer price index - monthly indicator (numeric)</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Cons.conf.idx: consumer confidence index - monthly indicator</w:t>
        <w:br w:type="textWrapping"/>
        <w:t xml:space="preserve">(numeric)</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Euribor3m: euribor 3 month rate - daily indicator (numeric)</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Nr.employed: number of employees - quarterly indicator (numeric)</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color w:val="000000"/>
          <w:sz w:val="27"/>
          <w:szCs w:val="27"/>
        </w:rPr>
      </w:pPr>
      <w:bookmarkStart w:colFirst="0" w:colLast="0" w:name="_edghhiaa3441" w:id="5"/>
      <w:bookmarkEnd w:id="5"/>
      <w:r w:rsidDel="00000000" w:rsidR="00000000" w:rsidRPr="00000000">
        <w:rPr>
          <w:color w:val="000000"/>
          <w:sz w:val="27"/>
          <w:szCs w:val="27"/>
          <w:rtl w:val="0"/>
        </w:rPr>
        <w:t xml:space="preserve">Output variable (desired target):</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540" w:before="60" w:lineRule="auto"/>
        <w:ind w:left="720" w:hanging="360"/>
      </w:pPr>
      <w:r w:rsidDel="00000000" w:rsidR="00000000" w:rsidRPr="00000000">
        <w:rPr>
          <w:sz w:val="21"/>
          <w:szCs w:val="21"/>
          <w:rtl w:val="0"/>
        </w:rPr>
        <w:t xml:space="preserve">y - has the client subscribed a term deposit? (binary: 'yes', 'no')</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sz w:val="30"/>
          <w:szCs w:val="30"/>
        </w:rPr>
      </w:pPr>
      <w:bookmarkStart w:colFirst="0" w:colLast="0" w:name="_p1rbidet9hsp" w:id="6"/>
      <w:bookmarkEnd w:id="6"/>
      <w:r w:rsidDel="00000000" w:rsidR="00000000" w:rsidRPr="00000000">
        <w:rPr>
          <w:sz w:val="30"/>
          <w:szCs w:val="30"/>
          <w:rtl w:val="0"/>
        </w:rPr>
        <w:t xml:space="preserve">Analysis Steps: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Atribute information Analysis.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Machine Learning (Logistic Regression, KNN, SVM, Decision Tree,</w:t>
        <w:br w:type="textWrapping"/>
        <w:t xml:space="preserve">Random Forest, Naive Bayes)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Deep Learning (ANN)</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Citation Request: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This dataset is publicly available for research. The details are described in [Moro et al., 2014].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Please include this citation if you plan to use this database: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[Moro et al., 2014] S. Moro, P. Cortez and P. Rita. A Data-Driven Approach to Predict the Success of Bank Telemarketing. Decision Support Systems, In press, http://dx.doi.org/10.1016/j.dss.2014.03.001</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Available at: [pdf] http://dx.doi.org/10.1016/j.dss.2014.03.001</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[bib] http://www3.dsi.uminho.pt/pcortez/bib/2014-dss.txt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1. Title: Bank Marketing (with social/economic context)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2. Sources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Created by: Sérgio Moro (ISCTE-IUL), Paulo Cortez (Univ. Minho) and Paulo Rita (ISCTE-IUL) @ 2014</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3. Past Usage: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The full dataset (bank-additional-full.csv) was described and analyzed in:</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S. Moro, P. Cortez and P. Rita. A Data-Driven Approach to Predict the Success of Bank Telemarketing. Decision Support Systems (2014), doi:10.1016/j.dss.2014.03.001.</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4. Relevant Information: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This dataset is based on "Bank Marketing" UCI dataset (please check the description at: http://archive.ics.uci.edu/ml/datasets/Bank+Marketing).</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The data is enriched by the addition of five new social and economic features/attributes (national wide indicators from a ~10M population country), published by the Banco de Portugal and publicly available at: https://www.bportugal.pt/estatisticasweb.</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This dataset is almost identical to the one used in [Moro et al., 2014] (it does not include all attributes due to privacy concerns).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Using the rminer package and R tool (http://cran.r-project.org/web/packages/rminer/), we found that the addition of the five new social and economic attributes (made available here) lead to substantial improvement in the prediction of a success, even when the duration of the call is not included. Note: the file can be read in R using: d=read.table("bank-additional-full.csv",header=TRUE,sep=";")</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The zip file includes two datasets: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 bank-additional-full.csv with all examples, ordered by date (from May 2008 to November 2010).</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2) bank-additional.csv with 10% of the examples (4119), randomly selected from bank-additional-full.csv.</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The smallest dataset is provided to test more computationally demanding machine learning algorithms (e.g., SVM).</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The binary classification goal is to predict if the client will subscribe a bank term deposit (variable y).</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5. Number of Instances: 41188 for bank-additional-full.csv</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6. Number of Attributes: 20 + output attribute.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7. Attribute information: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For more information, read [Moro et al., 2014].</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Input variables: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 bank client data:</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1 - age (numeric)</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2 - job : type of job (categorical: "admin.","blue-collar","entrepreneur","housemaid","management","retired","self-employed","services","student","technician","unemployed","unknown")</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3 - marital : marital status (categorical: "divorced","married","single","unknown"; note: "divorced" means divorced or widowed)</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4 - education (categorical: "basic.4y","basic.6y","basic.9y","high.school","illiterate","professional.course","university.degree","unknown")</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5 - default: has credit in default? (categorical: "no","yes","unknown")</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6 - housing: has housing loan? (categorical: "no","yes","unknown")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7 - loan: has personal loan? (categorical: "no","yes","unknown")</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 related with the last contact of the current campaign:</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8 - contact: contact communication type (categorical: "cellular","telephone")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9 - month: last contact month of year (categorical: "jan", "feb", "mar", ..., "nov", "dec")</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10 - day_of_week: last contact day of the week (categorical: "mon","tue","wed","thu","fri")</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 other attributes: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12 - campaign: number of contacts performed during this campaign and for this client (numeric, includes last contact)</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13 - pdays: number of days that passed by after the client was last contacted from a previous campaign (numeric; 999 means client was not previously contacted)</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14 - previous: number of contacts performed before this campaign and for this client (numeric)</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15 - poutcome: outcome of the previous marketing campaign (categorical: "failure","nonexistent","success")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 social and economic context attributes</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16 - emp.var.rate: employment variation rate - quarterly indicator (numeric)</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17 - cons.price.idx: consumer price index - monthly indicator (numeric)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18 - cons.conf.idx: consumer confidence index - monthly indicator (numeric)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19 - euribor3m: euribor 3 month rate - daily indicator (numeric)</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20 - nr.employed: number of employees - quarterly indicator (numeric)</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Output variable (desired target):</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  21 - y - has the client subscribed a term deposit? (binary: "yes","no")</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8. Missing Attribute Values: There are several missing values in some categorical attributes, all coded with the "unknown" label. These missing values can be treated as a possible class label or using deletion or imputation techniques.</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Bank+Marketing#" TargetMode="External"/><Relationship Id="rId7" Type="http://schemas.openxmlformats.org/officeDocument/2006/relationships/hyperlink" Target="https://www.kaggle.com/henriqueyamahata/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