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BCA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 WULPUS 复刻最简说明</w:t>
      </w:r>
    </w:p>
    <w:p w14:paraId="0F8108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69E36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本目录已经按复刻用途整理好官方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`pulp-bio/wulpus`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仓库文件。官方仓库快照见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`SOURCE_INFO.txt`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，详细装配和排障请看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`04_docs/docs/wulpus_user_manual.pdf`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。</w:t>
      </w:r>
    </w:p>
    <w:p w14:paraId="4B1FDA6D">
      <w:pPr>
        <w:keepNext w:val="0"/>
        <w:keepLines w:val="0"/>
        <w:widowControl/>
        <w:suppressLineNumbers w:val="0"/>
        <w:jc w:val="left"/>
      </w:pPr>
    </w:p>
    <w:p w14:paraId="7C8608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1. 先看这些目录</w:t>
      </w:r>
    </w:p>
    <w:p w14:paraId="21DBD121">
      <w:pPr>
        <w:keepNext w:val="0"/>
        <w:keepLines w:val="0"/>
        <w:widowControl/>
        <w:suppressLineNumbers w:val="0"/>
        <w:jc w:val="left"/>
      </w:pPr>
    </w:p>
    <w:p w14:paraId="29E39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`01_pcb/fab_order_zips/`</w:t>
      </w:r>
    </w:p>
    <w:p w14:paraId="0718DC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直接给 PCB 厂或贴片厂的下单包。</w:t>
      </w:r>
    </w:p>
    <w:p w14:paraId="1232B3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`acquisition_pcb_fab_order.zip`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WULPUS 采集板。</w:t>
      </w:r>
    </w:p>
    <w:p w14:paraId="67D41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`hv_pcb_fab_order.zip`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WULPUS 高压 HV MUX 板。</w:t>
      </w:r>
    </w:p>
    <w:p w14:paraId="3F706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`msp430_programmer_pcb_fab_order.zip`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MSP430 编程转接板。</w:t>
      </w:r>
    </w:p>
    <w:p w14:paraId="6C9706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`nrf52_programmer_pcb_fab_order.zip`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nRF52 编程转接板。</w:t>
      </w:r>
    </w:p>
    <w:p w14:paraId="5A8EFF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`01_pcb/main_boards_altium_sources/`</w:t>
      </w:r>
    </w:p>
    <w:p w14:paraId="552CE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采集板和高压板的完整 Altium 源工程，包含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`.PrjPcb`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`.PcbDoc`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`.SchDoc`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、库、规则、BOM、Gerber、钻孔和装配资料。</w:t>
      </w:r>
    </w:p>
    <w:p w14:paraId="6BA70A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`01_pcb/wulpus_programmer_pcbs/`</w:t>
      </w:r>
    </w:p>
    <w:p w14:paraId="4F7317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两块编程转接板的 BOM、装配图和生产文件。</w:t>
      </w:r>
    </w:p>
    <w:p w14:paraId="70AF9A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`01_pcb/wulpus_silicone_package/`</w:t>
      </w:r>
    </w:p>
    <w:p w14:paraId="68541F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硅胶外壳模具 STL。FDM 用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`*_fdm.stl`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，树脂/SLA 用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`*_resin.stl`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，硅胶盖用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`wulpus_silicone_cap_mold.stl`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。</w:t>
      </w:r>
    </w:p>
    <w:p w14:paraId="5F8861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`02_firmware/`</w:t>
      </w:r>
    </w:p>
    <w:p w14:paraId="458EA3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PCB 上要烧录的固件源码和官方烧录说明。</w:t>
      </w:r>
    </w:p>
    <w:p w14:paraId="6C6E74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`03_host_software/sw/`</w:t>
      </w:r>
    </w:p>
    <w:p w14:paraId="5DA77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电脑端 Python GUI、Jupyter notebook、示例配置和 Conda 环境文件。</w:t>
      </w:r>
    </w:p>
    <w:p w14:paraId="08ED16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`04_docs/docs/`</w:t>
      </w:r>
    </w:p>
    <w:p w14:paraId="231E24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用户手册、照片和系统图。</w:t>
      </w:r>
    </w:p>
    <w:p w14:paraId="75731458">
      <w:pPr>
        <w:keepNext w:val="0"/>
        <w:keepLines w:val="0"/>
        <w:widowControl/>
        <w:suppressLineNumbers w:val="0"/>
        <w:jc w:val="left"/>
      </w:pPr>
    </w:p>
    <w:p w14:paraId="31409D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2. PCB 下单最短流程</w:t>
      </w:r>
    </w:p>
    <w:p w14:paraId="0DBD3CF2">
      <w:pPr>
        <w:keepNext w:val="0"/>
        <w:keepLines w:val="0"/>
        <w:widowControl/>
        <w:suppressLineNumbers w:val="0"/>
        <w:jc w:val="left"/>
      </w:pPr>
    </w:p>
    <w:p w14:paraId="68B2C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主设备需要两块 PCB：</w:t>
      </w:r>
    </w:p>
    <w:p w14:paraId="120F05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Acquisition PCB: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`01_pcb/fab_order_zips/acquisition_pcb_fab_order.zip`</w:t>
      </w:r>
    </w:p>
    <w:p w14:paraId="4D4335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High-Voltage PCB: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`01_pcb/fab_order_zips/hv_pcb_fab_order.zip`</w:t>
      </w:r>
    </w:p>
    <w:p w14:paraId="4F4287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如果你没有现成调试线，也一起做两块编程转接板：</w:t>
      </w:r>
    </w:p>
    <w:p w14:paraId="1AC7E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`01_pcb/fab_order_zips/msp430_programmer_pcb_fab_order.zip`</w:t>
      </w:r>
    </w:p>
    <w:p w14:paraId="72EF18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`01_pcb/fab_order_zips/nrf52_programmer_pcb_fab_order.zip`</w:t>
      </w:r>
    </w:p>
    <w:p w14:paraId="7A06DC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下单时把对应 zip 直接发给 PCB 厂或 PCBA 厂。每个 zip 内含 Gerber、NC Drill、Pick Place、stackup、BOM 和 assembly drawing；两块主板还带 schematics PDF。</w:t>
      </w:r>
    </w:p>
    <w:p w14:paraId="6B5E73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如果工厂要求改格式或确认层叠，打开对应 Altium 源工程：</w:t>
      </w:r>
    </w:p>
    <w:p w14:paraId="5205D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`01_pcb/main_boards_altium_sources/wulpus_acquisition_pcb/wulpus_acq_pcb.PrjPcb`</w:t>
      </w:r>
    </w:p>
    <w:p w14:paraId="5F681D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`01_pcb/main_boards_altium_sources/wulpus_hv_pcb/wulpus_hv_mux.PrjPcb`</w:t>
      </w:r>
    </w:p>
    <w:p w14:paraId="5A4C17A3">
      <w:pPr>
        <w:keepNext w:val="0"/>
        <w:keepLines w:val="0"/>
        <w:widowControl/>
        <w:suppressLineNumbers w:val="0"/>
        <w:jc w:val="left"/>
      </w:pPr>
    </w:p>
    <w:p w14:paraId="4C7486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3. PCB 需要烧录的程序</w:t>
      </w:r>
    </w:p>
    <w:p w14:paraId="26C8C5F6">
      <w:pPr>
        <w:keepNext w:val="0"/>
        <w:keepLines w:val="0"/>
        <w:widowControl/>
        <w:suppressLineNumbers w:val="0"/>
        <w:jc w:val="left"/>
      </w:pPr>
    </w:p>
    <w:p w14:paraId="56779C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WULPUS 复刻后需要烧三份固件：</w:t>
      </w:r>
    </w:p>
    <w:p w14:paraId="223072DC">
      <w:pPr>
        <w:keepNext w:val="0"/>
        <w:keepLines w:val="0"/>
        <w:widowControl/>
        <w:suppressLineNumbers w:val="0"/>
        <w:jc w:val="left"/>
      </w:pPr>
    </w:p>
    <w:p w14:paraId="5C0C10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采集板 MSP430FR5043 超声 MCU</w:t>
      </w:r>
    </w:p>
    <w:p w14:paraId="45DB2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源码目录: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`02_firmware/msp430/wulpus_msp430_firmware`</w:t>
      </w:r>
    </w:p>
    <w:p w14:paraId="1C700E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官方步骤: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`02_firmware/msp430/how_to_setup_msp_430_toolchain_and_flash.md`</w:t>
      </w:r>
    </w:p>
    <w:p w14:paraId="70FD0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工具: TI Code Composer Studio 11.0.0.00012，MSP-FET，MSP430 支持包。</w:t>
      </w:r>
    </w:p>
    <w:p w14:paraId="5C2D56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采集板 nRF52832 BLE MCU</w:t>
      </w:r>
    </w:p>
    <w:p w14:paraId="505427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源码目录: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`02_firmware/nrf52/ble_peripheral/US_probe_nRF52_firmware`</w:t>
      </w:r>
    </w:p>
    <w:p w14:paraId="6BAD75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官方步骤: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`02_firmware/nrf52/how_to_setup_nRF52_toolchain.md`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`02_firmware/nrf52/how_to_flash_nrf52832.md`</w:t>
      </w:r>
    </w:p>
    <w:p w14:paraId="08D4B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工具: SEGGER Embedded Studio for ARM 5.62，J-Link 7.56a，nRF Command Line Tools 10.14.0，Nordic nRF5 SDK 17.1.0。</w:t>
      </w:r>
    </w:p>
    <w:p w14:paraId="533F6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USB dongle nRF52840</w:t>
      </w:r>
    </w:p>
    <w:p w14:paraId="23A0AB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源码目录: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`02_firmware/nrf52/peripheral/US_probe_dongle_firmware`</w:t>
      </w:r>
    </w:p>
    <w:p w14:paraId="211FC5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官方步骤: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`02_firmware/nrf52/how_to_setup_nRF52_toolchain.md`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`02_firmware/nrf52/how_to_flash_nrf52840_dongle.md`</w:t>
      </w:r>
    </w:p>
    <w:p w14:paraId="036D69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工具: SEGGER Embedded Studio，nRF Connect for Desktop Programmer，Nordic nRF5 SDK 17.1.0，SoftDevice S140 7.2.0。</w:t>
      </w:r>
    </w:p>
    <w:p w14:paraId="18C3A915">
      <w:pPr>
        <w:keepNext w:val="0"/>
        <w:keepLines w:val="0"/>
        <w:widowControl/>
        <w:suppressLineNumbers w:val="0"/>
        <w:jc w:val="left"/>
      </w:pPr>
    </w:p>
    <w:p w14:paraId="209D66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注意：官方 README 里有些 nRF52 路径写成了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`hw/nRF52`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，本整理包里的实际路径是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`02_firmware/nrf52`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。</w:t>
      </w:r>
    </w:p>
    <w:p w14:paraId="2BC9CCED">
      <w:pPr>
        <w:keepNext w:val="0"/>
        <w:keepLines w:val="0"/>
        <w:widowControl/>
        <w:suppressLineNumbers w:val="0"/>
        <w:jc w:val="left"/>
      </w:pPr>
    </w:p>
    <w:p w14:paraId="71D8C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4. 烧录顺序</w:t>
      </w:r>
    </w:p>
    <w:p w14:paraId="50E31A3C">
      <w:pPr>
        <w:keepNext w:val="0"/>
        <w:keepLines w:val="0"/>
        <w:widowControl/>
        <w:suppressLineNumbers w:val="0"/>
        <w:jc w:val="left"/>
      </w:pPr>
    </w:p>
    <w:p w14:paraId="0DECCF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先确认 PCBA 无短路，供电电流正常，电池/USB 供电跳线位置正确。</w:t>
      </w:r>
    </w:p>
    <w:p w14:paraId="769F00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 MSP-FET 通过 8-pin Molex 接口烧录 MSP430FR5043。</w:t>
      </w:r>
    </w:p>
    <w:p w14:paraId="3FA57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 J-Link 通过 6-pin Molex 接口烧录采集板 nRF52832。</w:t>
      </w:r>
    </w:p>
    <w:p w14:paraId="27870F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将 nRF52840 USB dongle 进 DFU 模式，用 nRF Connect Programmer 写入应用 hex 和 SoftDevice S140 hex。</w:t>
      </w:r>
    </w:p>
    <w:p w14:paraId="1F92DE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断电重启采集板和 dongle，再用电脑端 GUI 连接测试。</w:t>
      </w:r>
    </w:p>
    <w:p w14:paraId="1BA02A88">
      <w:pPr>
        <w:keepNext w:val="0"/>
        <w:keepLines w:val="0"/>
        <w:widowControl/>
        <w:suppressLineNumbers w:val="0"/>
        <w:jc w:val="left"/>
      </w:pPr>
    </w:p>
    <w:p w14:paraId="704321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5. 电脑端 GUI 最短流程</w:t>
      </w:r>
    </w:p>
    <w:p w14:paraId="6961552D">
      <w:pPr>
        <w:keepNext w:val="0"/>
        <w:keepLines w:val="0"/>
        <w:widowControl/>
        <w:suppressLineNumbers w:val="0"/>
        <w:jc w:val="left"/>
      </w:pPr>
    </w:p>
    <w:p w14:paraId="531E43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安装 Miniconda 或 Anaconda。</w:t>
      </w:r>
    </w:p>
    <w:p w14:paraId="2D1FF4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打开终端，进入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`03_host_software/sw`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。</w:t>
      </w:r>
    </w:p>
    <w:p w14:paraId="645FCA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创建环境：</w:t>
      </w:r>
    </w:p>
    <w:p w14:paraId="61962DD1">
      <w:pPr>
        <w:keepNext w:val="0"/>
        <w:keepLines w:val="0"/>
        <w:widowControl/>
        <w:suppressLineNumbers w:val="0"/>
        <w:jc w:val="left"/>
      </w:pPr>
    </w:p>
    <w:p w14:paraId="0F185F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```powershell</w:t>
      </w:r>
    </w:p>
    <w:p w14:paraId="6368D1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conda env create -f requirements.yml</w:t>
      </w:r>
    </w:p>
    <w:p w14:paraId="3F7045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5AD96A1B">
      <w:pPr>
        <w:keepNext w:val="0"/>
        <w:keepLines w:val="0"/>
        <w:widowControl/>
        <w:suppressLineNumbers w:val="0"/>
        <w:jc w:val="left"/>
      </w:pPr>
    </w:p>
    <w:p w14:paraId="26BB81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启动 notebook：</w:t>
      </w:r>
    </w:p>
    <w:p w14:paraId="6A37F040">
      <w:pPr>
        <w:keepNext w:val="0"/>
        <w:keepLines w:val="0"/>
        <w:widowControl/>
        <w:suppressLineNumbers w:val="0"/>
        <w:jc w:val="left"/>
      </w:pPr>
    </w:p>
    <w:p w14:paraId="1906D3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```powershell</w:t>
      </w:r>
    </w:p>
    <w:p w14:paraId="1A30E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conda activate wulpus_env</w:t>
      </w:r>
    </w:p>
    <w:p w14:paraId="05922E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jupyter notebook</w:t>
      </w:r>
    </w:p>
    <w:p w14:paraId="57755F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61198947">
      <w:pPr>
        <w:keepNext w:val="0"/>
        <w:keepLines w:val="0"/>
        <w:widowControl/>
        <w:suppressLineNumbers w:val="0"/>
        <w:jc w:val="left"/>
      </w:pPr>
    </w:p>
    <w:p w14:paraId="224A98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在浏览器中打开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`wulpus_gui.ipynb`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，按 notebook 里的步骤连接 USB dongle 和采集数据。</w:t>
      </w:r>
    </w:p>
    <w:p w14:paraId="59C3B00A">
      <w:pPr>
        <w:keepNext w:val="0"/>
        <w:keepLines w:val="0"/>
        <w:widowControl/>
        <w:suppressLineNumbers w:val="0"/>
        <w:jc w:val="left"/>
      </w:pPr>
    </w:p>
    <w:p w14:paraId="4E99A7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6. 复刻提醒</w:t>
      </w:r>
    </w:p>
    <w:p w14:paraId="73A4BEC8">
      <w:pPr>
        <w:keepNext w:val="0"/>
        <w:keepLines w:val="0"/>
        <w:widowControl/>
        <w:suppressLineNumbers w:val="0"/>
        <w:jc w:val="left"/>
      </w:pPr>
    </w:p>
    <w:p w14:paraId="69CE72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这是超声高压发射相关硬件，第一次上电请用限流电源，先做空载和假负载验证，不要直接用于人体。</w:t>
      </w:r>
    </w:p>
    <w:p w14:paraId="6EA663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两块主板的完整制造和装配说明在用户手册第 2 章，使用方法在第 3 章。</w:t>
      </w:r>
    </w:p>
    <w:p w14:paraId="69B820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固件依赖 Nordic SDK 和 TI/SEGGER 工具链，仓库里包含项目源码，但不包含这些厂家工具和 SDK 安装包。</w:t>
      </w:r>
    </w:p>
    <w:p w14:paraId="2930F245">
      <w:pPr>
        <w:keepNext w:val="0"/>
        <w:keepLines w:val="0"/>
        <w:widowControl/>
        <w:suppressLineNumbers w:val="0"/>
        <w:jc w:val="left"/>
      </w:pPr>
    </w:p>
    <w:p w14:paraId="744A92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6E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2026-08-03T07:43:41Z</dcterms:created>
  <dc:creator>computer</dc:creator>
  <cp:lastModifiedBy>awesome</cp:lastModifiedBy>
  <dcterms:modified xsi:type="dcterms:W3CDTF">2026-08-03T07:43:54Z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eyJoZGlkIjoiYmFjY2FhNDUwMGIwOGU2Njk3Yjk4MDliNTJkMGM4YTQiLCJ1c2VySWQiOiIxNjI2MTc5OTg2In0=</vt:lpwstr>
  </property>
  <property fmtid="{D5CDD505-2E9C-101B-9397-08002B2CF9AE}" pid="4" name="ICV">
    <vt:lpwstr>96597B48441E40BCA3449D5E238653BD_12</vt:lpwstr>
  </property>
</Properties>
</file>