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4B93" w14:textId="77777777" w:rsidR="00BD0374" w:rsidRPr="00327C8D" w:rsidRDefault="00BD0374" w:rsidP="00327C8D">
      <w:pPr>
        <w:rPr>
          <w:b/>
          <w:bCs/>
        </w:rPr>
      </w:pPr>
      <w:r w:rsidRPr="00327C8D">
        <w:rPr>
          <w:b/>
          <w:bCs/>
        </w:rPr>
        <w:t xml:space="preserve">Câu 4: </w:t>
      </w:r>
      <w:r w:rsidRPr="00327C8D">
        <w:rPr>
          <w:b/>
          <w:bCs/>
        </w:rPr>
        <w:t>How can tools enable distributed, global requirements engineering activities? What are the drawbacks in this regard?</w:t>
      </w:r>
    </w:p>
    <w:p w14:paraId="12A54571" w14:textId="7820AC0A" w:rsidR="00C3283D" w:rsidRDefault="00BD0374" w:rsidP="00327C8D">
      <w:r>
        <w:t>(</w:t>
      </w:r>
      <w:r w:rsidR="00316AD3" w:rsidRPr="00316AD3">
        <w:t xml:space="preserve">Làm thế nào các công cụ có thể hỗ trợ các hoạt động kỹ thuật yêu cầu toàn cầu, được phân phối? Những hạn chế trong vấn đề này là </w:t>
      </w:r>
      <w:r w:rsidR="00316AD3">
        <w:t>gì?</w:t>
      </w:r>
      <w:r>
        <w:t>)</w:t>
      </w:r>
    </w:p>
    <w:p w14:paraId="37DA2F73" w14:textId="77777777" w:rsidR="00327C8D" w:rsidRPr="00327C8D" w:rsidRDefault="00327C8D" w:rsidP="00327C8D">
      <w:pPr>
        <w:ind w:left="360"/>
      </w:pPr>
      <w:r w:rsidRPr="00327C8D">
        <w:rPr>
          <w:b/>
          <w:bCs/>
        </w:rPr>
        <w:t>Hỗ trợ:</w:t>
      </w:r>
    </w:p>
    <w:p w14:paraId="485B0F37" w14:textId="77777777" w:rsidR="00327C8D" w:rsidRPr="00327C8D" w:rsidRDefault="00327C8D" w:rsidP="00327C8D">
      <w:pPr>
        <w:numPr>
          <w:ilvl w:val="0"/>
          <w:numId w:val="3"/>
        </w:numPr>
      </w:pPr>
      <w:r w:rsidRPr="00327C8D">
        <w:rPr>
          <w:b/>
          <w:bCs/>
        </w:rPr>
        <w:t>Truy cập Từ Mọi Nơi:</w:t>
      </w:r>
      <w:r w:rsidRPr="00327C8D">
        <w:t xml:space="preserve"> Các công cụ này cho phép các thành viên trong dự án truy cập và làm việc với yêu cầu từ bất kỳ đâu trên thế giới, miễn là họ có kết nối internet. Điều này giúp cho các dự án phân tán hoặc có thành viên làm việc từ xa.</w:t>
      </w:r>
    </w:p>
    <w:p w14:paraId="686392E9" w14:textId="77777777" w:rsidR="00327C8D" w:rsidRPr="00327C8D" w:rsidRDefault="00327C8D" w:rsidP="00327C8D">
      <w:pPr>
        <w:numPr>
          <w:ilvl w:val="0"/>
          <w:numId w:val="3"/>
        </w:numPr>
      </w:pPr>
      <w:r w:rsidRPr="00327C8D">
        <w:rPr>
          <w:b/>
          <w:bCs/>
        </w:rPr>
        <w:t>Tích Hợp Đa Ngôn Ngữ:</w:t>
      </w:r>
      <w:r w:rsidRPr="00327C8D">
        <w:t xml:space="preserve"> Các công cụ này thường hỗ trợ nhiều ngôn ngữ khác nhau, cho phép các nhóm làm việc trên toàn thế giới làm việc bằng ngôn ngữ của họ.</w:t>
      </w:r>
    </w:p>
    <w:p w14:paraId="4F07DDFE" w14:textId="77777777" w:rsidR="00327C8D" w:rsidRPr="00327C8D" w:rsidRDefault="00327C8D" w:rsidP="00327C8D">
      <w:pPr>
        <w:numPr>
          <w:ilvl w:val="0"/>
          <w:numId w:val="3"/>
        </w:numPr>
      </w:pPr>
      <w:r w:rsidRPr="00327C8D">
        <w:rPr>
          <w:b/>
          <w:bCs/>
        </w:rPr>
        <w:t>Quản Lý Thời Gian Thực:</w:t>
      </w:r>
      <w:r w:rsidRPr="00327C8D">
        <w:t xml:space="preserve"> Các công cụ có thể cung cấp tính năng theo dõi và cập nhật thời gian thực về trạng thái của yêu cầu và tiến độ thực hiện, giúp cho việc quản lý dự án toàn cầu dễ dàng hơn.</w:t>
      </w:r>
    </w:p>
    <w:p w14:paraId="7BDC41F2" w14:textId="77777777" w:rsidR="00327C8D" w:rsidRPr="00327C8D" w:rsidRDefault="00327C8D" w:rsidP="00327C8D">
      <w:pPr>
        <w:numPr>
          <w:ilvl w:val="0"/>
          <w:numId w:val="3"/>
        </w:numPr>
      </w:pPr>
      <w:r w:rsidRPr="00327C8D">
        <w:rPr>
          <w:b/>
          <w:bCs/>
        </w:rPr>
        <w:t>Tích Hợp Trực Tuyến và Tương Tác:</w:t>
      </w:r>
      <w:r w:rsidRPr="00327C8D">
        <w:t xml:space="preserve"> Các công cụ thường cung cấp khả năng thảo luận trực tuyến, góp ý và phê duyệt yêu cầu từ các thành viên trong dự án ở xa.</w:t>
      </w:r>
    </w:p>
    <w:p w14:paraId="4BDAD79A" w14:textId="77777777" w:rsidR="00327C8D" w:rsidRPr="00327C8D" w:rsidRDefault="00327C8D" w:rsidP="00327C8D">
      <w:pPr>
        <w:ind w:left="360"/>
      </w:pPr>
      <w:r w:rsidRPr="00327C8D">
        <w:rPr>
          <w:b/>
          <w:bCs/>
        </w:rPr>
        <w:t>Hạn Chế:</w:t>
      </w:r>
    </w:p>
    <w:p w14:paraId="258DFDFF" w14:textId="77777777" w:rsidR="00327C8D" w:rsidRPr="00327C8D" w:rsidRDefault="00327C8D" w:rsidP="00327C8D">
      <w:pPr>
        <w:numPr>
          <w:ilvl w:val="0"/>
          <w:numId w:val="4"/>
        </w:numPr>
      </w:pPr>
      <w:r w:rsidRPr="00327C8D">
        <w:rPr>
          <w:b/>
          <w:bCs/>
        </w:rPr>
        <w:t>Vấn Đề Về Múi Giờ:</w:t>
      </w:r>
      <w:r w:rsidRPr="00327C8D">
        <w:t xml:space="preserve"> Khi các dự án hoạt động trên nhiều múi giờ khác nhau, việc quản lý thời gian và đồng bộ hóa là một thách thức. Sự chậm trễ trong việc trao đổi thông tin và phản hồi có thể xảy ra.</w:t>
      </w:r>
    </w:p>
    <w:p w14:paraId="5355EB50" w14:textId="77777777" w:rsidR="00327C8D" w:rsidRPr="00327C8D" w:rsidRDefault="00327C8D" w:rsidP="00327C8D">
      <w:pPr>
        <w:numPr>
          <w:ilvl w:val="0"/>
          <w:numId w:val="4"/>
        </w:numPr>
      </w:pPr>
      <w:r w:rsidRPr="00327C8D">
        <w:rPr>
          <w:b/>
          <w:bCs/>
        </w:rPr>
        <w:t>Bảo Mật:</w:t>
      </w:r>
      <w:r w:rsidRPr="00327C8D">
        <w:t xml:space="preserve"> Bảo mật thông tin yêu cầu là một vấn đề quan trọng, đặc biệt khi làm việc từ xa. Cần có các biện pháp bảo mật mạnh để đảm bảo rằng thông tin không bị rò rỉ hoặc bị truy cập trái phép.</w:t>
      </w:r>
    </w:p>
    <w:p w14:paraId="22314770" w14:textId="77777777" w:rsidR="00327C8D" w:rsidRPr="00327C8D" w:rsidRDefault="00327C8D" w:rsidP="00327C8D">
      <w:pPr>
        <w:numPr>
          <w:ilvl w:val="0"/>
          <w:numId w:val="4"/>
        </w:numPr>
      </w:pPr>
      <w:r w:rsidRPr="00327C8D">
        <w:rPr>
          <w:b/>
          <w:bCs/>
        </w:rPr>
        <w:t>Khả Năng Tích Hợp:</w:t>
      </w:r>
      <w:r w:rsidRPr="00327C8D">
        <w:t xml:space="preserve"> Các công cụ phải tích hợp dễ dàng với các hệ thống và công cụ khác trong tổ chức. Điều này đặc biệt quan trọng khi tổ chức sử dụng các công cụ khác để quản lý dự án và tài nguyên.</w:t>
      </w:r>
    </w:p>
    <w:p w14:paraId="578E5254" w14:textId="77777777" w:rsidR="00327C8D" w:rsidRPr="00327C8D" w:rsidRDefault="00327C8D" w:rsidP="00327C8D">
      <w:pPr>
        <w:numPr>
          <w:ilvl w:val="0"/>
          <w:numId w:val="4"/>
        </w:numPr>
      </w:pPr>
      <w:r w:rsidRPr="00327C8D">
        <w:rPr>
          <w:b/>
          <w:bCs/>
        </w:rPr>
        <w:t>Hiệu Suất Mạng:</w:t>
      </w:r>
      <w:r w:rsidRPr="00327C8D">
        <w:t xml:space="preserve"> Tốc độ kết nối internet và hiệu suất mạng có thể là một vấn đề khi làm việc từ xa. Cần có đủ băng thông và ổn định để làm việc hiệu quả trên toàn thế giới.</w:t>
      </w:r>
    </w:p>
    <w:p w14:paraId="09F934AA" w14:textId="77777777" w:rsidR="00327C8D" w:rsidRPr="00327C8D" w:rsidRDefault="00327C8D" w:rsidP="00327C8D">
      <w:pPr>
        <w:numPr>
          <w:ilvl w:val="0"/>
          <w:numId w:val="4"/>
        </w:numPr>
      </w:pPr>
      <w:r w:rsidRPr="00327C8D">
        <w:rPr>
          <w:b/>
          <w:bCs/>
        </w:rPr>
        <w:t>Sự Đa Dạng Về Cơ Sở Hạ Tầng:</w:t>
      </w:r>
      <w:r w:rsidRPr="00327C8D">
        <w:t xml:space="preserve"> Các quốc gia và vùng lãnh thổ có cơ sở hạ tầng mạng khác nhau. Điều này có thể ảnh hưởng đến khả năng truy cập và sử dụng công cụ.</w:t>
      </w:r>
    </w:p>
    <w:p w14:paraId="3866108F" w14:textId="77777777" w:rsidR="00327C8D" w:rsidRPr="00327C8D" w:rsidRDefault="00327C8D" w:rsidP="00327C8D">
      <w:pPr>
        <w:numPr>
          <w:ilvl w:val="0"/>
          <w:numId w:val="4"/>
        </w:numPr>
      </w:pPr>
      <w:r w:rsidRPr="00327C8D">
        <w:rPr>
          <w:b/>
          <w:bCs/>
        </w:rPr>
        <w:t>Văn Hóa và Ngôn Ngữ:</w:t>
      </w:r>
      <w:r w:rsidRPr="00327C8D">
        <w:t xml:space="preserve"> Sự đa dạng về văn hóa và ngôn ngữ có thể gây ra sự hiểu lầm và khó khăn trong việc giao tiếp và làm việc cùng nhau trên toàn thế giới.</w:t>
      </w:r>
    </w:p>
    <w:p w14:paraId="3E961DA2" w14:textId="77777777" w:rsidR="00327C8D" w:rsidRPr="00327C8D" w:rsidRDefault="00327C8D" w:rsidP="00327C8D">
      <w:pPr>
        <w:numPr>
          <w:ilvl w:val="0"/>
          <w:numId w:val="4"/>
        </w:numPr>
      </w:pPr>
      <w:r w:rsidRPr="00327C8D">
        <w:rPr>
          <w:b/>
          <w:bCs/>
        </w:rPr>
        <w:t>Quản Lý Tài Nguyên:</w:t>
      </w:r>
      <w:r w:rsidRPr="00327C8D">
        <w:t xml:space="preserve"> Quản lý tài nguyên (như máy chủ) để hỗ trợ các công cụ phân phối có thể đòi hỏi sự quản lý và bảo trì liên tục.</w:t>
      </w:r>
    </w:p>
    <w:p w14:paraId="0BBE8A06" w14:textId="77777777" w:rsidR="00CE7AEF" w:rsidRDefault="00CE7AEF" w:rsidP="00327C8D">
      <w:pPr>
        <w:ind w:left="360"/>
      </w:pPr>
    </w:p>
    <w:sectPr w:rsidR="00CE7AEF" w:rsidSect="003F7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2A1B"/>
    <w:multiLevelType w:val="multilevel"/>
    <w:tmpl w:val="379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24209"/>
    <w:multiLevelType w:val="multilevel"/>
    <w:tmpl w:val="3D24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90132"/>
    <w:multiLevelType w:val="multilevel"/>
    <w:tmpl w:val="379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14F60"/>
    <w:multiLevelType w:val="multilevel"/>
    <w:tmpl w:val="DBF0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131104">
    <w:abstractNumId w:val="3"/>
  </w:num>
  <w:num w:numId="2" w16cid:durableId="1325009556">
    <w:abstractNumId w:val="1"/>
  </w:num>
  <w:num w:numId="3" w16cid:durableId="323629593">
    <w:abstractNumId w:val="2"/>
  </w:num>
  <w:num w:numId="4" w16cid:durableId="32401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A7"/>
    <w:rsid w:val="000D5F80"/>
    <w:rsid w:val="001E1A80"/>
    <w:rsid w:val="00285529"/>
    <w:rsid w:val="00316AD3"/>
    <w:rsid w:val="00327C8D"/>
    <w:rsid w:val="003F7E20"/>
    <w:rsid w:val="00647CA7"/>
    <w:rsid w:val="00807DB3"/>
    <w:rsid w:val="00860126"/>
    <w:rsid w:val="00BD0374"/>
    <w:rsid w:val="00C3283D"/>
    <w:rsid w:val="00CE7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0850"/>
  <w15:chartTrackingRefBased/>
  <w15:docId w15:val="{8AF695C5-2D7D-4083-AA81-5874D4DB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3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800">
      <w:bodyDiv w:val="1"/>
      <w:marLeft w:val="0"/>
      <w:marRight w:val="0"/>
      <w:marTop w:val="0"/>
      <w:marBottom w:val="0"/>
      <w:divBdr>
        <w:top w:val="none" w:sz="0" w:space="0" w:color="auto"/>
        <w:left w:val="none" w:sz="0" w:space="0" w:color="auto"/>
        <w:bottom w:val="none" w:sz="0" w:space="0" w:color="auto"/>
        <w:right w:val="none" w:sz="0" w:space="0" w:color="auto"/>
      </w:divBdr>
    </w:div>
    <w:div w:id="50737204">
      <w:bodyDiv w:val="1"/>
      <w:marLeft w:val="0"/>
      <w:marRight w:val="0"/>
      <w:marTop w:val="0"/>
      <w:marBottom w:val="0"/>
      <w:divBdr>
        <w:top w:val="none" w:sz="0" w:space="0" w:color="auto"/>
        <w:left w:val="none" w:sz="0" w:space="0" w:color="auto"/>
        <w:bottom w:val="none" w:sz="0" w:space="0" w:color="auto"/>
        <w:right w:val="none" w:sz="0" w:space="0" w:color="auto"/>
      </w:divBdr>
    </w:div>
    <w:div w:id="81996822">
      <w:bodyDiv w:val="1"/>
      <w:marLeft w:val="0"/>
      <w:marRight w:val="0"/>
      <w:marTop w:val="0"/>
      <w:marBottom w:val="0"/>
      <w:divBdr>
        <w:top w:val="none" w:sz="0" w:space="0" w:color="auto"/>
        <w:left w:val="none" w:sz="0" w:space="0" w:color="auto"/>
        <w:bottom w:val="none" w:sz="0" w:space="0" w:color="auto"/>
        <w:right w:val="none" w:sz="0" w:space="0" w:color="auto"/>
      </w:divBdr>
    </w:div>
    <w:div w:id="420681637">
      <w:bodyDiv w:val="1"/>
      <w:marLeft w:val="0"/>
      <w:marRight w:val="0"/>
      <w:marTop w:val="0"/>
      <w:marBottom w:val="0"/>
      <w:divBdr>
        <w:top w:val="none" w:sz="0" w:space="0" w:color="auto"/>
        <w:left w:val="none" w:sz="0" w:space="0" w:color="auto"/>
        <w:bottom w:val="none" w:sz="0" w:space="0" w:color="auto"/>
        <w:right w:val="none" w:sz="0" w:space="0" w:color="auto"/>
      </w:divBdr>
    </w:div>
    <w:div w:id="754014729">
      <w:bodyDiv w:val="1"/>
      <w:marLeft w:val="0"/>
      <w:marRight w:val="0"/>
      <w:marTop w:val="0"/>
      <w:marBottom w:val="0"/>
      <w:divBdr>
        <w:top w:val="none" w:sz="0" w:space="0" w:color="auto"/>
        <w:left w:val="none" w:sz="0" w:space="0" w:color="auto"/>
        <w:bottom w:val="none" w:sz="0" w:space="0" w:color="auto"/>
        <w:right w:val="none" w:sz="0" w:space="0" w:color="auto"/>
      </w:divBdr>
    </w:div>
    <w:div w:id="11938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Thu Hiền</dc:creator>
  <cp:keywords/>
  <dc:description/>
  <cp:lastModifiedBy>Lê Thị Thu Hiền</cp:lastModifiedBy>
  <cp:revision>5</cp:revision>
  <dcterms:created xsi:type="dcterms:W3CDTF">2023-10-06T10:20:00Z</dcterms:created>
  <dcterms:modified xsi:type="dcterms:W3CDTF">2023-10-06T10:26:00Z</dcterms:modified>
</cp:coreProperties>
</file>