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Deadlocks</w:t>
      </w:r>
    </w:p>
    <w:p>
      <w:r>
        <w:t>A deadlock needs four conditions at once: mutual exclusion, hold and wait, no preemption and circular wait.</w:t>
      </w:r>
    </w:p>
    <w:p>
      <w:r>
        <w:t>The Banker's algorithm avoids deadlock by only granting requests that keep the system in a safe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