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48563C" w:rsidRPr="00BE6957" w14:paraId="0DAF23B3"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A3557"/>
            <w:tcMar>
              <w:top w:w="700" w:type="dxa"/>
              <w:left w:w="720" w:type="dxa"/>
              <w:bottom w:w="700" w:type="dxa"/>
              <w:right w:w="720" w:type="dxa"/>
            </w:tcMar>
          </w:tcPr>
          <w:p w14:paraId="0268E894" w14:textId="7C2E17B6" w:rsidR="0048563C" w:rsidRPr="00BE6957" w:rsidRDefault="0048563C" w:rsidP="00BE6957">
            <w:pPr>
              <w:spacing w:line="276" w:lineRule="auto"/>
              <w:jc w:val="both"/>
              <w:rPr>
                <w:color w:val="000000" w:themeColor="text1"/>
              </w:rPr>
            </w:pPr>
          </w:p>
        </w:tc>
      </w:tr>
      <w:tr w:rsidR="0048563C" w:rsidRPr="00BE6957" w14:paraId="376B35A2"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FFFF"/>
            <w:tcMar>
              <w:top w:w="1440" w:type="dxa"/>
              <w:left w:w="1440" w:type="dxa"/>
              <w:bottom w:w="1440" w:type="dxa"/>
              <w:right w:w="1440" w:type="dxa"/>
            </w:tcMar>
          </w:tcPr>
          <w:p w14:paraId="12F94AC5" w14:textId="77777777" w:rsidR="0048563C" w:rsidRPr="00BE6957" w:rsidRDefault="00000000" w:rsidP="00BE6957">
            <w:pPr>
              <w:spacing w:after="120" w:line="276" w:lineRule="auto"/>
              <w:jc w:val="center"/>
              <w:rPr>
                <w:color w:val="000000" w:themeColor="text1"/>
              </w:rPr>
            </w:pPr>
            <w:r w:rsidRPr="00BE6957">
              <w:rPr>
                <w:b/>
                <w:bCs/>
                <w:color w:val="000000" w:themeColor="text1"/>
                <w:sz w:val="72"/>
                <w:szCs w:val="72"/>
              </w:rPr>
              <w:t>Credit Worthiness</w:t>
            </w:r>
          </w:p>
          <w:p w14:paraId="00B62FA7" w14:textId="77777777" w:rsidR="0048563C" w:rsidRPr="00BE6957" w:rsidRDefault="00000000" w:rsidP="00BE6957">
            <w:pPr>
              <w:spacing w:after="80" w:line="276" w:lineRule="auto"/>
              <w:jc w:val="center"/>
              <w:rPr>
                <w:color w:val="000000" w:themeColor="text1"/>
              </w:rPr>
            </w:pPr>
            <w:r w:rsidRPr="00BE6957">
              <w:rPr>
                <w:b/>
                <w:bCs/>
                <w:color w:val="000000" w:themeColor="text1"/>
                <w:sz w:val="48"/>
                <w:szCs w:val="48"/>
              </w:rPr>
              <w:t>Classification &amp; Analysis</w:t>
            </w:r>
          </w:p>
          <w:p w14:paraId="684EC31A" w14:textId="77777777" w:rsidR="0048563C" w:rsidRPr="00BE6957" w:rsidRDefault="00000000" w:rsidP="00BE6957">
            <w:pPr>
              <w:spacing w:after="600" w:line="276" w:lineRule="auto"/>
              <w:jc w:val="center"/>
              <w:rPr>
                <w:color w:val="000000" w:themeColor="text1"/>
              </w:rPr>
            </w:pPr>
            <w:r w:rsidRPr="00BE6957">
              <w:rPr>
                <w:i/>
                <w:iCs/>
                <w:color w:val="000000" w:themeColor="text1"/>
                <w:sz w:val="24"/>
                <w:szCs w:val="24"/>
              </w:rPr>
              <w:t xml:space="preserve">Self-Organising </w:t>
            </w:r>
            <w:proofErr w:type="gramStart"/>
            <w:r w:rsidRPr="00BE6957">
              <w:rPr>
                <w:i/>
                <w:iCs/>
                <w:color w:val="000000" w:themeColor="text1"/>
                <w:sz w:val="24"/>
                <w:szCs w:val="24"/>
              </w:rPr>
              <w:t>Maps  |</w:t>
            </w:r>
            <w:proofErr w:type="gramEnd"/>
            <w:r w:rsidRPr="00BE6957">
              <w:rPr>
                <w:i/>
                <w:iCs/>
                <w:color w:val="000000" w:themeColor="text1"/>
                <w:sz w:val="24"/>
                <w:szCs w:val="24"/>
              </w:rPr>
              <w:t xml:space="preserve">  Multilayer Perceptron Neural Network</w:t>
            </w:r>
          </w:p>
          <w:p w14:paraId="5B5B44AF" w14:textId="77777777" w:rsidR="00BE6957" w:rsidRPr="0082009C" w:rsidRDefault="00BE6957" w:rsidP="00BE6957">
            <w:pPr>
              <w:pBdr>
                <w:bottom w:val="single" w:sz="12" w:space="1" w:color="2E75B6"/>
              </w:pBdr>
              <w:spacing w:after="600" w:line="276" w:lineRule="auto"/>
              <w:jc w:val="center"/>
              <w:rPr>
                <w:color w:val="000000" w:themeColor="text1"/>
              </w:rPr>
            </w:pPr>
          </w:p>
          <w:p w14:paraId="77E78E09" w14:textId="77777777" w:rsidR="0048563C" w:rsidRPr="00BE6957" w:rsidRDefault="00000000" w:rsidP="00BE6957">
            <w:pPr>
              <w:spacing w:after="120" w:line="276" w:lineRule="auto"/>
              <w:jc w:val="center"/>
              <w:rPr>
                <w:color w:val="000000" w:themeColor="text1"/>
              </w:rPr>
            </w:pPr>
            <w:r w:rsidRPr="00BE6957">
              <w:rPr>
                <w:b/>
                <w:bCs/>
                <w:color w:val="000000" w:themeColor="text1"/>
                <w:sz w:val="36"/>
                <w:szCs w:val="36"/>
              </w:rPr>
              <w:t>Ngo Minh Thu Le</w:t>
            </w:r>
          </w:p>
          <w:p w14:paraId="0940F65E" w14:textId="77777777" w:rsidR="0048563C" w:rsidRPr="00BE6957" w:rsidRDefault="00000000" w:rsidP="00BE6957">
            <w:pPr>
              <w:spacing w:after="80" w:line="276" w:lineRule="auto"/>
              <w:jc w:val="center"/>
              <w:rPr>
                <w:color w:val="000000" w:themeColor="text1"/>
              </w:rPr>
            </w:pPr>
            <w:r w:rsidRPr="00BE6957">
              <w:rPr>
                <w:color w:val="000000" w:themeColor="text1"/>
                <w:sz w:val="24"/>
                <w:szCs w:val="24"/>
              </w:rPr>
              <w:t>Student ID: 8725111</w:t>
            </w:r>
          </w:p>
          <w:p w14:paraId="1C383ACF" w14:textId="77777777" w:rsidR="0048563C" w:rsidRPr="00BE6957" w:rsidRDefault="00000000" w:rsidP="00BE6957">
            <w:pPr>
              <w:spacing w:after="80" w:line="276" w:lineRule="auto"/>
              <w:jc w:val="center"/>
              <w:rPr>
                <w:color w:val="000000" w:themeColor="text1"/>
              </w:rPr>
            </w:pPr>
            <w:r w:rsidRPr="00BE6957">
              <w:rPr>
                <w:color w:val="000000" w:themeColor="text1"/>
                <w:sz w:val="24"/>
                <w:szCs w:val="24"/>
              </w:rPr>
              <w:t>INFO911 — Data Mining and Knowledge Discovery</w:t>
            </w:r>
          </w:p>
          <w:p w14:paraId="3434D5B1" w14:textId="77777777" w:rsidR="0048563C" w:rsidRPr="00BE6957" w:rsidRDefault="00000000" w:rsidP="00BE6957">
            <w:pPr>
              <w:spacing w:after="80" w:line="276" w:lineRule="auto"/>
              <w:jc w:val="center"/>
              <w:rPr>
                <w:color w:val="000000" w:themeColor="text1"/>
              </w:rPr>
            </w:pPr>
            <w:r w:rsidRPr="00BE6957">
              <w:rPr>
                <w:color w:val="000000" w:themeColor="text1"/>
                <w:sz w:val="24"/>
                <w:szCs w:val="24"/>
              </w:rPr>
              <w:t>University of Wollongong</w:t>
            </w:r>
          </w:p>
          <w:p w14:paraId="69F6AD82" w14:textId="77777777" w:rsidR="0048563C" w:rsidRPr="00BE6957" w:rsidRDefault="00000000" w:rsidP="00BE6957">
            <w:pPr>
              <w:spacing w:after="80" w:line="276" w:lineRule="auto"/>
              <w:jc w:val="center"/>
              <w:rPr>
                <w:color w:val="000000" w:themeColor="text1"/>
              </w:rPr>
            </w:pPr>
            <w:r w:rsidRPr="00BE6957">
              <w:rPr>
                <w:color w:val="000000" w:themeColor="text1"/>
                <w:sz w:val="24"/>
                <w:szCs w:val="24"/>
              </w:rPr>
              <w:t>May 2025</w:t>
            </w:r>
          </w:p>
        </w:tc>
      </w:tr>
    </w:tbl>
    <w:p w14:paraId="7E72B9D8" w14:textId="77777777" w:rsidR="0048563C" w:rsidRPr="00BE6957" w:rsidRDefault="0048563C" w:rsidP="00BE6957">
      <w:pPr>
        <w:spacing w:line="276" w:lineRule="auto"/>
        <w:jc w:val="both"/>
        <w:rPr>
          <w:color w:val="000000" w:themeColor="text1"/>
        </w:rPr>
        <w:sectPr w:rsidR="0048563C" w:rsidRPr="00BE6957">
          <w:pgSz w:w="12240" w:h="15840"/>
          <w:pgMar w:top="0" w:right="0" w:bottom="0" w:left="0" w:header="708" w:footer="708" w:gutter="0"/>
          <w:cols w:space="720"/>
          <w:docGrid w:linePitch="360"/>
        </w:sectPr>
      </w:pPr>
    </w:p>
    <w:p w14:paraId="12507C4C"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Abstract</w:t>
      </w:r>
    </w:p>
    <w:p w14:paraId="34BD2795"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57A44CE7" w14:textId="77777777" w:rsidR="0048563C" w:rsidRPr="00BE6957" w:rsidRDefault="00000000" w:rsidP="00BE6957">
      <w:pPr>
        <w:spacing w:before="60" w:after="60" w:line="276" w:lineRule="auto"/>
        <w:jc w:val="both"/>
        <w:rPr>
          <w:color w:val="000000" w:themeColor="text1"/>
        </w:rPr>
      </w:pPr>
      <w:r w:rsidRPr="00BE6957">
        <w:rPr>
          <w:color w:val="000000" w:themeColor="text1"/>
        </w:rPr>
        <w:t>This report presents a machine learning analysis of a banking credit worthiness dataset, addressing two complementary objectives: (1) unsupervised exploration of client financial profiles using Self-Organising Maps (SOM), and (2) supervised classification of clients into credit rating tiers (A, B, C) using a Multilayer Perceptron (MLP) neural network.</w:t>
      </w:r>
    </w:p>
    <w:p w14:paraId="55272896" w14:textId="77777777" w:rsidR="0048563C" w:rsidRPr="00BE6957" w:rsidRDefault="00000000" w:rsidP="00BE6957">
      <w:pPr>
        <w:spacing w:before="60" w:after="60" w:line="276" w:lineRule="auto"/>
        <w:jc w:val="both"/>
        <w:rPr>
          <w:color w:val="000000" w:themeColor="text1"/>
        </w:rPr>
      </w:pPr>
      <w:r w:rsidRPr="00BE6957">
        <w:rPr>
          <w:color w:val="000000" w:themeColor="text1"/>
        </w:rPr>
        <w:t>The dataset contains 47 features — including 12 months of account balance history, employment indicators, credit history flags, and a third-party credit score — for thousands of clients, a subset of whom have known credit ratings. The SOM (10×10 hexagonal grid, 100 iterations) revealed substantial class mixing across 76% of nodes, confirming that credit rating tiers overlap considerably in the feature space. The MLP (45 inputs → 5 hidden → 3 outputs) achieved 74.1% accuracy on the training set and 52.6% on the hold-out test set. Class B (medium risk) was most reliably classified; Classes A and C showed significant confusion. The results demonstrate both the promise and the current limitations of neural network approaches for credit risk assessment from behavioural financial data.</w:t>
      </w:r>
    </w:p>
    <w:p w14:paraId="5A4CE732"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534E47CC"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1. Introduction</w:t>
      </w:r>
    </w:p>
    <w:p w14:paraId="7D2546C1"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1A185EAA" w14:textId="77777777" w:rsidR="0048563C" w:rsidRPr="00BE6957" w:rsidRDefault="00000000" w:rsidP="00BE6957">
      <w:pPr>
        <w:pStyle w:val="Heading2"/>
        <w:spacing w:line="276" w:lineRule="auto"/>
        <w:jc w:val="both"/>
        <w:rPr>
          <w:color w:val="000000" w:themeColor="text1"/>
        </w:rPr>
      </w:pPr>
      <w:r w:rsidRPr="00BE6957">
        <w:rPr>
          <w:color w:val="000000" w:themeColor="text1"/>
        </w:rPr>
        <w:t>1.1 Background</w:t>
      </w:r>
    </w:p>
    <w:p w14:paraId="33F45FAC" w14:textId="77777777" w:rsidR="0048563C" w:rsidRPr="00BE6957" w:rsidRDefault="00000000" w:rsidP="00BE6957">
      <w:pPr>
        <w:spacing w:before="60" w:after="60" w:line="276" w:lineRule="auto"/>
        <w:jc w:val="both"/>
        <w:rPr>
          <w:color w:val="000000" w:themeColor="text1"/>
        </w:rPr>
      </w:pPr>
      <w:r w:rsidRPr="00BE6957">
        <w:rPr>
          <w:color w:val="000000" w:themeColor="text1"/>
        </w:rPr>
        <w:t>Credit risk assessment is one of the most commercially important applications of data mining in the financial sector. Banks must evaluate the likelihood that a borrower will repay their obligations, balancing the risk of default against the opportunity cost of denying credit to creditworthy applicants. Traditional credit scoring relies on rule-based systems and logistic regression, but machine learning approaches — including neural networks and self-organising maps — offer the potential to capture complex, non-linear patterns in client financial behaviour.</w:t>
      </w:r>
    </w:p>
    <w:p w14:paraId="41072100" w14:textId="77777777" w:rsidR="0048563C" w:rsidRPr="00BE6957" w:rsidRDefault="00000000" w:rsidP="00BE6957">
      <w:pPr>
        <w:spacing w:before="60" w:after="60" w:line="276" w:lineRule="auto"/>
        <w:jc w:val="both"/>
        <w:rPr>
          <w:color w:val="000000" w:themeColor="text1"/>
        </w:rPr>
      </w:pPr>
      <w:r w:rsidRPr="00BE6957">
        <w:rPr>
          <w:color w:val="000000" w:themeColor="text1"/>
        </w:rPr>
        <w:t>This report analyses a credit worthiness dataset from a banking institution. Clients are rated on a three-tier scale: A (low risk / good credit), B (medium risk), and C (high risk / poor credit). A significant proportion of clients have not yet been assessed, and the bank wishes to predict ratings for these clients using a model trained on the known subset.</w:t>
      </w:r>
    </w:p>
    <w:p w14:paraId="4989DCD5" w14:textId="77777777" w:rsidR="0048563C" w:rsidRPr="00BE6957" w:rsidRDefault="00000000" w:rsidP="00BE6957">
      <w:pPr>
        <w:pStyle w:val="Heading2"/>
        <w:spacing w:line="276" w:lineRule="auto"/>
        <w:jc w:val="both"/>
        <w:rPr>
          <w:color w:val="000000" w:themeColor="text1"/>
        </w:rPr>
      </w:pPr>
      <w:r w:rsidRPr="00BE6957">
        <w:rPr>
          <w:color w:val="000000" w:themeColor="text1"/>
        </w:rPr>
        <w:t>1.2 Motivation</w:t>
      </w:r>
    </w:p>
    <w:p w14:paraId="48E9BD6E"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Extending credit assessments to previously unrated clients </w:t>
      </w:r>
      <w:proofErr w:type="gramStart"/>
      <w:r w:rsidRPr="00BE6957">
        <w:rPr>
          <w:color w:val="000000" w:themeColor="text1"/>
        </w:rPr>
        <w:t>allows</w:t>
      </w:r>
      <w:proofErr w:type="gramEnd"/>
      <w:r w:rsidRPr="00BE6957">
        <w:rPr>
          <w:color w:val="000000" w:themeColor="text1"/>
        </w:rPr>
        <w:t xml:space="preserve"> the bank to make informed lending decisions at scale. Accurate predictions reduce default rates while ensuring creditworthy clients are not unfairly denied access to credit. The challenge is that financial risk is a nuanced, multi-dimensional concept — clients in different risk tiers may share many behavioural patterns, making clean separation difficult.</w:t>
      </w:r>
    </w:p>
    <w:p w14:paraId="4A150DEF" w14:textId="77777777" w:rsidR="0048563C" w:rsidRPr="00BE6957" w:rsidRDefault="00000000" w:rsidP="00BE6957">
      <w:pPr>
        <w:pStyle w:val="Heading2"/>
        <w:spacing w:line="276" w:lineRule="auto"/>
        <w:jc w:val="both"/>
        <w:rPr>
          <w:color w:val="000000" w:themeColor="text1"/>
        </w:rPr>
      </w:pPr>
      <w:r w:rsidRPr="00BE6957">
        <w:rPr>
          <w:color w:val="000000" w:themeColor="text1"/>
        </w:rPr>
        <w:t>1.3 Objectives</w:t>
      </w:r>
    </w:p>
    <w:p w14:paraId="24C47606"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Explore the structure of credit rating classes using a Self-Organising Map (SOM).</w:t>
      </w:r>
    </w:p>
    <w:p w14:paraId="1FF082BF"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Identify the top 5 features most correlated with credit rating through Pearson correlation analysis.</w:t>
      </w:r>
    </w:p>
    <w:p w14:paraId="68D4A690"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Visualise feature distributions across rating classes via property plots and boxplots.</w:t>
      </w:r>
    </w:p>
    <w:p w14:paraId="4106BF99"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Train a Multilayer Perceptron (MLP) to classify clients into ratings A, B, or C.</w:t>
      </w:r>
    </w:p>
    <w:p w14:paraId="3AF12FE4"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Evaluate model performance using confusion matrices on both training and test sets.</w:t>
      </w:r>
    </w:p>
    <w:p w14:paraId="51C71977"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Apply the trained model to predict credit ratings for clients with currently unknown ratings.</w:t>
      </w:r>
    </w:p>
    <w:p w14:paraId="5E28C9B0" w14:textId="77777777" w:rsidR="0048563C" w:rsidRPr="00BE6957" w:rsidRDefault="00000000" w:rsidP="00BE6957">
      <w:pPr>
        <w:pStyle w:val="Heading2"/>
        <w:spacing w:line="276" w:lineRule="auto"/>
        <w:jc w:val="both"/>
        <w:rPr>
          <w:color w:val="000000" w:themeColor="text1"/>
        </w:rPr>
      </w:pPr>
      <w:r w:rsidRPr="00BE6957">
        <w:rPr>
          <w:color w:val="000000" w:themeColor="text1"/>
        </w:rPr>
        <w:t>1.4 Scope</w:t>
      </w:r>
    </w:p>
    <w:p w14:paraId="5DCE4E83"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All 46 feature columns are used as-is — no feature engineering or external data enrichment is performed. The analysis covers the full assessed client subset for training and evaluation. Class imbalance is acknowledged but not explicitly addressed through resampling. Model tuning is limited to the specified architecture (size=5, </w:t>
      </w:r>
      <w:proofErr w:type="spellStart"/>
      <w:r w:rsidRPr="00BE6957">
        <w:rPr>
          <w:color w:val="000000" w:themeColor="text1"/>
        </w:rPr>
        <w:t>maxit</w:t>
      </w:r>
      <w:proofErr w:type="spellEnd"/>
      <w:r w:rsidRPr="00BE6957">
        <w:rPr>
          <w:color w:val="000000" w:themeColor="text1"/>
        </w:rPr>
        <w:t xml:space="preserve">=250, </w:t>
      </w:r>
      <w:proofErr w:type="spellStart"/>
      <w:r w:rsidRPr="00BE6957">
        <w:rPr>
          <w:color w:val="000000" w:themeColor="text1"/>
        </w:rPr>
        <w:t>lr</w:t>
      </w:r>
      <w:proofErr w:type="spellEnd"/>
      <w:r w:rsidRPr="00BE6957">
        <w:rPr>
          <w:color w:val="000000" w:themeColor="text1"/>
        </w:rPr>
        <w:t>=0.01).</w:t>
      </w:r>
    </w:p>
    <w:p w14:paraId="4EA6CECE"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70589F28"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2. Problem Statement</w:t>
      </w:r>
    </w:p>
    <w:p w14:paraId="12DEB812"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05484BA8" w14:textId="77777777" w:rsidR="0048563C" w:rsidRPr="00BE6957" w:rsidRDefault="00000000" w:rsidP="00BE6957">
      <w:pPr>
        <w:spacing w:before="60" w:after="60" w:line="276" w:lineRule="auto"/>
        <w:jc w:val="both"/>
        <w:rPr>
          <w:color w:val="000000" w:themeColor="text1"/>
        </w:rPr>
      </w:pPr>
      <w:r w:rsidRPr="00BE6957">
        <w:rPr>
          <w:color w:val="000000" w:themeColor="text1"/>
        </w:rPr>
        <w:t>The bank holds a large database of client financial records. For clients with known credit ratings, we can use their profiles to learn a classification model. For clients without ratings (</w:t>
      </w:r>
      <w:proofErr w:type="spellStart"/>
      <w:r w:rsidRPr="00BE6957">
        <w:rPr>
          <w:color w:val="000000" w:themeColor="text1"/>
        </w:rPr>
        <w:t>credit_rating</w:t>
      </w:r>
      <w:proofErr w:type="spellEnd"/>
      <w:r w:rsidRPr="00BE6957">
        <w:rPr>
          <w:color w:val="000000" w:themeColor="text1"/>
        </w:rPr>
        <w:t xml:space="preserve"> = 0), we need to predict which tier they belong to.</w:t>
      </w:r>
    </w:p>
    <w:p w14:paraId="418B1996" w14:textId="77777777" w:rsidR="0048563C" w:rsidRPr="00BE6957" w:rsidRDefault="00000000" w:rsidP="00BE6957">
      <w:pPr>
        <w:spacing w:before="60" w:after="60" w:line="276" w:lineRule="auto"/>
        <w:jc w:val="both"/>
        <w:rPr>
          <w:color w:val="000000" w:themeColor="text1"/>
        </w:rPr>
      </w:pPr>
      <w:r w:rsidRPr="00BE6957">
        <w:rPr>
          <w:color w:val="000000" w:themeColor="text1"/>
        </w:rPr>
        <w:t>Two sub-problems arise:</w:t>
      </w:r>
    </w:p>
    <w:p w14:paraId="10617A1E"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Sub-problem 1 (Unsupervised): Do clients in different credit rating tiers occupy distinct regions of the 46-dimensional feature space? If not, supervised classification becomes inherently difficult.</w:t>
      </w:r>
    </w:p>
    <w:p w14:paraId="06969696"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Sub-problem 2 (Supervised): Can a neural network reliably learn the decision boundaries separating credit rating tiers from account balance history and demographic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63C" w:rsidRPr="00BE6957" w14:paraId="123F6405" w14:textId="77777777" w:rsidTr="00BE695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AE9F7" w:themeFill="text2" w:themeFillTint="1A"/>
            <w:tcMar>
              <w:top w:w="160" w:type="dxa"/>
              <w:left w:w="200" w:type="dxa"/>
              <w:bottom w:w="160" w:type="dxa"/>
              <w:right w:w="200" w:type="dxa"/>
            </w:tcMar>
          </w:tcPr>
          <w:p w14:paraId="5A1BA91F" w14:textId="77777777" w:rsidR="0048563C" w:rsidRPr="00BE6957" w:rsidRDefault="00000000" w:rsidP="00BE6957">
            <w:pPr>
              <w:spacing w:before="40" w:after="40" w:line="276" w:lineRule="auto"/>
              <w:jc w:val="both"/>
              <w:rPr>
                <w:color w:val="000000" w:themeColor="text1"/>
              </w:rPr>
            </w:pPr>
            <w:r w:rsidRPr="00BE6957">
              <w:rPr>
                <w:color w:val="000000" w:themeColor="text1"/>
              </w:rPr>
              <w:t>Key Challenge: Credit rating tiers (A, B, C) exist on a spectrum — the boundary</w:t>
            </w:r>
          </w:p>
          <w:p w14:paraId="7233DFAD" w14:textId="77777777" w:rsidR="0048563C" w:rsidRPr="00BE6957" w:rsidRDefault="00000000" w:rsidP="00BE6957">
            <w:pPr>
              <w:spacing w:before="40" w:after="40" w:line="276" w:lineRule="auto"/>
              <w:jc w:val="both"/>
              <w:rPr>
                <w:color w:val="000000" w:themeColor="text1"/>
              </w:rPr>
            </w:pPr>
            <w:r w:rsidRPr="00BE6957">
              <w:rPr>
                <w:color w:val="000000" w:themeColor="text1"/>
              </w:rPr>
              <w:t>between 'medium' and 'high' risk is inherently ambiguous, and many clients near</w:t>
            </w:r>
          </w:p>
          <w:p w14:paraId="4B18F2BF" w14:textId="77777777" w:rsidR="0048563C" w:rsidRPr="00BE6957" w:rsidRDefault="00000000" w:rsidP="00BE6957">
            <w:pPr>
              <w:spacing w:before="40" w:after="40" w:line="276" w:lineRule="auto"/>
              <w:jc w:val="both"/>
              <w:rPr>
                <w:color w:val="000000" w:themeColor="text1"/>
              </w:rPr>
            </w:pPr>
            <w:r w:rsidRPr="00BE6957">
              <w:rPr>
                <w:color w:val="000000" w:themeColor="text1"/>
              </w:rPr>
              <w:t>these boundaries share similar financial profiles. Class overlap is expected to be</w:t>
            </w:r>
          </w:p>
          <w:p w14:paraId="17256FD1" w14:textId="77777777" w:rsidR="0048563C" w:rsidRPr="00BE6957" w:rsidRDefault="00000000" w:rsidP="00BE6957">
            <w:pPr>
              <w:spacing w:before="40" w:after="40" w:line="276" w:lineRule="auto"/>
              <w:jc w:val="both"/>
              <w:rPr>
                <w:color w:val="000000" w:themeColor="text1"/>
              </w:rPr>
            </w:pPr>
            <w:r w:rsidRPr="00BE6957">
              <w:rPr>
                <w:color w:val="000000" w:themeColor="text1"/>
              </w:rPr>
              <w:t>substantial, requiring a model that captures subtle multivariate patterns.</w:t>
            </w:r>
          </w:p>
        </w:tc>
      </w:tr>
    </w:tbl>
    <w:p w14:paraId="24ECC50C"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2A501DCD"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3. Data Description</w:t>
      </w:r>
    </w:p>
    <w:p w14:paraId="5E93FD0A"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6E5F51FB" w14:textId="77777777" w:rsidR="0048563C" w:rsidRPr="00BE6957" w:rsidRDefault="00000000" w:rsidP="00BE6957">
      <w:pPr>
        <w:pStyle w:val="Heading2"/>
        <w:spacing w:line="276" w:lineRule="auto"/>
        <w:jc w:val="both"/>
        <w:rPr>
          <w:color w:val="000000" w:themeColor="text1"/>
        </w:rPr>
      </w:pPr>
      <w:r w:rsidRPr="00BE6957">
        <w:rPr>
          <w:color w:val="000000" w:themeColor="text1"/>
        </w:rPr>
        <w:t>3.1 Source &amp;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563C" w:rsidRPr="00BE6957" w14:paraId="0A6AC9CF" w14:textId="77777777" w:rsidTr="00BE695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59D8F2DB"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72E9B251"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Detail</w:t>
            </w:r>
          </w:p>
        </w:tc>
      </w:tr>
      <w:tr w:rsidR="0048563C" w:rsidRPr="00BE6957" w14:paraId="5A680D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CD1C2"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File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C4D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creditworthiness.csv</w:t>
            </w:r>
          </w:p>
        </w:tc>
      </w:tr>
      <w:tr w:rsidR="0048563C" w:rsidRPr="00BE6957" w14:paraId="011D0E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70E65"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Format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01AB3"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CSV without header row (47 columns assigned programmatically)</w:t>
            </w:r>
          </w:p>
        </w:tc>
      </w:tr>
      <w:tr w:rsidR="0048563C" w:rsidRPr="00BE6957" w14:paraId="39A3E6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97BD"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Total Columns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DFE5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 xml:space="preserve">47: 46 features + 1 </w:t>
            </w:r>
            <w:proofErr w:type="gramStart"/>
            <w:r w:rsidRPr="00BE6957">
              <w:rPr>
                <w:color w:val="000000" w:themeColor="text1"/>
                <w:sz w:val="20"/>
                <w:szCs w:val="20"/>
              </w:rPr>
              <w:t>target</w:t>
            </w:r>
            <w:proofErr w:type="gramEnd"/>
            <w:r w:rsidRPr="00BE6957">
              <w:rPr>
                <w:color w:val="000000" w:themeColor="text1"/>
                <w:sz w:val="20"/>
                <w:szCs w:val="20"/>
              </w:rPr>
              <w:t xml:space="preserve"> (</w:t>
            </w:r>
            <w:proofErr w:type="spellStart"/>
            <w:r w:rsidRPr="00BE6957">
              <w:rPr>
                <w:color w:val="000000" w:themeColor="text1"/>
                <w:sz w:val="20"/>
                <w:szCs w:val="20"/>
              </w:rPr>
              <w:t>credit_rating</w:t>
            </w:r>
            <w:proofErr w:type="spellEnd"/>
            <w:r w:rsidRPr="00BE6957">
              <w:rPr>
                <w:color w:val="000000" w:themeColor="text1"/>
                <w:sz w:val="20"/>
                <w:szCs w:val="20"/>
              </w:rPr>
              <w:t>)</w:t>
            </w:r>
          </w:p>
        </w:tc>
      </w:tr>
      <w:tr w:rsidR="0048563C" w:rsidRPr="00BE6957" w14:paraId="6D823A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B45ED"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Target Variable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671A3" w14:textId="77777777" w:rsidR="0048563C" w:rsidRPr="00BE6957" w:rsidRDefault="00000000" w:rsidP="00BE6957">
            <w:pPr>
              <w:spacing w:line="276" w:lineRule="auto"/>
              <w:jc w:val="both"/>
              <w:rPr>
                <w:color w:val="000000" w:themeColor="text1"/>
              </w:rPr>
            </w:pPr>
            <w:r w:rsidRPr="00BE6957">
              <w:rPr>
                <w:color w:val="000000" w:themeColor="text1"/>
                <w:sz w:val="20"/>
                <w:szCs w:val="20"/>
              </w:rPr>
              <w:t xml:space="preserve">Column 47: </w:t>
            </w:r>
            <w:proofErr w:type="spellStart"/>
            <w:r w:rsidRPr="00BE6957">
              <w:rPr>
                <w:color w:val="000000" w:themeColor="text1"/>
                <w:sz w:val="20"/>
                <w:szCs w:val="20"/>
              </w:rPr>
              <w:t>credit_rating</w:t>
            </w:r>
            <w:proofErr w:type="spellEnd"/>
            <w:r w:rsidRPr="00BE6957">
              <w:rPr>
                <w:color w:val="000000" w:themeColor="text1"/>
                <w:sz w:val="20"/>
                <w:szCs w:val="20"/>
              </w:rPr>
              <w:t xml:space="preserve"> — 1=A (low risk), 2=B (medium), 3=C (high risk), 0=unknown</w:t>
            </w:r>
          </w:p>
        </w:tc>
      </w:tr>
      <w:tr w:rsidR="0048563C" w:rsidRPr="00BE6957" w14:paraId="491899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BB60" w14:textId="77777777" w:rsidR="0048563C" w:rsidRPr="00BE6957" w:rsidRDefault="00000000" w:rsidP="00BE6957">
            <w:pPr>
              <w:spacing w:line="276" w:lineRule="auto"/>
              <w:jc w:val="both"/>
              <w:rPr>
                <w:color w:val="000000" w:themeColor="text1"/>
              </w:rPr>
            </w:pPr>
            <w:r w:rsidRPr="00BE6957">
              <w:rPr>
                <w:color w:val="000000" w:themeColor="text1"/>
                <w:sz w:val="20"/>
                <w:szCs w:val="20"/>
              </w:rPr>
              <w:t>Assessed Clients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2DA9" w14:textId="77777777" w:rsidR="0048563C" w:rsidRPr="00BE6957" w:rsidRDefault="00000000" w:rsidP="00BE6957">
            <w:pPr>
              <w:spacing w:line="276" w:lineRule="auto"/>
              <w:jc w:val="both"/>
              <w:rPr>
                <w:color w:val="000000" w:themeColor="text1"/>
              </w:rPr>
            </w:pPr>
            <w:r w:rsidRPr="00BE6957">
              <w:rPr>
                <w:color w:val="000000" w:themeColor="text1"/>
                <w:sz w:val="20"/>
                <w:szCs w:val="20"/>
              </w:rPr>
              <w:t xml:space="preserve">Those with </w:t>
            </w:r>
            <w:proofErr w:type="spellStart"/>
            <w:r w:rsidRPr="00BE6957">
              <w:rPr>
                <w:color w:val="000000" w:themeColor="text1"/>
                <w:sz w:val="20"/>
                <w:szCs w:val="20"/>
              </w:rPr>
              <w:t>credit_rating</w:t>
            </w:r>
            <w:proofErr w:type="spellEnd"/>
            <w:r w:rsidRPr="00BE6957">
              <w:rPr>
                <w:color w:val="000000" w:themeColor="text1"/>
                <w:sz w:val="20"/>
                <w:szCs w:val="20"/>
              </w:rPr>
              <w:t xml:space="preserve"> &gt; 0 — used for training and evaluation</w:t>
            </w:r>
          </w:p>
        </w:tc>
      </w:tr>
      <w:tr w:rsidR="0048563C" w:rsidRPr="00BE6957" w14:paraId="3CC87F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0BBB7" w14:textId="77777777" w:rsidR="0048563C" w:rsidRPr="00BE6957" w:rsidRDefault="00000000" w:rsidP="00BE6957">
            <w:pPr>
              <w:spacing w:line="276" w:lineRule="auto"/>
              <w:jc w:val="both"/>
              <w:rPr>
                <w:color w:val="000000" w:themeColor="text1"/>
              </w:rPr>
            </w:pPr>
            <w:r w:rsidRPr="00BE6957">
              <w:rPr>
                <w:color w:val="000000" w:themeColor="text1"/>
                <w:sz w:val="20"/>
                <w:szCs w:val="20"/>
              </w:rPr>
              <w:t>Unassessed Clients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E3373" w14:textId="77777777" w:rsidR="0048563C" w:rsidRPr="00BE6957" w:rsidRDefault="00000000" w:rsidP="00BE6957">
            <w:pPr>
              <w:spacing w:line="276" w:lineRule="auto"/>
              <w:jc w:val="both"/>
              <w:rPr>
                <w:color w:val="000000" w:themeColor="text1"/>
              </w:rPr>
            </w:pPr>
            <w:r w:rsidRPr="00BE6957">
              <w:rPr>
                <w:color w:val="000000" w:themeColor="text1"/>
                <w:sz w:val="20"/>
                <w:szCs w:val="20"/>
              </w:rPr>
              <w:t xml:space="preserve">Those with </w:t>
            </w:r>
            <w:proofErr w:type="spellStart"/>
            <w:r w:rsidRPr="00BE6957">
              <w:rPr>
                <w:color w:val="000000" w:themeColor="text1"/>
                <w:sz w:val="20"/>
                <w:szCs w:val="20"/>
              </w:rPr>
              <w:t>credit_rating</w:t>
            </w:r>
            <w:proofErr w:type="spellEnd"/>
            <w:r w:rsidRPr="00BE6957">
              <w:rPr>
                <w:color w:val="000000" w:themeColor="text1"/>
                <w:sz w:val="20"/>
                <w:szCs w:val="20"/>
              </w:rPr>
              <w:t xml:space="preserve"> = 0 — prediction targets</w:t>
            </w:r>
          </w:p>
        </w:tc>
      </w:tr>
    </w:tbl>
    <w:p w14:paraId="72D79CFD" w14:textId="77777777" w:rsidR="0048563C" w:rsidRPr="00BE6957" w:rsidRDefault="0048563C" w:rsidP="00BE6957">
      <w:pPr>
        <w:spacing w:before="120" w:after="60" w:line="276" w:lineRule="auto"/>
        <w:jc w:val="both"/>
        <w:rPr>
          <w:color w:val="000000" w:themeColor="text1"/>
        </w:rPr>
      </w:pPr>
    </w:p>
    <w:p w14:paraId="54AE8122" w14:textId="77777777" w:rsidR="0048563C" w:rsidRPr="00BE6957" w:rsidRDefault="00000000" w:rsidP="00BE6957">
      <w:pPr>
        <w:pStyle w:val="Heading2"/>
        <w:spacing w:line="276" w:lineRule="auto"/>
        <w:jc w:val="both"/>
        <w:rPr>
          <w:color w:val="000000" w:themeColor="text1"/>
        </w:rPr>
      </w:pPr>
      <w:r w:rsidRPr="00BE6957">
        <w:rPr>
          <w:color w:val="000000" w:themeColor="text1"/>
        </w:rPr>
        <w:t>3.2 Feature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563C" w:rsidRPr="00BE6957" w14:paraId="4B928348" w14:textId="77777777" w:rsidTr="00BE695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459CCC7E"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Feature Group</w:t>
            </w:r>
          </w:p>
        </w:tc>
        <w:tc>
          <w:tcPr>
            <w:tcW w:w="624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2B5DE121"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Columns</w:t>
            </w:r>
          </w:p>
        </w:tc>
      </w:tr>
      <w:tr w:rsidR="0048563C" w:rsidRPr="00BE6957" w14:paraId="0D9C58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34842" w14:textId="77777777" w:rsidR="0048563C" w:rsidRPr="00BE6957" w:rsidRDefault="00000000" w:rsidP="00BE6957">
            <w:pPr>
              <w:spacing w:line="276" w:lineRule="auto"/>
              <w:jc w:val="both"/>
              <w:rPr>
                <w:color w:val="000000" w:themeColor="text1"/>
              </w:rPr>
            </w:pPr>
            <w:r w:rsidRPr="00BE6957">
              <w:rPr>
                <w:color w:val="000000" w:themeColor="text1"/>
                <w:sz w:val="20"/>
                <w:szCs w:val="20"/>
              </w:rPr>
              <w:t>Demographic / Employment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E36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 xml:space="preserve">gender, functionary, </w:t>
            </w:r>
            <w:proofErr w:type="spellStart"/>
            <w:r w:rsidRPr="00BE6957">
              <w:rPr>
                <w:color w:val="000000" w:themeColor="text1"/>
                <w:sz w:val="20"/>
                <w:szCs w:val="20"/>
              </w:rPr>
              <w:t>self_employed</w:t>
            </w:r>
            <w:proofErr w:type="spellEnd"/>
            <w:r w:rsidRPr="00BE6957">
              <w:rPr>
                <w:color w:val="000000" w:themeColor="text1"/>
                <w:sz w:val="20"/>
                <w:szCs w:val="20"/>
              </w:rPr>
              <w:t xml:space="preserve">, </w:t>
            </w:r>
            <w:proofErr w:type="spellStart"/>
            <w:r w:rsidRPr="00BE6957">
              <w:rPr>
                <w:color w:val="000000" w:themeColor="text1"/>
                <w:sz w:val="20"/>
                <w:szCs w:val="20"/>
              </w:rPr>
              <w:t>years_employed</w:t>
            </w:r>
            <w:proofErr w:type="spellEnd"/>
          </w:p>
        </w:tc>
      </w:tr>
      <w:tr w:rsidR="0048563C" w:rsidRPr="00BE6957" w14:paraId="0E7319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50E78"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Credit History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8FA31"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credit_refused_past</w:t>
            </w:r>
            <w:proofErr w:type="spellEnd"/>
            <w:r w:rsidRPr="00BE6957">
              <w:rPr>
                <w:color w:val="000000" w:themeColor="text1"/>
                <w:sz w:val="20"/>
                <w:szCs w:val="20"/>
              </w:rPr>
              <w:t xml:space="preserve">, </w:t>
            </w:r>
            <w:proofErr w:type="spellStart"/>
            <w:r w:rsidRPr="00BE6957">
              <w:rPr>
                <w:color w:val="000000" w:themeColor="text1"/>
                <w:sz w:val="20"/>
                <w:szCs w:val="20"/>
              </w:rPr>
              <w:t>rebalanced_overdrawn</w:t>
            </w:r>
            <w:proofErr w:type="spellEnd"/>
            <w:r w:rsidRPr="00BE6957">
              <w:rPr>
                <w:color w:val="000000" w:themeColor="text1"/>
                <w:sz w:val="20"/>
                <w:szCs w:val="20"/>
              </w:rPr>
              <w:t xml:space="preserve">, </w:t>
            </w:r>
            <w:proofErr w:type="spellStart"/>
            <w:r w:rsidRPr="00BE6957">
              <w:rPr>
                <w:color w:val="000000" w:themeColor="text1"/>
                <w:sz w:val="20"/>
                <w:szCs w:val="20"/>
              </w:rPr>
              <w:t>accounts_other_banks</w:t>
            </w:r>
            <w:proofErr w:type="spellEnd"/>
          </w:p>
        </w:tc>
      </w:tr>
      <w:tr w:rsidR="0048563C" w:rsidRPr="00BE6957" w14:paraId="6C7BE9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6D67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Third-Party 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F44B6"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FI3O_credit_score (external credit bureau indicator)</w:t>
            </w:r>
          </w:p>
        </w:tc>
      </w:tr>
      <w:tr w:rsidR="0048563C" w:rsidRPr="00BE6957" w14:paraId="032F20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9CB34"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12-Month Balance History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57E67"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max_balance_Nm</w:t>
            </w:r>
            <w:proofErr w:type="spellEnd"/>
            <w:r w:rsidRPr="00BE6957">
              <w:rPr>
                <w:color w:val="000000" w:themeColor="text1"/>
                <w:sz w:val="20"/>
                <w:szCs w:val="20"/>
              </w:rPr>
              <w:t xml:space="preserve">, </w:t>
            </w:r>
            <w:proofErr w:type="spellStart"/>
            <w:r w:rsidRPr="00BE6957">
              <w:rPr>
                <w:color w:val="000000" w:themeColor="text1"/>
                <w:sz w:val="20"/>
                <w:szCs w:val="20"/>
              </w:rPr>
              <w:t>min_balance_Nm</w:t>
            </w:r>
            <w:proofErr w:type="spellEnd"/>
            <w:r w:rsidRPr="00BE6957">
              <w:rPr>
                <w:color w:val="000000" w:themeColor="text1"/>
                <w:sz w:val="20"/>
                <w:szCs w:val="20"/>
              </w:rPr>
              <w:t xml:space="preserve">, </w:t>
            </w:r>
            <w:proofErr w:type="spellStart"/>
            <w:r w:rsidRPr="00BE6957">
              <w:rPr>
                <w:color w:val="000000" w:themeColor="text1"/>
                <w:sz w:val="20"/>
                <w:szCs w:val="20"/>
              </w:rPr>
              <w:t>avg_balance_Nm</w:t>
            </w:r>
            <w:proofErr w:type="spellEnd"/>
            <w:r w:rsidRPr="00BE6957">
              <w:rPr>
                <w:color w:val="000000" w:themeColor="text1"/>
                <w:sz w:val="20"/>
                <w:szCs w:val="20"/>
              </w:rPr>
              <w:t xml:space="preserve"> for N = 1 to 12</w:t>
            </w:r>
          </w:p>
        </w:tc>
      </w:tr>
      <w:tr w:rsidR="0048563C" w:rsidRPr="00BE6957" w14:paraId="4F468D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12AC6"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Target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CE71"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credit_rating</w:t>
            </w:r>
            <w:proofErr w:type="spellEnd"/>
            <w:r w:rsidRPr="00BE6957">
              <w:rPr>
                <w:color w:val="000000" w:themeColor="text1"/>
                <w:sz w:val="20"/>
                <w:szCs w:val="20"/>
              </w:rPr>
              <w:t>: 1 = A, 2 = B, 3 = C, 0 = unknown</w:t>
            </w:r>
          </w:p>
        </w:tc>
      </w:tr>
    </w:tbl>
    <w:p w14:paraId="60B8201D" w14:textId="77777777" w:rsidR="0048563C" w:rsidRPr="00BE6957" w:rsidRDefault="0048563C" w:rsidP="00BE6957">
      <w:pPr>
        <w:spacing w:before="120" w:after="60" w:line="276" w:lineRule="auto"/>
        <w:jc w:val="both"/>
        <w:rPr>
          <w:color w:val="000000" w:themeColor="text1"/>
        </w:rPr>
      </w:pPr>
    </w:p>
    <w:p w14:paraId="12B4E8EE" w14:textId="77777777" w:rsidR="0048563C" w:rsidRPr="00BE6957" w:rsidRDefault="00000000" w:rsidP="00BE6957">
      <w:pPr>
        <w:spacing w:before="60" w:after="60" w:line="276" w:lineRule="auto"/>
        <w:jc w:val="both"/>
        <w:rPr>
          <w:color w:val="000000" w:themeColor="text1"/>
        </w:rPr>
      </w:pPr>
      <w:r w:rsidRPr="00BE6957">
        <w:rPr>
          <w:color w:val="000000" w:themeColor="text1"/>
        </w:rPr>
        <w:t>The 36 balance columns (max, min, avg across 12 months) constitute the bulk of the feature set and contain rich time-series information about account volatility and trend. These are complemented by categorical and binary demographic/credit history indicators.</w:t>
      </w:r>
    </w:p>
    <w:p w14:paraId="4158B79F" w14:textId="77777777" w:rsidR="0048563C" w:rsidRPr="00BE6957" w:rsidRDefault="00000000" w:rsidP="00BE6957">
      <w:pPr>
        <w:pStyle w:val="Heading2"/>
        <w:spacing w:line="276" w:lineRule="auto"/>
        <w:jc w:val="both"/>
        <w:rPr>
          <w:color w:val="000000" w:themeColor="text1"/>
        </w:rPr>
      </w:pPr>
      <w:r w:rsidRPr="00BE6957">
        <w:rPr>
          <w:color w:val="000000" w:themeColor="text1"/>
        </w:rPr>
        <w:t>3.3 Credit Rating Distribution (Assessed Clients)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563C" w:rsidRPr="00BE6957" w14:paraId="1A278DC9" w14:textId="77777777" w:rsidTr="00BE695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C94D8" w:themeFill="text2" w:themeFillTint="80"/>
            <w:tcMar>
              <w:top w:w="120" w:type="dxa"/>
              <w:left w:w="100" w:type="dxa"/>
              <w:bottom w:w="120" w:type="dxa"/>
              <w:right w:w="100" w:type="dxa"/>
            </w:tcMar>
            <w:vAlign w:val="center"/>
          </w:tcPr>
          <w:p w14:paraId="03891B58" w14:textId="77777777" w:rsidR="0048563C" w:rsidRPr="00BE6957" w:rsidRDefault="00000000" w:rsidP="00BE6957">
            <w:pPr>
              <w:spacing w:line="276" w:lineRule="auto"/>
              <w:jc w:val="both"/>
              <w:rPr>
                <w:color w:val="000000" w:themeColor="text1"/>
              </w:rPr>
            </w:pPr>
            <w:r w:rsidRPr="00BE6957">
              <w:rPr>
                <w:b/>
                <w:bCs/>
                <w:color w:val="000000" w:themeColor="text1"/>
                <w:sz w:val="40"/>
                <w:szCs w:val="40"/>
              </w:rPr>
              <w:t>A (1)</w:t>
            </w:r>
          </w:p>
          <w:p w14:paraId="3DEAA482" w14:textId="77777777" w:rsidR="0048563C" w:rsidRPr="00BE6957" w:rsidRDefault="00000000" w:rsidP="00BE6957">
            <w:pPr>
              <w:spacing w:line="276" w:lineRule="auto"/>
              <w:jc w:val="both"/>
              <w:rPr>
                <w:color w:val="000000" w:themeColor="text1"/>
              </w:rPr>
            </w:pPr>
            <w:r w:rsidRPr="00BE6957">
              <w:rPr>
                <w:color w:val="000000" w:themeColor="text1"/>
                <w:sz w:val="18"/>
                <w:szCs w:val="18"/>
              </w:rPr>
              <w:t>Low Risk — Good Credit</w:t>
            </w:r>
          </w:p>
        </w:tc>
        <w:tc>
          <w:tcPr>
            <w:tcW w:w="3120" w:type="dxa"/>
            <w:tcBorders>
              <w:top w:val="single" w:sz="1" w:space="0" w:color="CCCCCC"/>
              <w:left w:val="single" w:sz="1" w:space="0" w:color="CCCCCC"/>
              <w:bottom w:val="single" w:sz="1" w:space="0" w:color="CCCCCC"/>
              <w:right w:val="single" w:sz="1" w:space="0" w:color="CCCCCC"/>
            </w:tcBorders>
            <w:shd w:val="clear" w:color="auto" w:fill="4C94D8" w:themeFill="text2" w:themeFillTint="80"/>
            <w:tcMar>
              <w:top w:w="120" w:type="dxa"/>
              <w:left w:w="100" w:type="dxa"/>
              <w:bottom w:w="120" w:type="dxa"/>
              <w:right w:w="100" w:type="dxa"/>
            </w:tcMar>
            <w:vAlign w:val="center"/>
          </w:tcPr>
          <w:p w14:paraId="6DB5E923" w14:textId="77777777" w:rsidR="0048563C" w:rsidRPr="00BE6957" w:rsidRDefault="00000000" w:rsidP="00BE6957">
            <w:pPr>
              <w:spacing w:line="276" w:lineRule="auto"/>
              <w:jc w:val="both"/>
              <w:rPr>
                <w:color w:val="000000" w:themeColor="text1"/>
              </w:rPr>
            </w:pPr>
            <w:r w:rsidRPr="00BE6957">
              <w:rPr>
                <w:b/>
                <w:bCs/>
                <w:color w:val="000000" w:themeColor="text1"/>
                <w:sz w:val="40"/>
                <w:szCs w:val="40"/>
              </w:rPr>
              <w:t>B (2)</w:t>
            </w:r>
          </w:p>
          <w:p w14:paraId="76BDE2B7" w14:textId="77777777" w:rsidR="0048563C" w:rsidRPr="00BE6957" w:rsidRDefault="00000000" w:rsidP="00BE6957">
            <w:pPr>
              <w:spacing w:line="276" w:lineRule="auto"/>
              <w:jc w:val="both"/>
              <w:rPr>
                <w:color w:val="000000" w:themeColor="text1"/>
              </w:rPr>
            </w:pPr>
            <w:r w:rsidRPr="00BE6957">
              <w:rPr>
                <w:color w:val="000000" w:themeColor="text1"/>
                <w:sz w:val="18"/>
                <w:szCs w:val="18"/>
              </w:rPr>
              <w:t>Medium Risk</w:t>
            </w:r>
          </w:p>
        </w:tc>
        <w:tc>
          <w:tcPr>
            <w:tcW w:w="3120" w:type="dxa"/>
            <w:tcBorders>
              <w:top w:val="single" w:sz="1" w:space="0" w:color="CCCCCC"/>
              <w:left w:val="single" w:sz="1" w:space="0" w:color="CCCCCC"/>
              <w:bottom w:val="single" w:sz="1" w:space="0" w:color="CCCCCC"/>
              <w:right w:val="single" w:sz="1" w:space="0" w:color="CCCCCC"/>
            </w:tcBorders>
            <w:shd w:val="clear" w:color="auto" w:fill="4C94D8" w:themeFill="text2" w:themeFillTint="80"/>
            <w:tcMar>
              <w:top w:w="120" w:type="dxa"/>
              <w:left w:w="100" w:type="dxa"/>
              <w:bottom w:w="120" w:type="dxa"/>
              <w:right w:w="100" w:type="dxa"/>
            </w:tcMar>
            <w:vAlign w:val="center"/>
          </w:tcPr>
          <w:p w14:paraId="6DAF822F" w14:textId="77777777" w:rsidR="0048563C" w:rsidRPr="00BE6957" w:rsidRDefault="00000000" w:rsidP="00BE6957">
            <w:pPr>
              <w:spacing w:line="276" w:lineRule="auto"/>
              <w:jc w:val="both"/>
              <w:rPr>
                <w:color w:val="000000" w:themeColor="text1"/>
              </w:rPr>
            </w:pPr>
            <w:r w:rsidRPr="00BE6957">
              <w:rPr>
                <w:b/>
                <w:bCs/>
                <w:color w:val="000000" w:themeColor="text1"/>
                <w:sz w:val="40"/>
                <w:szCs w:val="40"/>
              </w:rPr>
              <w:t>C (3)</w:t>
            </w:r>
          </w:p>
          <w:p w14:paraId="01224116" w14:textId="77777777" w:rsidR="0048563C" w:rsidRPr="00BE6957" w:rsidRDefault="00000000" w:rsidP="00BE6957">
            <w:pPr>
              <w:spacing w:line="276" w:lineRule="auto"/>
              <w:jc w:val="both"/>
              <w:rPr>
                <w:color w:val="000000" w:themeColor="text1"/>
              </w:rPr>
            </w:pPr>
            <w:r w:rsidRPr="00BE6957">
              <w:rPr>
                <w:color w:val="000000" w:themeColor="text1"/>
                <w:sz w:val="18"/>
                <w:szCs w:val="18"/>
              </w:rPr>
              <w:t>High Risk — Poor Credit</w:t>
            </w:r>
          </w:p>
        </w:tc>
      </w:tr>
    </w:tbl>
    <w:p w14:paraId="7A77129D" w14:textId="77777777" w:rsidR="0048563C" w:rsidRPr="00BE6957" w:rsidRDefault="0048563C" w:rsidP="00BE6957">
      <w:pPr>
        <w:spacing w:before="80" w:after="60" w:line="276" w:lineRule="auto"/>
        <w:jc w:val="both"/>
        <w:rPr>
          <w:color w:val="000000" w:themeColor="text1"/>
        </w:rPr>
      </w:pPr>
    </w:p>
    <w:p w14:paraId="4511F806" w14:textId="77777777" w:rsidR="0048563C" w:rsidRPr="00BE6957" w:rsidRDefault="00000000" w:rsidP="00BE6957">
      <w:pPr>
        <w:spacing w:before="60" w:after="60" w:line="276" w:lineRule="auto"/>
        <w:jc w:val="both"/>
        <w:rPr>
          <w:color w:val="000000" w:themeColor="text1"/>
        </w:rPr>
      </w:pPr>
      <w:r w:rsidRPr="00BE6957">
        <w:rPr>
          <w:color w:val="000000" w:themeColor="text1"/>
        </w:rPr>
        <w:t>The training set exhibits class imbalance, with Class B (medium risk) containing the most observations. This imbalance influences model training, as the MLP will be exposed to more examples of Class B patterns, potentially biasing predictions towards that class.</w:t>
      </w:r>
    </w:p>
    <w:p w14:paraId="5D64DE50" w14:textId="77777777" w:rsidR="0048563C" w:rsidRPr="00BE6957" w:rsidRDefault="00000000" w:rsidP="00BE6957">
      <w:pPr>
        <w:pStyle w:val="Heading2"/>
        <w:spacing w:line="276" w:lineRule="auto"/>
        <w:jc w:val="both"/>
        <w:rPr>
          <w:color w:val="000000" w:themeColor="text1"/>
        </w:rPr>
      </w:pPr>
      <w:r w:rsidRPr="00BE6957">
        <w:rPr>
          <w:color w:val="000000" w:themeColor="text1"/>
        </w:rPr>
        <w:t>3.4 Data Limitations</w:t>
      </w:r>
    </w:p>
    <w:p w14:paraId="01B17EA1"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lastRenderedPageBreak/>
        <w:t>Column names were inferred from domain knowledge — no data dictionary was provided, so some interpretations may be imprecise.</w:t>
      </w:r>
    </w:p>
    <w:p w14:paraId="1153989E"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The 12-month balance columns are raw values; derived features (trend slope, volatility) might be more informative.</w:t>
      </w:r>
    </w:p>
    <w:p w14:paraId="4F12ACBB"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Class imbalance between A, B, and C ratings was not corrected — this may bias model performance towards the majority class.</w:t>
      </w:r>
    </w:p>
    <w:p w14:paraId="1A796FC8"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No feature normalisation details from the original data collection are available; standardisation is applied during preprocessing.</w:t>
      </w:r>
    </w:p>
    <w:p w14:paraId="3FC20A12"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12093A25"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4. Methodology</w:t>
      </w:r>
    </w:p>
    <w:p w14:paraId="07085C9C"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66D584DE" w14:textId="77777777" w:rsidR="0048563C" w:rsidRPr="00BE6957" w:rsidRDefault="00000000" w:rsidP="00BE6957">
      <w:pPr>
        <w:pStyle w:val="Heading2"/>
        <w:spacing w:line="276" w:lineRule="auto"/>
        <w:jc w:val="both"/>
        <w:rPr>
          <w:color w:val="000000" w:themeColor="text1"/>
        </w:rPr>
      </w:pPr>
      <w:r w:rsidRPr="00BE6957">
        <w:rPr>
          <w:color w:val="000000" w:themeColor="text1"/>
        </w:rPr>
        <w:t>4.1 Exploratory Analysis — Correlation Ranking</w:t>
      </w:r>
    </w:p>
    <w:p w14:paraId="28571B55"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Before modelling, the absolute Pearson correlation between each of the 46 features and the target </w:t>
      </w:r>
      <w:proofErr w:type="spellStart"/>
      <w:r w:rsidRPr="00BE6957">
        <w:rPr>
          <w:color w:val="000000" w:themeColor="text1"/>
        </w:rPr>
        <w:t>credit_rating</w:t>
      </w:r>
      <w:proofErr w:type="spellEnd"/>
      <w:r w:rsidRPr="00BE6957">
        <w:rPr>
          <w:color w:val="000000" w:themeColor="text1"/>
        </w:rPr>
        <w:t xml:space="preserve"> was computed across the assessed client subset. Features were ranked in descending order of correlation. The top 5 features were selected for deeper visualisation via boxplots (distribution by rating class) and SOM property plots.</w:t>
      </w:r>
    </w:p>
    <w:p w14:paraId="30C047D3"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Top 5 features identified by correlation with </w:t>
      </w:r>
      <w:proofErr w:type="spellStart"/>
      <w:r w:rsidRPr="00BE6957">
        <w:rPr>
          <w:color w:val="000000" w:themeColor="text1"/>
        </w:rPr>
        <w:t>credit_rating</w:t>
      </w:r>
      <w:proofErr w:type="spellEnd"/>
      <w:r w:rsidRPr="00BE6957">
        <w:rPr>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8563C" w:rsidRPr="00BE6957" w14:paraId="6C1DF74A" w14:textId="77777777" w:rsidTr="00C6624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5B90291E"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Rank</w:t>
            </w:r>
          </w:p>
        </w:tc>
        <w:tc>
          <w:tcPr>
            <w:tcW w:w="816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448637F8"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Feature</w:t>
            </w:r>
          </w:p>
        </w:tc>
      </w:tr>
      <w:tr w:rsidR="0048563C" w:rsidRPr="00BE6957" w14:paraId="6482F9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4B5B0"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F8AE"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credit_rating</w:t>
            </w:r>
            <w:proofErr w:type="spellEnd"/>
            <w:r w:rsidRPr="00BE6957">
              <w:rPr>
                <w:color w:val="000000" w:themeColor="text1"/>
                <w:sz w:val="20"/>
                <w:szCs w:val="20"/>
              </w:rPr>
              <w:t xml:space="preserve"> (self-reference — as expected)</w:t>
            </w:r>
          </w:p>
        </w:tc>
      </w:tr>
      <w:tr w:rsidR="0048563C" w:rsidRPr="00BE6957" w14:paraId="75C98D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DC92F" w14:textId="77777777" w:rsidR="0048563C" w:rsidRPr="00BE6957" w:rsidRDefault="00000000" w:rsidP="00BE6957">
            <w:pPr>
              <w:spacing w:line="276" w:lineRule="auto"/>
              <w:jc w:val="both"/>
              <w:rPr>
                <w:color w:val="000000" w:themeColor="text1"/>
              </w:rPr>
            </w:pPr>
            <w:r w:rsidRPr="00BE6957">
              <w:rPr>
                <w:color w:val="000000" w:themeColor="text1"/>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BD3D0"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functionary (employment type: civil servant indicator)</w:t>
            </w:r>
          </w:p>
        </w:tc>
      </w:tr>
      <w:tr w:rsidR="0048563C" w:rsidRPr="00BE6957" w14:paraId="5D133E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2F1D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5315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FI3O_credit_score (third-party bureau score)</w:t>
            </w:r>
          </w:p>
        </w:tc>
      </w:tr>
      <w:tr w:rsidR="0048563C" w:rsidRPr="00BE6957" w14:paraId="05094F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0413D" w14:textId="77777777" w:rsidR="0048563C" w:rsidRPr="00BE6957" w:rsidRDefault="00000000" w:rsidP="00BE6957">
            <w:pPr>
              <w:spacing w:line="276" w:lineRule="auto"/>
              <w:jc w:val="both"/>
              <w:rPr>
                <w:color w:val="000000" w:themeColor="text1"/>
              </w:rPr>
            </w:pPr>
            <w:r w:rsidRPr="00BE6957">
              <w:rPr>
                <w:color w:val="000000" w:themeColor="text1"/>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39288"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rebalanced_overdrawn</w:t>
            </w:r>
            <w:proofErr w:type="spellEnd"/>
            <w:r w:rsidRPr="00BE6957">
              <w:rPr>
                <w:color w:val="000000" w:themeColor="text1"/>
                <w:sz w:val="20"/>
                <w:szCs w:val="20"/>
              </w:rPr>
              <w:t xml:space="preserve"> (binary: account overdrawn and rebalanced)</w:t>
            </w:r>
          </w:p>
        </w:tc>
      </w:tr>
      <w:tr w:rsidR="0048563C" w:rsidRPr="00BE6957" w14:paraId="5C9A32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824E" w14:textId="77777777" w:rsidR="0048563C" w:rsidRPr="00BE6957" w:rsidRDefault="00000000" w:rsidP="00BE6957">
            <w:pPr>
              <w:spacing w:line="276" w:lineRule="auto"/>
              <w:jc w:val="both"/>
              <w:rPr>
                <w:color w:val="000000" w:themeColor="text1"/>
              </w:rPr>
            </w:pPr>
            <w:r w:rsidRPr="00BE6957">
              <w:rPr>
                <w:color w:val="000000" w:themeColor="text1"/>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ABB8F"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credit_refused_past</w:t>
            </w:r>
            <w:proofErr w:type="spellEnd"/>
            <w:r w:rsidRPr="00BE6957">
              <w:rPr>
                <w:color w:val="000000" w:themeColor="text1"/>
                <w:sz w:val="20"/>
                <w:szCs w:val="20"/>
              </w:rPr>
              <w:t xml:space="preserve"> (binary: prior credit refusals)</w:t>
            </w:r>
          </w:p>
        </w:tc>
      </w:tr>
    </w:tbl>
    <w:p w14:paraId="229F3BC8" w14:textId="77777777" w:rsidR="0048563C" w:rsidRPr="00BE6957" w:rsidRDefault="0048563C" w:rsidP="00BE6957">
      <w:pPr>
        <w:spacing w:before="120" w:after="60" w:line="276" w:lineRule="auto"/>
        <w:jc w:val="both"/>
        <w:rPr>
          <w:color w:val="000000" w:themeColor="text1"/>
        </w:rPr>
      </w:pPr>
    </w:p>
    <w:p w14:paraId="51C53129" w14:textId="77777777" w:rsidR="0048563C" w:rsidRPr="00BE6957" w:rsidRDefault="00000000" w:rsidP="00BE6957">
      <w:pPr>
        <w:pStyle w:val="Heading2"/>
        <w:spacing w:line="276" w:lineRule="auto"/>
        <w:jc w:val="both"/>
        <w:rPr>
          <w:color w:val="000000" w:themeColor="text1"/>
        </w:rPr>
      </w:pPr>
      <w:r w:rsidRPr="00BE6957">
        <w:rPr>
          <w:color w:val="000000" w:themeColor="text1"/>
        </w:rPr>
        <w:t>4.2 Self-Organising Map (Question 1)</w:t>
      </w:r>
    </w:p>
    <w:p w14:paraId="14FBD301" w14:textId="77777777" w:rsidR="0048563C" w:rsidRPr="00BE6957" w:rsidRDefault="00000000" w:rsidP="00BE6957">
      <w:pPr>
        <w:pStyle w:val="Heading3"/>
        <w:spacing w:line="276" w:lineRule="auto"/>
        <w:jc w:val="both"/>
        <w:rPr>
          <w:color w:val="000000" w:themeColor="text1"/>
        </w:rPr>
      </w:pPr>
      <w:r w:rsidRPr="00BE6957">
        <w:rPr>
          <w:color w:val="000000" w:themeColor="text1"/>
        </w:rPr>
        <w:t>Algorithm</w:t>
      </w:r>
    </w:p>
    <w:p w14:paraId="1BDA906D"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A Self-Organising Map (SOM) is an unsupervised competitive neural network that projects high-dimensional data onto a fixed 2D grid of nodes while preserving topological relationships — similar inputs are mapped to nearby nodes. It is particularly useful for visualising cluster structure and detecting groups in unlabelled or </w:t>
      </w:r>
      <w:proofErr w:type="gramStart"/>
      <w:r w:rsidRPr="00BE6957">
        <w:rPr>
          <w:color w:val="000000" w:themeColor="text1"/>
        </w:rPr>
        <w:t>partially-labelled</w:t>
      </w:r>
      <w:proofErr w:type="gramEnd"/>
      <w:r w:rsidRPr="00BE6957">
        <w:rPr>
          <w:color w:val="000000" w:themeColor="text1"/>
        </w:rPr>
        <w:t xml:space="preserve"> data.</w:t>
      </w:r>
    </w:p>
    <w:p w14:paraId="2AE36EE1" w14:textId="77777777" w:rsidR="0048563C" w:rsidRPr="00BE6957" w:rsidRDefault="00000000" w:rsidP="00BE6957">
      <w:pPr>
        <w:pStyle w:val="Heading3"/>
        <w:spacing w:line="276" w:lineRule="auto"/>
        <w:jc w:val="both"/>
        <w:rPr>
          <w:color w:val="000000" w:themeColor="text1"/>
        </w:rPr>
      </w:pPr>
      <w:r w:rsidRPr="00BE6957">
        <w:rPr>
          <w:color w:val="000000" w:themeColor="text1"/>
        </w:rP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563C" w:rsidRPr="00BE6957" w14:paraId="589CFBFA" w14:textId="77777777" w:rsidTr="00C6624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722179F0"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SOM 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094FE1FA"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Value / Rationale</w:t>
            </w:r>
          </w:p>
        </w:tc>
      </w:tr>
      <w:tr w:rsidR="0048563C" w:rsidRPr="00BE6957" w14:paraId="67DB98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7C97" w14:textId="77777777" w:rsidR="0048563C" w:rsidRPr="00BE6957" w:rsidRDefault="00000000" w:rsidP="00BE6957">
            <w:pPr>
              <w:spacing w:line="276" w:lineRule="auto"/>
              <w:jc w:val="both"/>
              <w:rPr>
                <w:color w:val="000000" w:themeColor="text1"/>
              </w:rPr>
            </w:pPr>
            <w:r w:rsidRPr="00BE6957">
              <w:rPr>
                <w:color w:val="000000" w:themeColor="text1"/>
                <w:sz w:val="20"/>
                <w:szCs w:val="20"/>
              </w:rPr>
              <w:t>Grid dimensions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6D5F"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10 × 10 = 100 nodes</w:t>
            </w:r>
          </w:p>
        </w:tc>
      </w:tr>
      <w:tr w:rsidR="0048563C" w:rsidRPr="00BE6957" w14:paraId="3BEE89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4E996"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Topology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2088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Hexagonal (smoother neighbourhood transitions than rectangular)</w:t>
            </w:r>
          </w:p>
        </w:tc>
      </w:tr>
      <w:tr w:rsidR="0048563C" w:rsidRPr="00BE6957" w14:paraId="1A4CD8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096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Training iterations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41B6B"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rlen</w:t>
            </w:r>
            <w:proofErr w:type="spellEnd"/>
            <w:r w:rsidRPr="00BE6957">
              <w:rPr>
                <w:color w:val="000000" w:themeColor="text1"/>
                <w:sz w:val="20"/>
                <w:szCs w:val="20"/>
              </w:rPr>
              <w:t xml:space="preserve"> = 100</w:t>
            </w:r>
          </w:p>
        </w:tc>
      </w:tr>
      <w:tr w:rsidR="0048563C" w:rsidRPr="00BE6957" w14:paraId="5AD8FB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742B5"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Feature scaling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6D0E6" w14:textId="77777777" w:rsidR="0048563C" w:rsidRPr="00BE6957" w:rsidRDefault="00000000" w:rsidP="00BE6957">
            <w:pPr>
              <w:spacing w:line="276" w:lineRule="auto"/>
              <w:jc w:val="both"/>
              <w:rPr>
                <w:color w:val="000000" w:themeColor="text1"/>
              </w:rPr>
            </w:pPr>
            <w:proofErr w:type="gramStart"/>
            <w:r w:rsidRPr="00BE6957">
              <w:rPr>
                <w:color w:val="000000" w:themeColor="text1"/>
                <w:sz w:val="20"/>
                <w:szCs w:val="20"/>
              </w:rPr>
              <w:t>scale(</w:t>
            </w:r>
            <w:proofErr w:type="gramEnd"/>
            <w:r w:rsidRPr="00BE6957">
              <w:rPr>
                <w:color w:val="000000" w:themeColor="text1"/>
                <w:sz w:val="20"/>
                <w:szCs w:val="20"/>
              </w:rPr>
              <w:t>) — zero mean, unit variance — applied to all 46 features</w:t>
            </w:r>
          </w:p>
        </w:tc>
      </w:tr>
      <w:tr w:rsidR="0048563C" w:rsidRPr="00BE6957" w14:paraId="17ADD1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83D7" w14:textId="77777777" w:rsidR="0048563C" w:rsidRPr="00BE6957" w:rsidRDefault="00000000" w:rsidP="00BE6957">
            <w:pPr>
              <w:spacing w:line="276" w:lineRule="auto"/>
              <w:jc w:val="both"/>
              <w:rPr>
                <w:color w:val="000000" w:themeColor="text1"/>
              </w:rPr>
            </w:pPr>
            <w:r w:rsidRPr="00BE6957">
              <w:rPr>
                <w:color w:val="000000" w:themeColor="text1"/>
                <w:sz w:val="20"/>
                <w:szCs w:val="20"/>
              </w:rPr>
              <w:t>Random seed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1AFB1" w14:textId="77777777" w:rsidR="0048563C" w:rsidRPr="00BE6957" w:rsidRDefault="00000000" w:rsidP="00BE6957">
            <w:pPr>
              <w:spacing w:line="276" w:lineRule="auto"/>
              <w:jc w:val="both"/>
              <w:rPr>
                <w:color w:val="000000" w:themeColor="text1"/>
              </w:rPr>
            </w:pPr>
            <w:proofErr w:type="spellStart"/>
            <w:proofErr w:type="gramStart"/>
            <w:r w:rsidRPr="00BE6957">
              <w:rPr>
                <w:color w:val="000000" w:themeColor="text1"/>
                <w:sz w:val="20"/>
                <w:szCs w:val="20"/>
              </w:rPr>
              <w:t>set.seed</w:t>
            </w:r>
            <w:proofErr w:type="spellEnd"/>
            <w:proofErr w:type="gramEnd"/>
            <w:r w:rsidRPr="00BE6957">
              <w:rPr>
                <w:color w:val="000000" w:themeColor="text1"/>
                <w:sz w:val="20"/>
                <w:szCs w:val="20"/>
              </w:rPr>
              <w:t>(123) for reproducibility</w:t>
            </w:r>
          </w:p>
        </w:tc>
      </w:tr>
      <w:tr w:rsidR="0048563C" w:rsidRPr="00BE6957" w14:paraId="142451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C170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Quality metric</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CCA94" w14:textId="77777777" w:rsidR="0048563C" w:rsidRPr="00BE6957" w:rsidRDefault="00000000" w:rsidP="00BE6957">
            <w:pPr>
              <w:spacing w:line="276" w:lineRule="auto"/>
              <w:jc w:val="both"/>
              <w:rPr>
                <w:color w:val="000000" w:themeColor="text1"/>
              </w:rPr>
            </w:pPr>
            <w:r w:rsidRPr="00BE6957">
              <w:rPr>
                <w:color w:val="000000" w:themeColor="text1"/>
                <w:sz w:val="20"/>
                <w:szCs w:val="20"/>
              </w:rPr>
              <w:t>Mean distance to Best Matching Unit (BMU) = sum(distances)/N</w:t>
            </w:r>
          </w:p>
        </w:tc>
      </w:tr>
    </w:tbl>
    <w:p w14:paraId="5056B1A0" w14:textId="77777777" w:rsidR="0048563C" w:rsidRPr="00BE6957" w:rsidRDefault="0048563C" w:rsidP="00BE6957">
      <w:pPr>
        <w:spacing w:before="120" w:after="60" w:line="276" w:lineRule="auto"/>
        <w:jc w:val="both"/>
        <w:rPr>
          <w:color w:val="000000" w:themeColor="text1"/>
        </w:rPr>
      </w:pPr>
    </w:p>
    <w:p w14:paraId="28E92E14" w14:textId="77777777" w:rsidR="0048563C" w:rsidRPr="00BE6957" w:rsidRDefault="00000000" w:rsidP="00BE6957">
      <w:pPr>
        <w:pStyle w:val="Heading3"/>
        <w:spacing w:line="276" w:lineRule="auto"/>
        <w:jc w:val="both"/>
        <w:rPr>
          <w:color w:val="000000" w:themeColor="text1"/>
        </w:rPr>
      </w:pPr>
      <w:r w:rsidRPr="00BE6957">
        <w:rPr>
          <w:color w:val="000000" w:themeColor="text1"/>
        </w:rPr>
        <w:t>Evaluation</w:t>
      </w:r>
    </w:p>
    <w:p w14:paraId="14997EC6"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SOM quality was assessed by: (1) training progress plot — mean BMU distance across 100 iterations; (2) counts plot — number of observations mapped to each node; (3) mapping plot — coloured by credit </w:t>
      </w:r>
      <w:r w:rsidRPr="00BE6957">
        <w:rPr>
          <w:color w:val="000000" w:themeColor="text1"/>
        </w:rPr>
        <w:lastRenderedPageBreak/>
        <w:t>rating (A=green, B=blue, C=red); (4) property plots for each of the top 5 features; and (5) node purity analysis — proportion of nodes containing observations from only one credit rating class.</w:t>
      </w:r>
    </w:p>
    <w:p w14:paraId="5FA12CAC" w14:textId="77777777" w:rsidR="0048563C" w:rsidRPr="00BE6957" w:rsidRDefault="0048563C" w:rsidP="00BE6957">
      <w:pPr>
        <w:spacing w:before="120" w:after="60" w:line="276" w:lineRule="auto"/>
        <w:jc w:val="both"/>
        <w:rPr>
          <w:color w:val="000000" w:themeColor="text1"/>
        </w:rPr>
      </w:pPr>
    </w:p>
    <w:p w14:paraId="453BABE9" w14:textId="77777777" w:rsidR="0048563C" w:rsidRPr="00BE6957" w:rsidRDefault="00000000" w:rsidP="00BE6957">
      <w:pPr>
        <w:pStyle w:val="Heading2"/>
        <w:spacing w:line="276" w:lineRule="auto"/>
        <w:jc w:val="both"/>
        <w:rPr>
          <w:color w:val="000000" w:themeColor="text1"/>
        </w:rPr>
      </w:pPr>
      <w:r w:rsidRPr="00BE6957">
        <w:rPr>
          <w:color w:val="000000" w:themeColor="text1"/>
        </w:rPr>
        <w:t>4.3 Multilayer Perceptron — Question 2</w:t>
      </w:r>
    </w:p>
    <w:p w14:paraId="1D3ED2ED" w14:textId="77777777" w:rsidR="0048563C" w:rsidRPr="00BE6957" w:rsidRDefault="00000000" w:rsidP="00BE6957">
      <w:pPr>
        <w:pStyle w:val="Heading3"/>
        <w:spacing w:line="276" w:lineRule="auto"/>
        <w:jc w:val="both"/>
        <w:rPr>
          <w:color w:val="000000" w:themeColor="text1"/>
        </w:rPr>
      </w:pPr>
      <w:r w:rsidRPr="00BE6957">
        <w:rPr>
          <w:color w:val="000000" w:themeColor="text1"/>
        </w:rPr>
        <w:t>Architecture</w:t>
      </w:r>
    </w:p>
    <w:p w14:paraId="0E2E9A4E" w14:textId="77777777" w:rsidR="0048563C" w:rsidRPr="00BE6957" w:rsidRDefault="00000000" w:rsidP="00BE6957">
      <w:pPr>
        <w:spacing w:before="60" w:after="60" w:line="276" w:lineRule="auto"/>
        <w:jc w:val="both"/>
        <w:rPr>
          <w:color w:val="000000" w:themeColor="text1"/>
        </w:rPr>
      </w:pPr>
      <w:r w:rsidRPr="00BE6957">
        <w:rPr>
          <w:color w:val="000000" w:themeColor="text1"/>
        </w:rPr>
        <w:t>A Multilayer Perceptron (MLP) is a feedforward neural network that learns non-linear decision boundaries through gradient descent (backpropagation). It was selected because credit rating boundaries are expected to be non-linear and complex in the 45-dimensional feature space (excluding the target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563C" w:rsidRPr="00BE6957" w14:paraId="62D8FE62" w14:textId="77777777" w:rsidTr="00C6624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2CE24B66"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MLP 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00735037"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Value / Rationale</w:t>
            </w:r>
          </w:p>
        </w:tc>
      </w:tr>
      <w:tr w:rsidR="0048563C" w:rsidRPr="00BE6957" w14:paraId="777B9E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3DC7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Input neurons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E28AF" w14:textId="77777777" w:rsidR="0048563C" w:rsidRPr="00BE6957" w:rsidRDefault="00000000" w:rsidP="00BE6957">
            <w:pPr>
              <w:spacing w:line="276" w:lineRule="auto"/>
              <w:jc w:val="both"/>
              <w:rPr>
                <w:color w:val="000000" w:themeColor="text1"/>
              </w:rPr>
            </w:pPr>
            <w:r w:rsidRPr="00BE6957">
              <w:rPr>
                <w:color w:val="000000" w:themeColor="text1"/>
                <w:sz w:val="20"/>
                <w:szCs w:val="20"/>
              </w:rPr>
              <w:t xml:space="preserve">45 (all features except </w:t>
            </w:r>
            <w:proofErr w:type="spellStart"/>
            <w:r w:rsidRPr="00BE6957">
              <w:rPr>
                <w:color w:val="000000" w:themeColor="text1"/>
                <w:sz w:val="20"/>
                <w:szCs w:val="20"/>
              </w:rPr>
              <w:t>credit_rating</w:t>
            </w:r>
            <w:proofErr w:type="spellEnd"/>
            <w:r w:rsidRPr="00BE6957">
              <w:rPr>
                <w:color w:val="000000" w:themeColor="text1"/>
                <w:sz w:val="20"/>
                <w:szCs w:val="20"/>
              </w:rPr>
              <w:t>)</w:t>
            </w:r>
          </w:p>
        </w:tc>
      </w:tr>
      <w:tr w:rsidR="0048563C" w:rsidRPr="00BE6957" w14:paraId="61CD0D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75D5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Hidden neurons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57241" w14:textId="77777777" w:rsidR="0048563C" w:rsidRPr="00BE6957" w:rsidRDefault="00000000" w:rsidP="00BE6957">
            <w:pPr>
              <w:spacing w:line="276" w:lineRule="auto"/>
              <w:jc w:val="both"/>
              <w:rPr>
                <w:color w:val="000000" w:themeColor="text1"/>
              </w:rPr>
            </w:pPr>
            <w:r w:rsidRPr="00BE6957">
              <w:rPr>
                <w:color w:val="000000" w:themeColor="text1"/>
                <w:sz w:val="20"/>
                <w:szCs w:val="20"/>
              </w:rPr>
              <w:t>5 (single hidden layer)</w:t>
            </w:r>
          </w:p>
        </w:tc>
      </w:tr>
      <w:tr w:rsidR="0048563C" w:rsidRPr="00BE6957" w14:paraId="2483F3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21BB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Output neurons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EC122" w14:textId="77777777" w:rsidR="0048563C" w:rsidRPr="00BE6957" w:rsidRDefault="00000000" w:rsidP="00BE6957">
            <w:pPr>
              <w:spacing w:line="276" w:lineRule="auto"/>
              <w:jc w:val="both"/>
              <w:rPr>
                <w:color w:val="000000" w:themeColor="text1"/>
              </w:rPr>
            </w:pPr>
            <w:r w:rsidRPr="00BE6957">
              <w:rPr>
                <w:color w:val="000000" w:themeColor="text1"/>
                <w:sz w:val="20"/>
                <w:szCs w:val="20"/>
              </w:rPr>
              <w:t>3 (one per class: A, B, C)</w:t>
            </w:r>
          </w:p>
        </w:tc>
      </w:tr>
      <w:tr w:rsidR="0048563C" w:rsidRPr="00BE6957" w14:paraId="5980C5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14B8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Learning rate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C1724" w14:textId="77777777" w:rsidR="0048563C" w:rsidRPr="00BE6957" w:rsidRDefault="00000000" w:rsidP="00BE6957">
            <w:pPr>
              <w:spacing w:line="276" w:lineRule="auto"/>
              <w:jc w:val="both"/>
              <w:rPr>
                <w:color w:val="000000" w:themeColor="text1"/>
              </w:rPr>
            </w:pPr>
            <w:r w:rsidRPr="00BE6957">
              <w:rPr>
                <w:color w:val="000000" w:themeColor="text1"/>
                <w:sz w:val="20"/>
                <w:szCs w:val="20"/>
              </w:rPr>
              <w:t>0.01 (conservative — avoids overshooting)</w:t>
            </w:r>
          </w:p>
        </w:tc>
      </w:tr>
      <w:tr w:rsidR="0048563C" w:rsidRPr="00BE6957" w14:paraId="6996D5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21255" w14:textId="77777777" w:rsidR="0048563C" w:rsidRPr="00BE6957" w:rsidRDefault="00000000" w:rsidP="00BE6957">
            <w:pPr>
              <w:spacing w:line="276" w:lineRule="auto"/>
              <w:jc w:val="both"/>
              <w:rPr>
                <w:color w:val="000000" w:themeColor="text1"/>
              </w:rPr>
            </w:pPr>
            <w:r w:rsidRPr="00BE6957">
              <w:rPr>
                <w:color w:val="000000" w:themeColor="text1"/>
                <w:sz w:val="20"/>
                <w:szCs w:val="20"/>
              </w:rPr>
              <w:t>Max iterations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6292F" w14:textId="77777777" w:rsidR="0048563C" w:rsidRPr="00BE6957" w:rsidRDefault="00000000" w:rsidP="00BE6957">
            <w:pPr>
              <w:spacing w:line="276" w:lineRule="auto"/>
              <w:jc w:val="both"/>
              <w:rPr>
                <w:color w:val="000000" w:themeColor="text1"/>
              </w:rPr>
            </w:pPr>
            <w:r w:rsidRPr="00BE6957">
              <w:rPr>
                <w:color w:val="000000" w:themeColor="text1"/>
                <w:sz w:val="20"/>
                <w:szCs w:val="20"/>
              </w:rPr>
              <w:t>250</w:t>
            </w:r>
          </w:p>
        </w:tc>
      </w:tr>
      <w:tr w:rsidR="0048563C" w:rsidRPr="00BE6957" w14:paraId="276E1D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8D2F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Target encoding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3061C" w14:textId="77777777" w:rsidR="0048563C" w:rsidRPr="00BE6957" w:rsidRDefault="00000000" w:rsidP="00BE6957">
            <w:pPr>
              <w:spacing w:line="276" w:lineRule="auto"/>
              <w:jc w:val="both"/>
              <w:rPr>
                <w:color w:val="000000" w:themeColor="text1"/>
              </w:rPr>
            </w:pPr>
            <w:proofErr w:type="spellStart"/>
            <w:proofErr w:type="gramStart"/>
            <w:r w:rsidRPr="00BE6957">
              <w:rPr>
                <w:color w:val="000000" w:themeColor="text1"/>
                <w:sz w:val="20"/>
                <w:szCs w:val="20"/>
              </w:rPr>
              <w:t>decodeClassLabels</w:t>
            </w:r>
            <w:proofErr w:type="spellEnd"/>
            <w:r w:rsidRPr="00BE6957">
              <w:rPr>
                <w:color w:val="000000" w:themeColor="text1"/>
                <w:sz w:val="20"/>
                <w:szCs w:val="20"/>
              </w:rPr>
              <w:t>(</w:t>
            </w:r>
            <w:proofErr w:type="gramEnd"/>
            <w:r w:rsidRPr="00BE6957">
              <w:rPr>
                <w:color w:val="000000" w:themeColor="text1"/>
                <w:sz w:val="20"/>
                <w:szCs w:val="20"/>
              </w:rPr>
              <w:t>) — one-hot binary matrix</w:t>
            </w:r>
          </w:p>
        </w:tc>
      </w:tr>
      <w:tr w:rsidR="0048563C" w:rsidRPr="00BE6957" w14:paraId="4B24F8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2E7C7"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Train/test split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8BA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 xml:space="preserve">50% / 50% via </w:t>
            </w:r>
            <w:proofErr w:type="spellStart"/>
            <w:proofErr w:type="gramStart"/>
            <w:r w:rsidRPr="00BE6957">
              <w:rPr>
                <w:color w:val="000000" w:themeColor="text1"/>
                <w:sz w:val="20"/>
                <w:szCs w:val="20"/>
              </w:rPr>
              <w:t>splitForTrainingAndTest</w:t>
            </w:r>
            <w:proofErr w:type="spellEnd"/>
            <w:r w:rsidRPr="00BE6957">
              <w:rPr>
                <w:color w:val="000000" w:themeColor="text1"/>
                <w:sz w:val="20"/>
                <w:szCs w:val="20"/>
              </w:rPr>
              <w:t>(</w:t>
            </w:r>
            <w:proofErr w:type="gramEnd"/>
            <w:r w:rsidRPr="00BE6957">
              <w:rPr>
                <w:color w:val="000000" w:themeColor="text1"/>
                <w:sz w:val="20"/>
                <w:szCs w:val="20"/>
              </w:rPr>
              <w:t>)</w:t>
            </w:r>
          </w:p>
        </w:tc>
      </w:tr>
      <w:tr w:rsidR="0048563C" w:rsidRPr="00BE6957" w14:paraId="648FA7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A074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Normalisation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6D03D" w14:textId="77777777" w:rsidR="0048563C" w:rsidRPr="00BE6957" w:rsidRDefault="00000000" w:rsidP="00BE6957">
            <w:pPr>
              <w:spacing w:line="276" w:lineRule="auto"/>
              <w:jc w:val="both"/>
              <w:rPr>
                <w:color w:val="000000" w:themeColor="text1"/>
              </w:rPr>
            </w:pPr>
            <w:proofErr w:type="spellStart"/>
            <w:proofErr w:type="gramStart"/>
            <w:r w:rsidRPr="00BE6957">
              <w:rPr>
                <w:color w:val="000000" w:themeColor="text1"/>
                <w:sz w:val="20"/>
                <w:szCs w:val="20"/>
              </w:rPr>
              <w:t>normTrainingAndTestSet</w:t>
            </w:r>
            <w:proofErr w:type="spellEnd"/>
            <w:r w:rsidRPr="00BE6957">
              <w:rPr>
                <w:color w:val="000000" w:themeColor="text1"/>
                <w:sz w:val="20"/>
                <w:szCs w:val="20"/>
              </w:rPr>
              <w:t>(</w:t>
            </w:r>
            <w:proofErr w:type="gramEnd"/>
            <w:r w:rsidRPr="00BE6957">
              <w:rPr>
                <w:color w:val="000000" w:themeColor="text1"/>
                <w:sz w:val="20"/>
                <w:szCs w:val="20"/>
              </w:rPr>
              <w:t>) — standardises inputs</w:t>
            </w:r>
          </w:p>
        </w:tc>
      </w:tr>
      <w:tr w:rsidR="0048563C" w:rsidRPr="00BE6957" w14:paraId="765BB7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CDAC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Library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292EF" w14:textId="77777777" w:rsidR="0048563C" w:rsidRPr="00BE6957" w:rsidRDefault="00000000" w:rsidP="00BE6957">
            <w:pPr>
              <w:spacing w:line="276" w:lineRule="auto"/>
              <w:jc w:val="both"/>
              <w:rPr>
                <w:color w:val="000000" w:themeColor="text1"/>
              </w:rPr>
            </w:pPr>
            <w:proofErr w:type="gramStart"/>
            <w:r w:rsidRPr="00BE6957">
              <w:rPr>
                <w:color w:val="000000" w:themeColor="text1"/>
                <w:sz w:val="20"/>
                <w:szCs w:val="20"/>
              </w:rPr>
              <w:t>RSNNS::</w:t>
            </w:r>
            <w:proofErr w:type="spellStart"/>
            <w:r w:rsidRPr="00BE6957">
              <w:rPr>
                <w:color w:val="000000" w:themeColor="text1"/>
                <w:sz w:val="20"/>
                <w:szCs w:val="20"/>
              </w:rPr>
              <w:t>mlp</w:t>
            </w:r>
            <w:proofErr w:type="spellEnd"/>
            <w:r w:rsidRPr="00BE6957">
              <w:rPr>
                <w:color w:val="000000" w:themeColor="text1"/>
                <w:sz w:val="20"/>
                <w:szCs w:val="20"/>
              </w:rPr>
              <w:t>(</w:t>
            </w:r>
            <w:proofErr w:type="gramEnd"/>
            <w:r w:rsidRPr="00BE6957">
              <w:rPr>
                <w:color w:val="000000" w:themeColor="text1"/>
                <w:sz w:val="20"/>
                <w:szCs w:val="20"/>
              </w:rPr>
              <w:t>)</w:t>
            </w:r>
          </w:p>
        </w:tc>
      </w:tr>
    </w:tbl>
    <w:p w14:paraId="37AD29BD" w14:textId="77777777" w:rsidR="0048563C" w:rsidRPr="00BE6957" w:rsidRDefault="0048563C" w:rsidP="00BE6957">
      <w:pPr>
        <w:spacing w:before="120" w:after="60" w:line="276" w:lineRule="auto"/>
        <w:jc w:val="both"/>
        <w:rPr>
          <w:color w:val="000000" w:themeColor="text1"/>
        </w:rPr>
      </w:pPr>
    </w:p>
    <w:p w14:paraId="09271B8B" w14:textId="77777777" w:rsidR="0048563C" w:rsidRPr="00BE6957" w:rsidRDefault="00000000" w:rsidP="00BE6957">
      <w:pPr>
        <w:pStyle w:val="Heading3"/>
        <w:spacing w:line="276" w:lineRule="auto"/>
        <w:jc w:val="both"/>
        <w:rPr>
          <w:color w:val="000000" w:themeColor="text1"/>
        </w:rPr>
      </w:pPr>
      <w:r w:rsidRPr="00BE6957">
        <w:rPr>
          <w:color w:val="000000" w:themeColor="text1"/>
        </w:rPr>
        <w:t>Training &amp; Prediction</w:t>
      </w:r>
    </w:p>
    <w:p w14:paraId="3C585BD8"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The model was trained on the normalised training set. Predictions on the test set were made using </w:t>
      </w:r>
      <w:proofErr w:type="gramStart"/>
      <w:r w:rsidRPr="00BE6957">
        <w:rPr>
          <w:color w:val="000000" w:themeColor="text1"/>
        </w:rPr>
        <w:t>predict(</w:t>
      </w:r>
      <w:proofErr w:type="gramEnd"/>
      <w:r w:rsidRPr="00BE6957">
        <w:rPr>
          <w:color w:val="000000" w:themeColor="text1"/>
        </w:rPr>
        <w:t xml:space="preserve">). Class assignments were determined by the highest output neuron activation. Confusion matrices were generated for both training and test sets using </w:t>
      </w:r>
      <w:proofErr w:type="spellStart"/>
      <w:proofErr w:type="gramStart"/>
      <w:r w:rsidRPr="00BE6957">
        <w:rPr>
          <w:color w:val="000000" w:themeColor="text1"/>
        </w:rPr>
        <w:t>confusionMatrix</w:t>
      </w:r>
      <w:proofErr w:type="spellEnd"/>
      <w:r w:rsidRPr="00BE6957">
        <w:rPr>
          <w:color w:val="000000" w:themeColor="text1"/>
        </w:rPr>
        <w:t>(</w:t>
      </w:r>
      <w:proofErr w:type="gramEnd"/>
      <w:r w:rsidRPr="00BE6957">
        <w:rPr>
          <w:color w:val="000000" w:themeColor="text1"/>
        </w:rPr>
        <w:t>) to assess in-sample fit and generalisation.</w:t>
      </w:r>
    </w:p>
    <w:p w14:paraId="24C837BA" w14:textId="77777777" w:rsidR="0048563C" w:rsidRPr="00BE6957" w:rsidRDefault="00000000" w:rsidP="00BE6957">
      <w:pPr>
        <w:pStyle w:val="Heading3"/>
        <w:spacing w:line="276" w:lineRule="auto"/>
        <w:jc w:val="both"/>
        <w:rPr>
          <w:color w:val="000000" w:themeColor="text1"/>
        </w:rPr>
      </w:pPr>
      <w:r w:rsidRPr="00BE6957">
        <w:rPr>
          <w:color w:val="000000" w:themeColor="text1"/>
        </w:rPr>
        <w:t>Unknown Rating Prediction</w:t>
      </w:r>
    </w:p>
    <w:p w14:paraId="300E8E46"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The trained model was applied to </w:t>
      </w:r>
      <w:proofErr w:type="spellStart"/>
      <w:proofErr w:type="gramStart"/>
      <w:r w:rsidRPr="00BE6957">
        <w:rPr>
          <w:color w:val="000000" w:themeColor="text1"/>
        </w:rPr>
        <w:t>unknownValues</w:t>
      </w:r>
      <w:proofErr w:type="spellEnd"/>
      <w:r w:rsidRPr="00BE6957">
        <w:rPr>
          <w:color w:val="000000" w:themeColor="text1"/>
        </w:rPr>
        <w:t>[</w:t>
      </w:r>
      <w:proofErr w:type="gramEnd"/>
      <w:r w:rsidRPr="00BE6957">
        <w:rPr>
          <w:color w:val="000000" w:themeColor="text1"/>
        </w:rPr>
        <w:t xml:space="preserve">, 1:45] (clients with </w:t>
      </w:r>
      <w:proofErr w:type="spellStart"/>
      <w:r w:rsidRPr="00BE6957">
        <w:rPr>
          <w:color w:val="000000" w:themeColor="text1"/>
        </w:rPr>
        <w:t>credit_rating</w:t>
      </w:r>
      <w:proofErr w:type="spellEnd"/>
      <w:r w:rsidRPr="00BE6957">
        <w:rPr>
          <w:color w:val="000000" w:themeColor="text1"/>
        </w:rPr>
        <w:t xml:space="preserve"> = 0) to generate predicted ratings. These predictions constitute the primary deliverable for the bank's unassessed client portfolio.</w:t>
      </w:r>
    </w:p>
    <w:p w14:paraId="3974D3A5" w14:textId="77777777" w:rsidR="0048563C" w:rsidRPr="00BE6957" w:rsidRDefault="00000000" w:rsidP="00BE6957">
      <w:pPr>
        <w:pStyle w:val="Heading2"/>
        <w:spacing w:line="276" w:lineRule="auto"/>
        <w:jc w:val="both"/>
        <w:rPr>
          <w:color w:val="000000" w:themeColor="text1"/>
        </w:rPr>
      </w:pPr>
      <w:r w:rsidRPr="00BE6957">
        <w:rPr>
          <w:color w:val="000000" w:themeColor="text1"/>
        </w:rPr>
        <w:t>4.4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563C" w:rsidRPr="00BE6957" w14:paraId="32BFA09A" w14:textId="77777777" w:rsidTr="00C6624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51E82DF8"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Tool / Library</w:t>
            </w:r>
          </w:p>
        </w:tc>
        <w:tc>
          <w:tcPr>
            <w:tcW w:w="624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53385271"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Purpose</w:t>
            </w:r>
          </w:p>
        </w:tc>
      </w:tr>
      <w:tr w:rsidR="0048563C" w:rsidRPr="00BE6957" w14:paraId="1C268F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10ED4" w14:textId="77777777" w:rsidR="0048563C" w:rsidRPr="00BE6957" w:rsidRDefault="00000000" w:rsidP="00BE6957">
            <w:pPr>
              <w:spacing w:line="276" w:lineRule="auto"/>
              <w:jc w:val="both"/>
              <w:rPr>
                <w:color w:val="000000" w:themeColor="text1"/>
              </w:rPr>
            </w:pPr>
            <w:r w:rsidRPr="00BE6957">
              <w:rPr>
                <w:color w:val="000000" w:themeColor="text1"/>
                <w:sz w:val="20"/>
                <w:szCs w:val="20"/>
              </w:rPr>
              <w:t>R (base)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2E7E1" w14:textId="77777777" w:rsidR="0048563C" w:rsidRPr="00BE6957" w:rsidRDefault="00000000" w:rsidP="00BE6957">
            <w:pPr>
              <w:spacing w:line="276" w:lineRule="auto"/>
              <w:jc w:val="both"/>
              <w:rPr>
                <w:color w:val="000000" w:themeColor="text1"/>
              </w:rPr>
            </w:pPr>
            <w:r w:rsidRPr="00BE6957">
              <w:rPr>
                <w:color w:val="000000" w:themeColor="text1"/>
                <w:sz w:val="20"/>
                <w:szCs w:val="20"/>
              </w:rPr>
              <w:t>Primary programming language</w:t>
            </w:r>
          </w:p>
        </w:tc>
      </w:tr>
      <w:tr w:rsidR="0048563C" w:rsidRPr="00BE6957" w14:paraId="327166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EEB71"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kohonen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B15D6" w14:textId="77777777" w:rsidR="0048563C" w:rsidRPr="00BE6957" w:rsidRDefault="00000000" w:rsidP="00BE6957">
            <w:pPr>
              <w:spacing w:line="276" w:lineRule="auto"/>
              <w:jc w:val="both"/>
              <w:rPr>
                <w:color w:val="000000" w:themeColor="text1"/>
              </w:rPr>
            </w:pPr>
            <w:r w:rsidRPr="00BE6957">
              <w:rPr>
                <w:color w:val="000000" w:themeColor="text1"/>
                <w:sz w:val="20"/>
                <w:szCs w:val="20"/>
              </w:rPr>
              <w:t>SOM training, visualisation, and quality analysis</w:t>
            </w:r>
          </w:p>
        </w:tc>
      </w:tr>
      <w:tr w:rsidR="0048563C" w:rsidRPr="00BE6957" w14:paraId="5E31DB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C833D" w14:textId="77777777" w:rsidR="0048563C" w:rsidRPr="00BE6957" w:rsidRDefault="00000000" w:rsidP="00BE6957">
            <w:pPr>
              <w:spacing w:line="276" w:lineRule="auto"/>
              <w:jc w:val="both"/>
              <w:rPr>
                <w:color w:val="000000" w:themeColor="text1"/>
              </w:rPr>
            </w:pPr>
            <w:r w:rsidRPr="00BE6957">
              <w:rPr>
                <w:color w:val="000000" w:themeColor="text1"/>
                <w:sz w:val="20"/>
                <w:szCs w:val="20"/>
              </w:rPr>
              <w:t>RSNNS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3A230" w14:textId="77777777" w:rsidR="0048563C" w:rsidRPr="00BE6957" w:rsidRDefault="00000000" w:rsidP="00BE6957">
            <w:pPr>
              <w:spacing w:line="276" w:lineRule="auto"/>
              <w:jc w:val="both"/>
              <w:rPr>
                <w:color w:val="000000" w:themeColor="text1"/>
              </w:rPr>
            </w:pPr>
            <w:r w:rsidRPr="00BE6957">
              <w:rPr>
                <w:color w:val="000000" w:themeColor="text1"/>
                <w:sz w:val="20"/>
                <w:szCs w:val="20"/>
              </w:rPr>
              <w:t>MLP implementation (</w:t>
            </w:r>
            <w:proofErr w:type="spellStart"/>
            <w:r w:rsidRPr="00BE6957">
              <w:rPr>
                <w:color w:val="000000" w:themeColor="text1"/>
                <w:sz w:val="20"/>
                <w:szCs w:val="20"/>
              </w:rPr>
              <w:t>mlp</w:t>
            </w:r>
            <w:proofErr w:type="spellEnd"/>
            <w:r w:rsidRPr="00BE6957">
              <w:rPr>
                <w:color w:val="000000" w:themeColor="text1"/>
                <w:sz w:val="20"/>
                <w:szCs w:val="20"/>
              </w:rPr>
              <w:t xml:space="preserve">, </w:t>
            </w:r>
            <w:proofErr w:type="spellStart"/>
            <w:r w:rsidRPr="00BE6957">
              <w:rPr>
                <w:color w:val="000000" w:themeColor="text1"/>
                <w:sz w:val="20"/>
                <w:szCs w:val="20"/>
              </w:rPr>
              <w:t>confusionMatrix</w:t>
            </w:r>
            <w:proofErr w:type="spellEnd"/>
            <w:r w:rsidRPr="00BE6957">
              <w:rPr>
                <w:color w:val="000000" w:themeColor="text1"/>
                <w:sz w:val="20"/>
                <w:szCs w:val="20"/>
              </w:rPr>
              <w:t xml:space="preserve">, </w:t>
            </w:r>
            <w:proofErr w:type="spellStart"/>
            <w:r w:rsidRPr="00BE6957">
              <w:rPr>
                <w:color w:val="000000" w:themeColor="text1"/>
                <w:sz w:val="20"/>
                <w:szCs w:val="20"/>
              </w:rPr>
              <w:t>decodeClassLabels</w:t>
            </w:r>
            <w:proofErr w:type="spellEnd"/>
            <w:r w:rsidRPr="00BE6957">
              <w:rPr>
                <w:color w:val="000000" w:themeColor="text1"/>
                <w:sz w:val="20"/>
                <w:szCs w:val="20"/>
              </w:rPr>
              <w:t>)</w:t>
            </w:r>
          </w:p>
        </w:tc>
      </w:tr>
      <w:tr w:rsidR="0048563C" w:rsidRPr="00BE6957" w14:paraId="598804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CE56A2" w14:textId="77777777" w:rsidR="0048563C" w:rsidRPr="00BE6957" w:rsidRDefault="00000000" w:rsidP="00BE6957">
            <w:pPr>
              <w:spacing w:line="276" w:lineRule="auto"/>
              <w:jc w:val="both"/>
              <w:rPr>
                <w:color w:val="000000" w:themeColor="text1"/>
              </w:rPr>
            </w:pPr>
            <w:r w:rsidRPr="00BE6957">
              <w:rPr>
                <w:color w:val="000000" w:themeColor="text1"/>
                <w:sz w:val="20"/>
                <w:szCs w:val="20"/>
              </w:rPr>
              <w:lastRenderedPageBreak/>
              <w:t>ggplot2</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E484A"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Feature distribution boxplots by credit rating class</w:t>
            </w:r>
          </w:p>
        </w:tc>
      </w:tr>
      <w:tr w:rsidR="0048563C" w:rsidRPr="00BE6957" w14:paraId="01BD48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6E58A" w14:textId="77777777" w:rsidR="0048563C" w:rsidRPr="00BE6957" w:rsidRDefault="00000000" w:rsidP="00BE6957">
            <w:pPr>
              <w:spacing w:line="276" w:lineRule="auto"/>
              <w:jc w:val="both"/>
              <w:rPr>
                <w:color w:val="000000" w:themeColor="text1"/>
              </w:rPr>
            </w:pPr>
            <w:proofErr w:type="gramStart"/>
            <w:r w:rsidRPr="00BE6957">
              <w:rPr>
                <w:color w:val="000000" w:themeColor="text1"/>
                <w:sz w:val="20"/>
                <w:szCs w:val="20"/>
              </w:rPr>
              <w:t>base::</w:t>
            </w:r>
            <w:proofErr w:type="spellStart"/>
            <w:r w:rsidRPr="00BE6957">
              <w:rPr>
                <w:color w:val="000000" w:themeColor="text1"/>
                <w:sz w:val="20"/>
                <w:szCs w:val="20"/>
              </w:rPr>
              <w:t>cor</w:t>
            </w:r>
            <w:proofErr w:type="spellEnd"/>
            <w:r w:rsidRPr="00BE6957">
              <w:rPr>
                <w:color w:val="000000" w:themeColor="text1"/>
                <w:sz w:val="20"/>
                <w:szCs w:val="20"/>
              </w:rPr>
              <w:t>(</w:t>
            </w:r>
            <w:proofErr w:type="gramEnd"/>
            <w:r w:rsidRPr="00BE6957">
              <w:rPr>
                <w:color w:val="000000" w:themeColor="text1"/>
                <w:sz w:val="20"/>
                <w:szCs w:val="20"/>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0B06E" w14:textId="77777777" w:rsidR="0048563C" w:rsidRPr="00BE6957" w:rsidRDefault="00000000" w:rsidP="00BE6957">
            <w:pPr>
              <w:spacing w:line="276" w:lineRule="auto"/>
              <w:jc w:val="both"/>
              <w:rPr>
                <w:color w:val="000000" w:themeColor="text1"/>
              </w:rPr>
            </w:pPr>
            <w:r w:rsidRPr="00BE6957">
              <w:rPr>
                <w:color w:val="000000" w:themeColor="text1"/>
                <w:sz w:val="20"/>
                <w:szCs w:val="20"/>
              </w:rPr>
              <w:t>Pearson correlation for feature ranking</w:t>
            </w:r>
          </w:p>
        </w:tc>
      </w:tr>
    </w:tbl>
    <w:p w14:paraId="55A175D7"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2E32A95A"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5. Implementation</w:t>
      </w:r>
    </w:p>
    <w:p w14:paraId="6897AFEB"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1E44BC7D" w14:textId="77777777" w:rsidR="0048563C" w:rsidRPr="00BE6957" w:rsidRDefault="00000000" w:rsidP="00BE6957">
      <w:pPr>
        <w:pStyle w:val="Heading2"/>
        <w:spacing w:line="276" w:lineRule="auto"/>
        <w:jc w:val="both"/>
        <w:rPr>
          <w:color w:val="000000" w:themeColor="text1"/>
        </w:rPr>
      </w:pPr>
      <w:r w:rsidRPr="00BE6957">
        <w:rPr>
          <w:color w:val="000000" w:themeColor="text1"/>
        </w:rPr>
        <w:t>5.1 Data Preparation Pipeline</w:t>
      </w:r>
    </w:p>
    <w:p w14:paraId="4DFFD363"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Step 1 — Load: read.csv('creditworthiness.csv'); assign 47 column names.</w:t>
      </w:r>
    </w:p>
    <w:p w14:paraId="6A5D5DD8"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2 — Subset: </w:t>
      </w:r>
      <w:proofErr w:type="spellStart"/>
      <w:r w:rsidRPr="00BE6957">
        <w:rPr>
          <w:color w:val="000000" w:themeColor="text1"/>
        </w:rPr>
        <w:t>knownData</w:t>
      </w:r>
      <w:proofErr w:type="spellEnd"/>
      <w:r w:rsidRPr="00BE6957">
        <w:rPr>
          <w:color w:val="000000" w:themeColor="text1"/>
        </w:rPr>
        <w:t xml:space="preserve"> &lt;- </w:t>
      </w:r>
      <w:proofErr w:type="gramStart"/>
      <w:r w:rsidRPr="00BE6957">
        <w:rPr>
          <w:color w:val="000000" w:themeColor="text1"/>
        </w:rPr>
        <w:t>subset(</w:t>
      </w:r>
      <w:proofErr w:type="spellStart"/>
      <w:proofErr w:type="gramEnd"/>
      <w:r w:rsidRPr="00BE6957">
        <w:rPr>
          <w:color w:val="000000" w:themeColor="text1"/>
        </w:rPr>
        <w:t>credit_data</w:t>
      </w:r>
      <w:proofErr w:type="spellEnd"/>
      <w:r w:rsidRPr="00BE6957">
        <w:rPr>
          <w:color w:val="000000" w:themeColor="text1"/>
        </w:rPr>
        <w:t xml:space="preserve">, </w:t>
      </w:r>
      <w:proofErr w:type="spellStart"/>
      <w:r w:rsidRPr="00BE6957">
        <w:rPr>
          <w:color w:val="000000" w:themeColor="text1"/>
        </w:rPr>
        <w:t>credit_rating</w:t>
      </w:r>
      <w:proofErr w:type="spellEnd"/>
      <w:r w:rsidRPr="00BE6957">
        <w:rPr>
          <w:color w:val="000000" w:themeColor="text1"/>
        </w:rPr>
        <w:t xml:space="preserve"> &gt; 0); </w:t>
      </w:r>
      <w:proofErr w:type="spellStart"/>
      <w:r w:rsidRPr="00BE6957">
        <w:rPr>
          <w:color w:val="000000" w:themeColor="text1"/>
        </w:rPr>
        <w:t>unknownData</w:t>
      </w:r>
      <w:proofErr w:type="spellEnd"/>
      <w:r w:rsidRPr="00BE6957">
        <w:rPr>
          <w:color w:val="000000" w:themeColor="text1"/>
        </w:rPr>
        <w:t xml:space="preserve"> &lt;- subset where </w:t>
      </w:r>
      <w:proofErr w:type="spellStart"/>
      <w:r w:rsidRPr="00BE6957">
        <w:rPr>
          <w:color w:val="000000" w:themeColor="text1"/>
        </w:rPr>
        <w:t>credit_rating</w:t>
      </w:r>
      <w:proofErr w:type="spellEnd"/>
      <w:r w:rsidRPr="00BE6957">
        <w:rPr>
          <w:color w:val="000000" w:themeColor="text1"/>
        </w:rPr>
        <w:t xml:space="preserve"> == 0.</w:t>
      </w:r>
    </w:p>
    <w:p w14:paraId="1AE6225B"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3 — Correlate: Loop over columns 1:46, compute </w:t>
      </w:r>
      <w:proofErr w:type="gramStart"/>
      <w:r w:rsidRPr="00BE6957">
        <w:rPr>
          <w:color w:val="000000" w:themeColor="text1"/>
        </w:rPr>
        <w:t>abs(</w:t>
      </w:r>
      <w:proofErr w:type="spellStart"/>
      <w:r w:rsidRPr="00BE6957">
        <w:rPr>
          <w:color w:val="000000" w:themeColor="text1"/>
        </w:rPr>
        <w:t>cor</w:t>
      </w:r>
      <w:proofErr w:type="spellEnd"/>
      <w:r w:rsidRPr="00BE6957">
        <w:rPr>
          <w:color w:val="000000" w:themeColor="text1"/>
        </w:rPr>
        <w:t>(</w:t>
      </w:r>
      <w:proofErr w:type="gramEnd"/>
      <w:r w:rsidRPr="00BE6957">
        <w:rPr>
          <w:color w:val="000000" w:themeColor="text1"/>
        </w:rPr>
        <w:t xml:space="preserve">col, </w:t>
      </w:r>
      <w:proofErr w:type="spellStart"/>
      <w:r w:rsidRPr="00BE6957">
        <w:rPr>
          <w:color w:val="000000" w:themeColor="text1"/>
        </w:rPr>
        <w:t>credit_rating</w:t>
      </w:r>
      <w:proofErr w:type="spellEnd"/>
      <w:r w:rsidRPr="00BE6957">
        <w:rPr>
          <w:color w:val="000000" w:themeColor="text1"/>
        </w:rPr>
        <w:t>)); sort descending; extract top5_names.</w:t>
      </w:r>
    </w:p>
    <w:p w14:paraId="09C0AC58"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4 — Visualise: Create factor version of </w:t>
      </w:r>
      <w:proofErr w:type="spellStart"/>
      <w:r w:rsidRPr="00BE6957">
        <w:rPr>
          <w:color w:val="000000" w:themeColor="text1"/>
        </w:rPr>
        <w:t>credit_rating</w:t>
      </w:r>
      <w:proofErr w:type="spellEnd"/>
      <w:r w:rsidRPr="00BE6957">
        <w:rPr>
          <w:color w:val="000000" w:themeColor="text1"/>
        </w:rPr>
        <w:t xml:space="preserve"> (A/B/C); par(</w:t>
      </w:r>
      <w:proofErr w:type="spellStart"/>
      <w:r w:rsidRPr="00BE6957">
        <w:rPr>
          <w:color w:val="000000" w:themeColor="text1"/>
        </w:rPr>
        <w:t>mfrow</w:t>
      </w:r>
      <w:proofErr w:type="spellEnd"/>
      <w:r w:rsidRPr="00BE6957">
        <w:rPr>
          <w:color w:val="000000" w:themeColor="text1"/>
        </w:rPr>
        <w:t>=</w:t>
      </w:r>
      <w:proofErr w:type="gramStart"/>
      <w:r w:rsidRPr="00BE6957">
        <w:rPr>
          <w:color w:val="000000" w:themeColor="text1"/>
        </w:rPr>
        <w:t>c(</w:t>
      </w:r>
      <w:proofErr w:type="gramEnd"/>
      <w:r w:rsidRPr="00BE6957">
        <w:rPr>
          <w:color w:val="000000" w:themeColor="text1"/>
        </w:rPr>
        <w:t>3,2)); boxplot top 5 features by rating class.</w:t>
      </w:r>
    </w:p>
    <w:p w14:paraId="3FA050AF" w14:textId="77777777" w:rsidR="0048563C" w:rsidRPr="00BE6957" w:rsidRDefault="00000000" w:rsidP="00BE6957">
      <w:pPr>
        <w:pStyle w:val="Heading2"/>
        <w:spacing w:line="276" w:lineRule="auto"/>
        <w:jc w:val="both"/>
        <w:rPr>
          <w:color w:val="000000" w:themeColor="text1"/>
        </w:rPr>
      </w:pPr>
      <w:r w:rsidRPr="00BE6957">
        <w:rPr>
          <w:color w:val="000000" w:themeColor="text1"/>
        </w:rPr>
        <w:t>5.2 SOM Pipeline</w:t>
      </w:r>
    </w:p>
    <w:p w14:paraId="04442391"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1 — Scale: </w:t>
      </w:r>
      <w:proofErr w:type="spellStart"/>
      <w:r w:rsidRPr="00BE6957">
        <w:rPr>
          <w:color w:val="000000" w:themeColor="text1"/>
        </w:rPr>
        <w:t>data_for_som</w:t>
      </w:r>
      <w:proofErr w:type="spellEnd"/>
      <w:r w:rsidRPr="00BE6957">
        <w:rPr>
          <w:color w:val="000000" w:themeColor="text1"/>
        </w:rPr>
        <w:t xml:space="preserve"> &lt;- </w:t>
      </w:r>
      <w:proofErr w:type="gramStart"/>
      <w:r w:rsidRPr="00BE6957">
        <w:rPr>
          <w:color w:val="000000" w:themeColor="text1"/>
        </w:rPr>
        <w:t>scale(</w:t>
      </w:r>
      <w:proofErr w:type="spellStart"/>
      <w:proofErr w:type="gramEnd"/>
      <w:r w:rsidRPr="00BE6957">
        <w:rPr>
          <w:color w:val="000000" w:themeColor="text1"/>
        </w:rPr>
        <w:t>assessed_</w:t>
      </w:r>
      <w:proofErr w:type="gramStart"/>
      <w:r w:rsidRPr="00BE6957">
        <w:rPr>
          <w:color w:val="000000" w:themeColor="text1"/>
        </w:rPr>
        <w:t>data</w:t>
      </w:r>
      <w:proofErr w:type="spellEnd"/>
      <w:r w:rsidRPr="00BE6957">
        <w:rPr>
          <w:color w:val="000000" w:themeColor="text1"/>
        </w:rPr>
        <w:t>[</w:t>
      </w:r>
      <w:proofErr w:type="gramEnd"/>
      <w:r w:rsidRPr="00BE6957">
        <w:rPr>
          <w:color w:val="000000" w:themeColor="text1"/>
        </w:rPr>
        <w:t>, 1:46])</w:t>
      </w:r>
    </w:p>
    <w:p w14:paraId="45152AEC"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2 — Grid: </w:t>
      </w:r>
      <w:proofErr w:type="spellStart"/>
      <w:r w:rsidRPr="00BE6957">
        <w:rPr>
          <w:color w:val="000000" w:themeColor="text1"/>
        </w:rPr>
        <w:t>som_grid</w:t>
      </w:r>
      <w:proofErr w:type="spellEnd"/>
      <w:r w:rsidRPr="00BE6957">
        <w:rPr>
          <w:color w:val="000000" w:themeColor="text1"/>
        </w:rPr>
        <w:t xml:space="preserve"> &lt;- </w:t>
      </w:r>
      <w:proofErr w:type="spellStart"/>
      <w:proofErr w:type="gramStart"/>
      <w:r w:rsidRPr="00BE6957">
        <w:rPr>
          <w:color w:val="000000" w:themeColor="text1"/>
        </w:rPr>
        <w:t>somgrid</w:t>
      </w:r>
      <w:proofErr w:type="spellEnd"/>
      <w:r w:rsidRPr="00BE6957">
        <w:rPr>
          <w:color w:val="000000" w:themeColor="text1"/>
        </w:rPr>
        <w:t>(</w:t>
      </w:r>
      <w:proofErr w:type="spellStart"/>
      <w:proofErr w:type="gramEnd"/>
      <w:r w:rsidRPr="00BE6957">
        <w:rPr>
          <w:color w:val="000000" w:themeColor="text1"/>
        </w:rPr>
        <w:t>xdim</w:t>
      </w:r>
      <w:proofErr w:type="spellEnd"/>
      <w:r w:rsidRPr="00BE6957">
        <w:rPr>
          <w:color w:val="000000" w:themeColor="text1"/>
        </w:rPr>
        <w:t xml:space="preserve">=10, </w:t>
      </w:r>
      <w:proofErr w:type="spellStart"/>
      <w:r w:rsidRPr="00BE6957">
        <w:rPr>
          <w:color w:val="000000" w:themeColor="text1"/>
        </w:rPr>
        <w:t>ydim</w:t>
      </w:r>
      <w:proofErr w:type="spellEnd"/>
      <w:r w:rsidRPr="00BE6957">
        <w:rPr>
          <w:color w:val="000000" w:themeColor="text1"/>
        </w:rPr>
        <w:t xml:space="preserve">=10, </w:t>
      </w:r>
      <w:proofErr w:type="spellStart"/>
      <w:r w:rsidRPr="00BE6957">
        <w:rPr>
          <w:color w:val="000000" w:themeColor="text1"/>
        </w:rPr>
        <w:t>topo</w:t>
      </w:r>
      <w:proofErr w:type="spellEnd"/>
      <w:r w:rsidRPr="00BE6957">
        <w:rPr>
          <w:color w:val="000000" w:themeColor="text1"/>
        </w:rPr>
        <w:t>='hexagonal')</w:t>
      </w:r>
    </w:p>
    <w:p w14:paraId="581C70E1"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3 — Train: </w:t>
      </w:r>
      <w:proofErr w:type="spellStart"/>
      <w:proofErr w:type="gramStart"/>
      <w:r w:rsidRPr="00BE6957">
        <w:rPr>
          <w:color w:val="000000" w:themeColor="text1"/>
        </w:rPr>
        <w:t>set.seed</w:t>
      </w:r>
      <w:proofErr w:type="spellEnd"/>
      <w:proofErr w:type="gramEnd"/>
      <w:r w:rsidRPr="00BE6957">
        <w:rPr>
          <w:color w:val="000000" w:themeColor="text1"/>
        </w:rPr>
        <w:t xml:space="preserve">(123); </w:t>
      </w:r>
      <w:proofErr w:type="spellStart"/>
      <w:r w:rsidRPr="00BE6957">
        <w:rPr>
          <w:color w:val="000000" w:themeColor="text1"/>
        </w:rPr>
        <w:t>som_model</w:t>
      </w:r>
      <w:proofErr w:type="spellEnd"/>
      <w:r w:rsidRPr="00BE6957">
        <w:rPr>
          <w:color w:val="000000" w:themeColor="text1"/>
        </w:rPr>
        <w:t xml:space="preserve"> &lt;- </w:t>
      </w:r>
      <w:proofErr w:type="spellStart"/>
      <w:proofErr w:type="gramStart"/>
      <w:r w:rsidRPr="00BE6957">
        <w:rPr>
          <w:color w:val="000000" w:themeColor="text1"/>
        </w:rPr>
        <w:t>som</w:t>
      </w:r>
      <w:proofErr w:type="spellEnd"/>
      <w:r w:rsidRPr="00BE6957">
        <w:rPr>
          <w:color w:val="000000" w:themeColor="text1"/>
        </w:rPr>
        <w:t>(</w:t>
      </w:r>
      <w:proofErr w:type="spellStart"/>
      <w:proofErr w:type="gramEnd"/>
      <w:r w:rsidRPr="00BE6957">
        <w:rPr>
          <w:color w:val="000000" w:themeColor="text1"/>
        </w:rPr>
        <w:t>data_for_som</w:t>
      </w:r>
      <w:proofErr w:type="spellEnd"/>
      <w:r w:rsidRPr="00BE6957">
        <w:rPr>
          <w:color w:val="000000" w:themeColor="text1"/>
        </w:rPr>
        <w:t>, grid=</w:t>
      </w:r>
      <w:proofErr w:type="spellStart"/>
      <w:r w:rsidRPr="00BE6957">
        <w:rPr>
          <w:color w:val="000000" w:themeColor="text1"/>
        </w:rPr>
        <w:t>som_grid</w:t>
      </w:r>
      <w:proofErr w:type="spellEnd"/>
      <w:r w:rsidRPr="00BE6957">
        <w:rPr>
          <w:color w:val="000000" w:themeColor="text1"/>
        </w:rPr>
        <w:t xml:space="preserve">, </w:t>
      </w:r>
      <w:proofErr w:type="spellStart"/>
      <w:r w:rsidRPr="00BE6957">
        <w:rPr>
          <w:color w:val="000000" w:themeColor="text1"/>
        </w:rPr>
        <w:t>rlen</w:t>
      </w:r>
      <w:proofErr w:type="spellEnd"/>
      <w:r w:rsidRPr="00BE6957">
        <w:rPr>
          <w:color w:val="000000" w:themeColor="text1"/>
        </w:rPr>
        <w:t>=100)</w:t>
      </w:r>
    </w:p>
    <w:p w14:paraId="56235D13"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4 — Visualise: plot(type='changes'), plot(type='count'), </w:t>
      </w:r>
      <w:proofErr w:type="gramStart"/>
      <w:r w:rsidRPr="00BE6957">
        <w:rPr>
          <w:color w:val="000000" w:themeColor="text1"/>
        </w:rPr>
        <w:t>plot(</w:t>
      </w:r>
      <w:proofErr w:type="gramEnd"/>
      <w:r w:rsidRPr="00BE6957">
        <w:rPr>
          <w:color w:val="000000" w:themeColor="text1"/>
        </w:rPr>
        <w:t xml:space="preserve">type='mapping' coloured by </w:t>
      </w:r>
      <w:proofErr w:type="spellStart"/>
      <w:r w:rsidRPr="00BE6957">
        <w:rPr>
          <w:color w:val="000000" w:themeColor="text1"/>
        </w:rPr>
        <w:t>credit_rating</w:t>
      </w:r>
      <w:proofErr w:type="spellEnd"/>
      <w:r w:rsidRPr="00BE6957">
        <w:rPr>
          <w:color w:val="000000" w:themeColor="text1"/>
        </w:rPr>
        <w:t>), property plots for top 5 features.</w:t>
      </w:r>
    </w:p>
    <w:p w14:paraId="25B68CFA"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5 — Evaluate: </w:t>
      </w:r>
      <w:proofErr w:type="spellStart"/>
      <w:r w:rsidRPr="00BE6957">
        <w:rPr>
          <w:color w:val="000000" w:themeColor="text1"/>
        </w:rPr>
        <w:t>som_quality</w:t>
      </w:r>
      <w:proofErr w:type="spellEnd"/>
      <w:r w:rsidRPr="00BE6957">
        <w:rPr>
          <w:color w:val="000000" w:themeColor="text1"/>
        </w:rPr>
        <w:t xml:space="preserve">; </w:t>
      </w:r>
      <w:proofErr w:type="gramStart"/>
      <w:r w:rsidRPr="00BE6957">
        <w:rPr>
          <w:color w:val="000000" w:themeColor="text1"/>
        </w:rPr>
        <w:t>table(</w:t>
      </w:r>
      <w:proofErr w:type="spellStart"/>
      <w:r w:rsidRPr="00BE6957">
        <w:rPr>
          <w:color w:val="000000" w:themeColor="text1"/>
        </w:rPr>
        <w:t>unit.classif</w:t>
      </w:r>
      <w:proofErr w:type="spellEnd"/>
      <w:proofErr w:type="gramEnd"/>
      <w:r w:rsidRPr="00BE6957">
        <w:rPr>
          <w:color w:val="000000" w:themeColor="text1"/>
        </w:rPr>
        <w:t xml:space="preserve">, </w:t>
      </w:r>
      <w:proofErr w:type="spellStart"/>
      <w:r w:rsidRPr="00BE6957">
        <w:rPr>
          <w:color w:val="000000" w:themeColor="text1"/>
        </w:rPr>
        <w:t>credit_rating</w:t>
      </w:r>
      <w:proofErr w:type="spellEnd"/>
      <w:r w:rsidRPr="00BE6957">
        <w:rPr>
          <w:color w:val="000000" w:themeColor="text1"/>
        </w:rPr>
        <w:t>) → count pure/mixed nodes.</w:t>
      </w:r>
    </w:p>
    <w:p w14:paraId="674B1BF3" w14:textId="77777777" w:rsidR="0048563C" w:rsidRPr="00BE6957" w:rsidRDefault="00000000" w:rsidP="00BE6957">
      <w:pPr>
        <w:pStyle w:val="Heading2"/>
        <w:spacing w:line="276" w:lineRule="auto"/>
        <w:jc w:val="both"/>
        <w:rPr>
          <w:color w:val="000000" w:themeColor="text1"/>
        </w:rPr>
      </w:pPr>
      <w:r w:rsidRPr="00BE6957">
        <w:rPr>
          <w:color w:val="000000" w:themeColor="text1"/>
        </w:rPr>
        <w:t>5.3 MLP Pipeline</w:t>
      </w:r>
    </w:p>
    <w:p w14:paraId="477C1DE8"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1 — Separate: </w:t>
      </w:r>
      <w:proofErr w:type="spellStart"/>
      <w:r w:rsidRPr="00BE6957">
        <w:rPr>
          <w:color w:val="000000" w:themeColor="text1"/>
        </w:rPr>
        <w:t>trainValues</w:t>
      </w:r>
      <w:proofErr w:type="spellEnd"/>
      <w:r w:rsidRPr="00BE6957">
        <w:rPr>
          <w:color w:val="000000" w:themeColor="text1"/>
        </w:rPr>
        <w:t xml:space="preserve"> &lt;- </w:t>
      </w:r>
      <w:proofErr w:type="spellStart"/>
      <w:proofErr w:type="gramStart"/>
      <w:r w:rsidRPr="00BE6957">
        <w:rPr>
          <w:color w:val="000000" w:themeColor="text1"/>
        </w:rPr>
        <w:t>knownData</w:t>
      </w:r>
      <w:proofErr w:type="spellEnd"/>
      <w:r w:rsidRPr="00BE6957">
        <w:rPr>
          <w:color w:val="000000" w:themeColor="text1"/>
        </w:rPr>
        <w:t>[</w:t>
      </w:r>
      <w:proofErr w:type="gramEnd"/>
      <w:r w:rsidRPr="00BE6957">
        <w:rPr>
          <w:color w:val="000000" w:themeColor="text1"/>
        </w:rPr>
        <w:t xml:space="preserve">, 1:45]; </w:t>
      </w:r>
      <w:proofErr w:type="spellStart"/>
      <w:r w:rsidRPr="00BE6957">
        <w:rPr>
          <w:color w:val="000000" w:themeColor="text1"/>
        </w:rPr>
        <w:t>trainTargets</w:t>
      </w:r>
      <w:proofErr w:type="spellEnd"/>
      <w:r w:rsidRPr="00BE6957">
        <w:rPr>
          <w:color w:val="000000" w:themeColor="text1"/>
        </w:rPr>
        <w:t xml:space="preserve"> &lt;- </w:t>
      </w:r>
      <w:proofErr w:type="spellStart"/>
      <w:r w:rsidRPr="00BE6957">
        <w:rPr>
          <w:color w:val="000000" w:themeColor="text1"/>
        </w:rPr>
        <w:t>decodeClassLabels</w:t>
      </w:r>
      <w:proofErr w:type="spellEnd"/>
      <w:r w:rsidRPr="00BE6957">
        <w:rPr>
          <w:color w:val="000000" w:themeColor="text1"/>
        </w:rPr>
        <w:t>(</w:t>
      </w:r>
      <w:proofErr w:type="spellStart"/>
      <w:proofErr w:type="gramStart"/>
      <w:r w:rsidRPr="00BE6957">
        <w:rPr>
          <w:color w:val="000000" w:themeColor="text1"/>
        </w:rPr>
        <w:t>knownData</w:t>
      </w:r>
      <w:proofErr w:type="spellEnd"/>
      <w:r w:rsidRPr="00BE6957">
        <w:rPr>
          <w:color w:val="000000" w:themeColor="text1"/>
        </w:rPr>
        <w:t>[</w:t>
      </w:r>
      <w:proofErr w:type="gramEnd"/>
      <w:r w:rsidRPr="00BE6957">
        <w:rPr>
          <w:color w:val="000000" w:themeColor="text1"/>
        </w:rPr>
        <w:t xml:space="preserve">,46]); </w:t>
      </w:r>
      <w:proofErr w:type="spellStart"/>
      <w:r w:rsidRPr="00BE6957">
        <w:rPr>
          <w:color w:val="000000" w:themeColor="text1"/>
        </w:rPr>
        <w:t>unknownValues</w:t>
      </w:r>
      <w:proofErr w:type="spellEnd"/>
      <w:r w:rsidRPr="00BE6957">
        <w:rPr>
          <w:color w:val="000000" w:themeColor="text1"/>
        </w:rPr>
        <w:t xml:space="preserve"> &lt;- </w:t>
      </w:r>
      <w:proofErr w:type="spellStart"/>
      <w:proofErr w:type="gramStart"/>
      <w:r w:rsidRPr="00BE6957">
        <w:rPr>
          <w:color w:val="000000" w:themeColor="text1"/>
        </w:rPr>
        <w:t>unknownData</w:t>
      </w:r>
      <w:proofErr w:type="spellEnd"/>
      <w:r w:rsidRPr="00BE6957">
        <w:rPr>
          <w:color w:val="000000" w:themeColor="text1"/>
        </w:rPr>
        <w:t>[</w:t>
      </w:r>
      <w:proofErr w:type="gramEnd"/>
      <w:r w:rsidRPr="00BE6957">
        <w:rPr>
          <w:color w:val="000000" w:themeColor="text1"/>
        </w:rPr>
        <w:t>, 1:45].</w:t>
      </w:r>
    </w:p>
    <w:p w14:paraId="7F9424F2"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2 — Split: trainset &lt;- </w:t>
      </w:r>
      <w:proofErr w:type="spellStart"/>
      <w:proofErr w:type="gramStart"/>
      <w:r w:rsidRPr="00BE6957">
        <w:rPr>
          <w:color w:val="000000" w:themeColor="text1"/>
        </w:rPr>
        <w:t>splitForTrainingAndTest</w:t>
      </w:r>
      <w:proofErr w:type="spellEnd"/>
      <w:r w:rsidRPr="00BE6957">
        <w:rPr>
          <w:color w:val="000000" w:themeColor="text1"/>
        </w:rPr>
        <w:t>(</w:t>
      </w:r>
      <w:proofErr w:type="spellStart"/>
      <w:proofErr w:type="gramEnd"/>
      <w:r w:rsidRPr="00BE6957">
        <w:rPr>
          <w:color w:val="000000" w:themeColor="text1"/>
        </w:rPr>
        <w:t>trainValues</w:t>
      </w:r>
      <w:proofErr w:type="spellEnd"/>
      <w:r w:rsidRPr="00BE6957">
        <w:rPr>
          <w:color w:val="000000" w:themeColor="text1"/>
        </w:rPr>
        <w:t xml:space="preserve">, </w:t>
      </w:r>
      <w:proofErr w:type="spellStart"/>
      <w:r w:rsidRPr="00BE6957">
        <w:rPr>
          <w:color w:val="000000" w:themeColor="text1"/>
        </w:rPr>
        <w:t>trainTargets</w:t>
      </w:r>
      <w:proofErr w:type="spellEnd"/>
      <w:r w:rsidRPr="00BE6957">
        <w:rPr>
          <w:color w:val="000000" w:themeColor="text1"/>
        </w:rPr>
        <w:t>, ratio=0.5)</w:t>
      </w:r>
    </w:p>
    <w:p w14:paraId="715A45AE"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3 — Normalise: trainset &lt;- </w:t>
      </w:r>
      <w:proofErr w:type="spellStart"/>
      <w:r w:rsidRPr="00BE6957">
        <w:rPr>
          <w:color w:val="000000" w:themeColor="text1"/>
        </w:rPr>
        <w:t>normTrainingAndTestSet</w:t>
      </w:r>
      <w:proofErr w:type="spellEnd"/>
      <w:r w:rsidRPr="00BE6957">
        <w:rPr>
          <w:color w:val="000000" w:themeColor="text1"/>
        </w:rPr>
        <w:t>(trainset)</w:t>
      </w:r>
    </w:p>
    <w:p w14:paraId="2F302876"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4 — Train: model &lt;- </w:t>
      </w:r>
      <w:proofErr w:type="spellStart"/>
      <w:proofErr w:type="gramStart"/>
      <w:r w:rsidRPr="00BE6957">
        <w:rPr>
          <w:color w:val="000000" w:themeColor="text1"/>
        </w:rPr>
        <w:t>mlp</w:t>
      </w:r>
      <w:proofErr w:type="spellEnd"/>
      <w:r w:rsidRPr="00BE6957">
        <w:rPr>
          <w:color w:val="000000" w:themeColor="text1"/>
        </w:rPr>
        <w:t>(</w:t>
      </w:r>
      <w:proofErr w:type="spellStart"/>
      <w:proofErr w:type="gramEnd"/>
      <w:r w:rsidRPr="00BE6957">
        <w:rPr>
          <w:color w:val="000000" w:themeColor="text1"/>
        </w:rPr>
        <w:t>inputsTrain</w:t>
      </w:r>
      <w:proofErr w:type="spellEnd"/>
      <w:r w:rsidRPr="00BE6957">
        <w:rPr>
          <w:color w:val="000000" w:themeColor="text1"/>
        </w:rPr>
        <w:t xml:space="preserve">, </w:t>
      </w:r>
      <w:proofErr w:type="spellStart"/>
      <w:r w:rsidRPr="00BE6957">
        <w:rPr>
          <w:color w:val="000000" w:themeColor="text1"/>
        </w:rPr>
        <w:t>targetsTrain</w:t>
      </w:r>
      <w:proofErr w:type="spellEnd"/>
      <w:r w:rsidRPr="00BE6957">
        <w:rPr>
          <w:color w:val="000000" w:themeColor="text1"/>
        </w:rPr>
        <w:t xml:space="preserve">, size=5, </w:t>
      </w:r>
      <w:proofErr w:type="spellStart"/>
      <w:r w:rsidRPr="00BE6957">
        <w:rPr>
          <w:color w:val="000000" w:themeColor="text1"/>
        </w:rPr>
        <w:t>maxit</w:t>
      </w:r>
      <w:proofErr w:type="spellEnd"/>
      <w:r w:rsidRPr="00BE6957">
        <w:rPr>
          <w:color w:val="000000" w:themeColor="text1"/>
        </w:rPr>
        <w:t xml:space="preserve">=250, </w:t>
      </w:r>
      <w:proofErr w:type="spellStart"/>
      <w:r w:rsidRPr="00BE6957">
        <w:rPr>
          <w:color w:val="000000" w:themeColor="text1"/>
        </w:rPr>
        <w:t>learnFuncParams</w:t>
      </w:r>
      <w:proofErr w:type="spellEnd"/>
      <w:r w:rsidRPr="00BE6957">
        <w:rPr>
          <w:color w:val="000000" w:themeColor="text1"/>
        </w:rPr>
        <w:t>=</w:t>
      </w:r>
      <w:proofErr w:type="gramStart"/>
      <w:r w:rsidRPr="00BE6957">
        <w:rPr>
          <w:color w:val="000000" w:themeColor="text1"/>
        </w:rPr>
        <w:t>c(</w:t>
      </w:r>
      <w:proofErr w:type="gramEnd"/>
      <w:r w:rsidRPr="00BE6957">
        <w:rPr>
          <w:color w:val="000000" w:themeColor="text1"/>
        </w:rPr>
        <w:t xml:space="preserve">0.01), </w:t>
      </w:r>
      <w:proofErr w:type="spellStart"/>
      <w:r w:rsidRPr="00BE6957">
        <w:rPr>
          <w:color w:val="000000" w:themeColor="text1"/>
        </w:rPr>
        <w:t>inputsTest</w:t>
      </w:r>
      <w:proofErr w:type="spellEnd"/>
      <w:r w:rsidRPr="00BE6957">
        <w:rPr>
          <w:color w:val="000000" w:themeColor="text1"/>
        </w:rPr>
        <w:t xml:space="preserve">, </w:t>
      </w:r>
      <w:proofErr w:type="spellStart"/>
      <w:r w:rsidRPr="00BE6957">
        <w:rPr>
          <w:color w:val="000000" w:themeColor="text1"/>
        </w:rPr>
        <w:t>targetsTest</w:t>
      </w:r>
      <w:proofErr w:type="spellEnd"/>
      <w:r w:rsidRPr="00BE6957">
        <w:rPr>
          <w:color w:val="000000" w:themeColor="text1"/>
        </w:rPr>
        <w:t>)</w:t>
      </w:r>
    </w:p>
    <w:p w14:paraId="658D0145"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5 — Predict: </w:t>
      </w:r>
      <w:proofErr w:type="spellStart"/>
      <w:r w:rsidRPr="00BE6957">
        <w:rPr>
          <w:color w:val="000000" w:themeColor="text1"/>
        </w:rPr>
        <w:t>predictTestSet</w:t>
      </w:r>
      <w:proofErr w:type="spellEnd"/>
      <w:r w:rsidRPr="00BE6957">
        <w:rPr>
          <w:color w:val="000000" w:themeColor="text1"/>
        </w:rPr>
        <w:t xml:space="preserve"> &lt;- </w:t>
      </w:r>
      <w:proofErr w:type="gramStart"/>
      <w:r w:rsidRPr="00BE6957">
        <w:rPr>
          <w:color w:val="000000" w:themeColor="text1"/>
        </w:rPr>
        <w:t>predict(</w:t>
      </w:r>
      <w:proofErr w:type="gramEnd"/>
      <w:r w:rsidRPr="00BE6957">
        <w:rPr>
          <w:color w:val="000000" w:themeColor="text1"/>
        </w:rPr>
        <w:t xml:space="preserve">model, </w:t>
      </w:r>
      <w:proofErr w:type="spellStart"/>
      <w:r w:rsidRPr="00BE6957">
        <w:rPr>
          <w:color w:val="000000" w:themeColor="text1"/>
        </w:rPr>
        <w:t>trainset$inputsTest</w:t>
      </w:r>
      <w:proofErr w:type="spellEnd"/>
      <w:r w:rsidRPr="00BE6957">
        <w:rPr>
          <w:color w:val="000000" w:themeColor="text1"/>
        </w:rPr>
        <w:t>)</w:t>
      </w:r>
    </w:p>
    <w:p w14:paraId="6D769C10" w14:textId="3E72C7BF"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Step 6 — Evaluate:</w:t>
      </w:r>
      <w:r w:rsidR="00C66242">
        <w:rPr>
          <w:color w:val="000000" w:themeColor="text1"/>
        </w:rPr>
        <w:t xml:space="preserve"> </w:t>
      </w:r>
      <w:proofErr w:type="spellStart"/>
      <w:proofErr w:type="gramStart"/>
      <w:r w:rsidRPr="00BE6957">
        <w:rPr>
          <w:color w:val="000000" w:themeColor="text1"/>
        </w:rPr>
        <w:t>confusionMatrix</w:t>
      </w:r>
      <w:proofErr w:type="spellEnd"/>
      <w:r w:rsidRPr="00BE6957">
        <w:rPr>
          <w:color w:val="000000" w:themeColor="text1"/>
        </w:rPr>
        <w:t>(</w:t>
      </w:r>
      <w:proofErr w:type="spellStart"/>
      <w:proofErr w:type="gramEnd"/>
      <w:r w:rsidRPr="00BE6957">
        <w:rPr>
          <w:color w:val="000000" w:themeColor="text1"/>
        </w:rPr>
        <w:t>targetsTrain</w:t>
      </w:r>
      <w:proofErr w:type="spellEnd"/>
      <w:r w:rsidRPr="00BE6957">
        <w:rPr>
          <w:color w:val="000000" w:themeColor="text1"/>
        </w:rPr>
        <w:t xml:space="preserve">, </w:t>
      </w:r>
      <w:proofErr w:type="spellStart"/>
      <w:proofErr w:type="gramStart"/>
      <w:r w:rsidRPr="00BE6957">
        <w:rPr>
          <w:color w:val="000000" w:themeColor="text1"/>
        </w:rPr>
        <w:t>fitted.values</w:t>
      </w:r>
      <w:proofErr w:type="spellEnd"/>
      <w:proofErr w:type="gramEnd"/>
      <w:r w:rsidRPr="00BE6957">
        <w:rPr>
          <w:color w:val="000000" w:themeColor="text1"/>
        </w:rPr>
        <w:t xml:space="preserve">(model)); </w:t>
      </w:r>
      <w:proofErr w:type="spellStart"/>
      <w:proofErr w:type="gramStart"/>
      <w:r w:rsidRPr="00BE6957">
        <w:rPr>
          <w:color w:val="000000" w:themeColor="text1"/>
        </w:rPr>
        <w:t>confusionMatrix</w:t>
      </w:r>
      <w:proofErr w:type="spellEnd"/>
      <w:r w:rsidRPr="00BE6957">
        <w:rPr>
          <w:color w:val="000000" w:themeColor="text1"/>
        </w:rPr>
        <w:t>(</w:t>
      </w:r>
      <w:proofErr w:type="spellStart"/>
      <w:proofErr w:type="gramEnd"/>
      <w:r w:rsidRPr="00BE6957">
        <w:rPr>
          <w:color w:val="000000" w:themeColor="text1"/>
        </w:rPr>
        <w:t>targetsTest</w:t>
      </w:r>
      <w:proofErr w:type="spellEnd"/>
      <w:r w:rsidRPr="00BE6957">
        <w:rPr>
          <w:color w:val="000000" w:themeColor="text1"/>
        </w:rPr>
        <w:t xml:space="preserve">, </w:t>
      </w:r>
      <w:proofErr w:type="spellStart"/>
      <w:r w:rsidRPr="00BE6957">
        <w:rPr>
          <w:color w:val="000000" w:themeColor="text1"/>
        </w:rPr>
        <w:t>predictTestSet</w:t>
      </w:r>
      <w:proofErr w:type="spellEnd"/>
      <w:r w:rsidRPr="00BE6957">
        <w:rPr>
          <w:color w:val="000000" w:themeColor="text1"/>
        </w:rPr>
        <w:t>)</w:t>
      </w:r>
    </w:p>
    <w:p w14:paraId="7A4E1682"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Step 7 — Predict Unknowns: </w:t>
      </w:r>
      <w:proofErr w:type="gramStart"/>
      <w:r w:rsidRPr="00BE6957">
        <w:rPr>
          <w:color w:val="000000" w:themeColor="text1"/>
        </w:rPr>
        <w:t>predict(</w:t>
      </w:r>
      <w:proofErr w:type="gramEnd"/>
      <w:r w:rsidRPr="00BE6957">
        <w:rPr>
          <w:color w:val="000000" w:themeColor="text1"/>
        </w:rPr>
        <w:t xml:space="preserve">model, </w:t>
      </w:r>
      <w:proofErr w:type="spellStart"/>
      <w:r w:rsidRPr="00BE6957">
        <w:rPr>
          <w:color w:val="000000" w:themeColor="text1"/>
        </w:rPr>
        <w:t>unknownValues</w:t>
      </w:r>
      <w:proofErr w:type="spellEnd"/>
      <w:r w:rsidRPr="00BE6957">
        <w:rPr>
          <w:color w:val="000000" w:themeColor="text1"/>
        </w:rPr>
        <w:t>)</w:t>
      </w:r>
    </w:p>
    <w:p w14:paraId="20C26D71"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5DED5766"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6. Results</w:t>
      </w:r>
    </w:p>
    <w:p w14:paraId="753ECB9A"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0515D433" w14:textId="77777777" w:rsidR="0048563C" w:rsidRPr="00BE6957" w:rsidRDefault="00000000" w:rsidP="00BE6957">
      <w:pPr>
        <w:pStyle w:val="Heading2"/>
        <w:spacing w:line="276" w:lineRule="auto"/>
        <w:jc w:val="both"/>
        <w:rPr>
          <w:color w:val="000000" w:themeColor="text1"/>
        </w:rPr>
      </w:pPr>
      <w:r w:rsidRPr="00BE6957">
        <w:rPr>
          <w:color w:val="000000" w:themeColor="text1"/>
        </w:rPr>
        <w:t>6.1 Feature Correlation Analysis</w:t>
      </w:r>
    </w:p>
    <w:p w14:paraId="317A68BE"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The five features most correlated with </w:t>
      </w:r>
      <w:proofErr w:type="spellStart"/>
      <w:r w:rsidRPr="00BE6957">
        <w:rPr>
          <w:color w:val="000000" w:themeColor="text1"/>
        </w:rPr>
        <w:t>credit_rating</w:t>
      </w:r>
      <w:proofErr w:type="spellEnd"/>
      <w:r w:rsidRPr="00BE6957">
        <w:rPr>
          <w:color w:val="000000" w:themeColor="text1"/>
        </w:rPr>
        <w:t xml:space="preserve"> (by absolute Pearson correlation across assessed clients) were: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48563C" w:rsidRPr="00BE6957" w14:paraId="3FACD73E" w14:textId="77777777" w:rsidTr="00C66242">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40110E0D"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Rank</w:t>
            </w:r>
          </w:p>
        </w:tc>
        <w:tc>
          <w:tcPr>
            <w:tcW w:w="418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6954D812"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Feature</w:t>
            </w:r>
          </w:p>
        </w:tc>
        <w:tc>
          <w:tcPr>
            <w:tcW w:w="418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76F21216"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Interpretation</w:t>
            </w:r>
          </w:p>
        </w:tc>
      </w:tr>
      <w:tr w:rsidR="0048563C" w:rsidRPr="00BE6957" w14:paraId="15F562E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A4C19"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64E79"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functionary</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D474F"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Civil servant status strongly predicts rating — likely A</w:t>
            </w:r>
          </w:p>
        </w:tc>
      </w:tr>
      <w:tr w:rsidR="0048563C" w:rsidRPr="00BE6957" w14:paraId="73FDFE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F795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2</w:t>
            </w:r>
          </w:p>
        </w:tc>
        <w:tc>
          <w:tcPr>
            <w:tcW w:w="4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F5832" w14:textId="77777777" w:rsidR="0048563C" w:rsidRPr="00BE6957" w:rsidRDefault="00000000" w:rsidP="00BE6957">
            <w:pPr>
              <w:spacing w:line="276" w:lineRule="auto"/>
              <w:jc w:val="both"/>
              <w:rPr>
                <w:color w:val="000000" w:themeColor="text1"/>
              </w:rPr>
            </w:pPr>
            <w:r w:rsidRPr="00BE6957">
              <w:rPr>
                <w:color w:val="000000" w:themeColor="text1"/>
                <w:sz w:val="20"/>
                <w:szCs w:val="20"/>
              </w:rPr>
              <w:t>FI3O_credit_score</w:t>
            </w:r>
          </w:p>
        </w:tc>
        <w:tc>
          <w:tcPr>
            <w:tcW w:w="4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76297"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Third-party bureau score directly reflects creditworthiness</w:t>
            </w:r>
          </w:p>
        </w:tc>
      </w:tr>
      <w:tr w:rsidR="0048563C" w:rsidRPr="00BE6957" w14:paraId="2A25B8F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B27D6" w14:textId="77777777" w:rsidR="0048563C" w:rsidRPr="00BE6957" w:rsidRDefault="00000000" w:rsidP="00BE6957">
            <w:pPr>
              <w:spacing w:line="276" w:lineRule="auto"/>
              <w:jc w:val="both"/>
              <w:rPr>
                <w:color w:val="000000" w:themeColor="text1"/>
              </w:rPr>
            </w:pPr>
            <w:r w:rsidRPr="00BE6957">
              <w:rPr>
                <w:color w:val="000000" w:themeColor="text1"/>
                <w:sz w:val="20"/>
                <w:szCs w:val="20"/>
              </w:rPr>
              <w:t>3</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44256"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rebalanced_overdrawn</w:t>
            </w:r>
            <w:proofErr w:type="spellEnd"/>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1D859" w14:textId="77777777" w:rsidR="0048563C" w:rsidRPr="00BE6957" w:rsidRDefault="00000000" w:rsidP="00BE6957">
            <w:pPr>
              <w:spacing w:line="276" w:lineRule="auto"/>
              <w:jc w:val="both"/>
              <w:rPr>
                <w:color w:val="000000" w:themeColor="text1"/>
              </w:rPr>
            </w:pPr>
            <w:r w:rsidRPr="00BE6957">
              <w:rPr>
                <w:color w:val="000000" w:themeColor="text1"/>
                <w:sz w:val="20"/>
                <w:szCs w:val="20"/>
              </w:rPr>
              <w:t>Overdrawn/rebalanced accounts signal financial stress → C</w:t>
            </w:r>
          </w:p>
        </w:tc>
      </w:tr>
      <w:tr w:rsidR="0048563C" w:rsidRPr="00BE6957" w14:paraId="37F8C14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554B1" w14:textId="77777777" w:rsidR="0048563C" w:rsidRPr="00BE6957" w:rsidRDefault="00000000" w:rsidP="00BE6957">
            <w:pPr>
              <w:spacing w:line="276" w:lineRule="auto"/>
              <w:jc w:val="both"/>
              <w:rPr>
                <w:color w:val="000000" w:themeColor="text1"/>
              </w:rPr>
            </w:pPr>
            <w:r w:rsidRPr="00BE6957">
              <w:rPr>
                <w:color w:val="000000" w:themeColor="text1"/>
                <w:sz w:val="20"/>
                <w:szCs w:val="20"/>
              </w:rPr>
              <w:t>4</w:t>
            </w:r>
          </w:p>
        </w:tc>
        <w:tc>
          <w:tcPr>
            <w:tcW w:w="4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EBAEF" w14:textId="77777777" w:rsidR="0048563C" w:rsidRPr="00BE6957" w:rsidRDefault="00000000" w:rsidP="00BE6957">
            <w:pPr>
              <w:spacing w:line="276" w:lineRule="auto"/>
              <w:jc w:val="both"/>
              <w:rPr>
                <w:color w:val="000000" w:themeColor="text1"/>
              </w:rPr>
            </w:pPr>
            <w:proofErr w:type="spellStart"/>
            <w:r w:rsidRPr="00BE6957">
              <w:rPr>
                <w:color w:val="000000" w:themeColor="text1"/>
                <w:sz w:val="20"/>
                <w:szCs w:val="20"/>
              </w:rPr>
              <w:t>credit_refused_past</w:t>
            </w:r>
            <w:proofErr w:type="spellEnd"/>
          </w:p>
        </w:tc>
        <w:tc>
          <w:tcPr>
            <w:tcW w:w="4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611E2" w14:textId="77777777" w:rsidR="0048563C" w:rsidRPr="00BE6957" w:rsidRDefault="00000000" w:rsidP="00BE6957">
            <w:pPr>
              <w:spacing w:line="276" w:lineRule="auto"/>
              <w:jc w:val="both"/>
              <w:rPr>
                <w:color w:val="000000" w:themeColor="text1"/>
              </w:rPr>
            </w:pPr>
            <w:r w:rsidRPr="00BE6957">
              <w:rPr>
                <w:color w:val="000000" w:themeColor="text1"/>
                <w:sz w:val="20"/>
                <w:szCs w:val="20"/>
              </w:rPr>
              <w:t>Prior refusals are a strong negative indicator → C</w:t>
            </w:r>
          </w:p>
        </w:tc>
      </w:tr>
      <w:tr w:rsidR="0048563C" w:rsidRPr="00BE6957" w14:paraId="5233BAD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80C8" w14:textId="77777777" w:rsidR="0048563C" w:rsidRPr="00BE6957" w:rsidRDefault="00000000" w:rsidP="00BE6957">
            <w:pPr>
              <w:spacing w:line="276" w:lineRule="auto"/>
              <w:jc w:val="both"/>
              <w:rPr>
                <w:color w:val="000000" w:themeColor="text1"/>
              </w:rPr>
            </w:pPr>
            <w:r w:rsidRPr="00BE6957">
              <w:rPr>
                <w:color w:val="000000" w:themeColor="text1"/>
                <w:sz w:val="20"/>
                <w:szCs w:val="20"/>
              </w:rPr>
              <w:t>5</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5725" w14:textId="77777777" w:rsidR="0048563C" w:rsidRPr="00BE6957" w:rsidRDefault="00000000" w:rsidP="00BE6957">
            <w:pPr>
              <w:spacing w:line="276" w:lineRule="auto"/>
              <w:jc w:val="both"/>
              <w:rPr>
                <w:color w:val="000000" w:themeColor="text1"/>
              </w:rPr>
            </w:pPr>
            <w:r w:rsidRPr="00BE6957">
              <w:rPr>
                <w:color w:val="000000" w:themeColor="text1"/>
                <w:sz w:val="20"/>
                <w:szCs w:val="20"/>
              </w:rPr>
              <w:t>avg_balance_12m / savings</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DBCA" w14:textId="77777777" w:rsidR="0048563C" w:rsidRPr="00BE6957" w:rsidRDefault="00000000" w:rsidP="00BE6957">
            <w:pPr>
              <w:spacing w:line="276" w:lineRule="auto"/>
              <w:jc w:val="both"/>
              <w:rPr>
                <w:color w:val="000000" w:themeColor="text1"/>
              </w:rPr>
            </w:pPr>
            <w:r w:rsidRPr="00BE6957">
              <w:rPr>
                <w:color w:val="000000" w:themeColor="text1"/>
                <w:sz w:val="20"/>
                <w:szCs w:val="20"/>
              </w:rPr>
              <w:t>Higher average balances correlate with lower risk → A</w:t>
            </w:r>
          </w:p>
        </w:tc>
      </w:tr>
    </w:tbl>
    <w:p w14:paraId="259293A8" w14:textId="77777777" w:rsidR="0048563C" w:rsidRPr="00BE6957" w:rsidRDefault="0048563C" w:rsidP="00BE6957">
      <w:pPr>
        <w:spacing w:before="120" w:after="60" w:line="276" w:lineRule="auto"/>
        <w:jc w:val="both"/>
        <w:rPr>
          <w:color w:val="000000" w:themeColor="text1"/>
        </w:rPr>
      </w:pPr>
    </w:p>
    <w:p w14:paraId="0337628F" w14:textId="77777777" w:rsidR="0048563C" w:rsidRPr="00BE6957" w:rsidRDefault="00000000" w:rsidP="00BE6957">
      <w:pPr>
        <w:spacing w:before="60" w:after="60" w:line="276" w:lineRule="auto"/>
        <w:jc w:val="both"/>
        <w:rPr>
          <w:color w:val="000000" w:themeColor="text1"/>
        </w:rPr>
      </w:pPr>
      <w:r w:rsidRPr="00BE6957">
        <w:rPr>
          <w:color w:val="000000" w:themeColor="text1"/>
        </w:rPr>
        <w:t>These features align well with established credit risk theory: employment stability, third-party credit scores, and account management behaviour are known to be the strongest predictors of credit default risk. The prominence of the FI3O score confirms that the bank's existing credit bureau relationship provides strong signal.</w:t>
      </w:r>
    </w:p>
    <w:p w14:paraId="7ECCC935" w14:textId="77777777" w:rsidR="0048563C" w:rsidRPr="00BE6957" w:rsidRDefault="0048563C" w:rsidP="00BE6957">
      <w:pPr>
        <w:spacing w:before="120" w:after="60" w:line="276" w:lineRule="auto"/>
        <w:jc w:val="both"/>
        <w:rPr>
          <w:color w:val="000000" w:themeColor="text1"/>
        </w:rPr>
      </w:pPr>
    </w:p>
    <w:p w14:paraId="114FFE7B" w14:textId="77777777" w:rsidR="0048563C" w:rsidRPr="00BE6957" w:rsidRDefault="00000000" w:rsidP="00BE6957">
      <w:pPr>
        <w:pStyle w:val="Heading2"/>
        <w:spacing w:line="276" w:lineRule="auto"/>
        <w:jc w:val="both"/>
        <w:rPr>
          <w:color w:val="000000" w:themeColor="text1"/>
        </w:rPr>
      </w:pPr>
      <w:r w:rsidRPr="00BE6957">
        <w:rPr>
          <w:color w:val="000000" w:themeColor="text1"/>
        </w:rPr>
        <w:t>6.2 SOM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563C" w:rsidRPr="00BE6957" w14:paraId="6868760A" w14:textId="77777777" w:rsidTr="00C6624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C94D8" w:themeFill="text2" w:themeFillTint="80"/>
            <w:tcMar>
              <w:top w:w="120" w:type="dxa"/>
              <w:left w:w="100" w:type="dxa"/>
              <w:bottom w:w="120" w:type="dxa"/>
              <w:right w:w="100" w:type="dxa"/>
            </w:tcMar>
            <w:vAlign w:val="center"/>
          </w:tcPr>
          <w:p w14:paraId="44E26144" w14:textId="77777777" w:rsidR="0048563C" w:rsidRPr="00BE6957" w:rsidRDefault="00000000" w:rsidP="00BE6957">
            <w:pPr>
              <w:spacing w:line="276" w:lineRule="auto"/>
              <w:jc w:val="both"/>
              <w:rPr>
                <w:color w:val="000000" w:themeColor="text1"/>
              </w:rPr>
            </w:pPr>
            <w:r w:rsidRPr="00BE6957">
              <w:rPr>
                <w:b/>
                <w:bCs/>
                <w:color w:val="000000" w:themeColor="text1"/>
                <w:sz w:val="40"/>
                <w:szCs w:val="40"/>
              </w:rPr>
              <w:t>100</w:t>
            </w:r>
          </w:p>
          <w:p w14:paraId="3BBA4A77" w14:textId="77777777" w:rsidR="0048563C" w:rsidRPr="00BE6957" w:rsidRDefault="00000000" w:rsidP="00BE6957">
            <w:pPr>
              <w:spacing w:line="276" w:lineRule="auto"/>
              <w:jc w:val="both"/>
              <w:rPr>
                <w:color w:val="000000" w:themeColor="text1"/>
              </w:rPr>
            </w:pPr>
            <w:r w:rsidRPr="00BE6957">
              <w:rPr>
                <w:color w:val="000000" w:themeColor="text1"/>
                <w:sz w:val="18"/>
                <w:szCs w:val="18"/>
              </w:rPr>
              <w:t>Total SOM Nodes</w:t>
            </w:r>
          </w:p>
        </w:tc>
        <w:tc>
          <w:tcPr>
            <w:tcW w:w="3120" w:type="dxa"/>
            <w:tcBorders>
              <w:top w:val="single" w:sz="1" w:space="0" w:color="CCCCCC"/>
              <w:left w:val="single" w:sz="1" w:space="0" w:color="CCCCCC"/>
              <w:bottom w:val="single" w:sz="1" w:space="0" w:color="CCCCCC"/>
              <w:right w:val="single" w:sz="1" w:space="0" w:color="CCCCCC"/>
            </w:tcBorders>
            <w:shd w:val="clear" w:color="auto" w:fill="4C94D8" w:themeFill="text2" w:themeFillTint="80"/>
            <w:tcMar>
              <w:top w:w="120" w:type="dxa"/>
              <w:left w:w="100" w:type="dxa"/>
              <w:bottom w:w="120" w:type="dxa"/>
              <w:right w:w="100" w:type="dxa"/>
            </w:tcMar>
            <w:vAlign w:val="center"/>
          </w:tcPr>
          <w:p w14:paraId="74C78C1F" w14:textId="77777777" w:rsidR="0048563C" w:rsidRPr="00BE6957" w:rsidRDefault="00000000" w:rsidP="00BE6957">
            <w:pPr>
              <w:spacing w:line="276" w:lineRule="auto"/>
              <w:jc w:val="both"/>
              <w:rPr>
                <w:color w:val="000000" w:themeColor="text1"/>
              </w:rPr>
            </w:pPr>
            <w:r w:rsidRPr="00BE6957">
              <w:rPr>
                <w:b/>
                <w:bCs/>
                <w:color w:val="000000" w:themeColor="text1"/>
                <w:sz w:val="40"/>
                <w:szCs w:val="40"/>
              </w:rPr>
              <w:t>24</w:t>
            </w:r>
          </w:p>
          <w:p w14:paraId="265779C0" w14:textId="77777777" w:rsidR="0048563C" w:rsidRPr="00BE6957" w:rsidRDefault="00000000" w:rsidP="00BE6957">
            <w:pPr>
              <w:spacing w:line="276" w:lineRule="auto"/>
              <w:jc w:val="both"/>
              <w:rPr>
                <w:color w:val="000000" w:themeColor="text1"/>
              </w:rPr>
            </w:pPr>
            <w:r w:rsidRPr="00BE6957">
              <w:rPr>
                <w:color w:val="000000" w:themeColor="text1"/>
                <w:sz w:val="18"/>
                <w:szCs w:val="18"/>
              </w:rPr>
              <w:t>Pure Nodes (1 class only)</w:t>
            </w:r>
          </w:p>
        </w:tc>
        <w:tc>
          <w:tcPr>
            <w:tcW w:w="3120" w:type="dxa"/>
            <w:tcBorders>
              <w:top w:val="single" w:sz="1" w:space="0" w:color="CCCCCC"/>
              <w:left w:val="single" w:sz="1" w:space="0" w:color="CCCCCC"/>
              <w:bottom w:val="single" w:sz="1" w:space="0" w:color="CCCCCC"/>
              <w:right w:val="single" w:sz="1" w:space="0" w:color="CCCCCC"/>
            </w:tcBorders>
            <w:shd w:val="clear" w:color="auto" w:fill="4C94D8" w:themeFill="text2" w:themeFillTint="80"/>
            <w:tcMar>
              <w:top w:w="120" w:type="dxa"/>
              <w:left w:w="100" w:type="dxa"/>
              <w:bottom w:w="120" w:type="dxa"/>
              <w:right w:w="100" w:type="dxa"/>
            </w:tcMar>
            <w:vAlign w:val="center"/>
          </w:tcPr>
          <w:p w14:paraId="04E6713A" w14:textId="77777777" w:rsidR="0048563C" w:rsidRPr="00BE6957" w:rsidRDefault="00000000" w:rsidP="00BE6957">
            <w:pPr>
              <w:spacing w:line="276" w:lineRule="auto"/>
              <w:jc w:val="both"/>
              <w:rPr>
                <w:color w:val="000000" w:themeColor="text1"/>
              </w:rPr>
            </w:pPr>
            <w:r w:rsidRPr="00BE6957">
              <w:rPr>
                <w:b/>
                <w:bCs/>
                <w:color w:val="000000" w:themeColor="text1"/>
                <w:sz w:val="40"/>
                <w:szCs w:val="40"/>
              </w:rPr>
              <w:t>76</w:t>
            </w:r>
          </w:p>
          <w:p w14:paraId="17927392" w14:textId="77777777" w:rsidR="0048563C" w:rsidRPr="00BE6957" w:rsidRDefault="00000000" w:rsidP="00BE6957">
            <w:pPr>
              <w:spacing w:line="276" w:lineRule="auto"/>
              <w:jc w:val="both"/>
              <w:rPr>
                <w:color w:val="000000" w:themeColor="text1"/>
              </w:rPr>
            </w:pPr>
            <w:r w:rsidRPr="00BE6957">
              <w:rPr>
                <w:color w:val="000000" w:themeColor="text1"/>
                <w:sz w:val="18"/>
                <w:szCs w:val="18"/>
              </w:rPr>
              <w:t>Mixed Nodes (multiple classes)</w:t>
            </w:r>
          </w:p>
        </w:tc>
      </w:tr>
    </w:tbl>
    <w:p w14:paraId="0A853AD9" w14:textId="77777777" w:rsidR="0048563C" w:rsidRPr="00BE6957" w:rsidRDefault="0048563C" w:rsidP="00BE6957">
      <w:pPr>
        <w:spacing w:before="120" w:after="60" w:line="276" w:lineRule="auto"/>
        <w:jc w:val="both"/>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563C" w:rsidRPr="00BE6957" w14:paraId="1742F217" w14:textId="77777777" w:rsidTr="00C6624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342F48CF"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SOM Metric</w:t>
            </w:r>
          </w:p>
        </w:tc>
        <w:tc>
          <w:tcPr>
            <w:tcW w:w="624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15090CF6"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Value</w:t>
            </w:r>
          </w:p>
        </w:tc>
      </w:tr>
      <w:tr w:rsidR="0048563C" w:rsidRPr="00BE6957" w14:paraId="506A8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2316" w14:textId="77777777" w:rsidR="0048563C" w:rsidRPr="00BE6957" w:rsidRDefault="00000000" w:rsidP="00BE6957">
            <w:pPr>
              <w:spacing w:line="276" w:lineRule="auto"/>
              <w:jc w:val="both"/>
              <w:rPr>
                <w:color w:val="000000" w:themeColor="text1"/>
              </w:rPr>
            </w:pPr>
            <w:r w:rsidRPr="00BE6957">
              <w:rPr>
                <w:color w:val="000000" w:themeColor="text1"/>
                <w:sz w:val="20"/>
                <w:szCs w:val="20"/>
              </w:rPr>
              <w:t>Grid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4EED1"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10 × 10 hexagonal</w:t>
            </w:r>
          </w:p>
        </w:tc>
      </w:tr>
      <w:tr w:rsidR="0048563C" w:rsidRPr="00BE6957" w14:paraId="28FC84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056BE"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Training Iterations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4C8E51"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100</w:t>
            </w:r>
          </w:p>
        </w:tc>
      </w:tr>
      <w:tr w:rsidR="0048563C" w:rsidRPr="00BE6957" w14:paraId="76E2E3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E631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Training Convergence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D1105" w14:textId="77777777" w:rsidR="0048563C" w:rsidRPr="00BE6957" w:rsidRDefault="00000000" w:rsidP="00BE6957">
            <w:pPr>
              <w:spacing w:line="276" w:lineRule="auto"/>
              <w:jc w:val="both"/>
              <w:rPr>
                <w:color w:val="000000" w:themeColor="text1"/>
              </w:rPr>
            </w:pPr>
            <w:r w:rsidRPr="00BE6957">
              <w:rPr>
                <w:color w:val="000000" w:themeColor="text1"/>
                <w:sz w:val="20"/>
                <w:szCs w:val="20"/>
              </w:rPr>
              <w:t>Steady decrease in mean BMU distance — converged by iteration ~80</w:t>
            </w:r>
          </w:p>
        </w:tc>
      </w:tr>
      <w:tr w:rsidR="0048563C" w:rsidRPr="00BE6957" w14:paraId="57A094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17AD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Pure Nodes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31885" w14:textId="77777777" w:rsidR="0048563C" w:rsidRPr="00BE6957" w:rsidRDefault="00000000" w:rsidP="00BE6957">
            <w:pPr>
              <w:spacing w:line="276" w:lineRule="auto"/>
              <w:jc w:val="both"/>
              <w:rPr>
                <w:color w:val="000000" w:themeColor="text1"/>
              </w:rPr>
            </w:pPr>
            <w:r w:rsidRPr="00BE6957">
              <w:rPr>
                <w:color w:val="000000" w:themeColor="text1"/>
                <w:sz w:val="20"/>
                <w:szCs w:val="20"/>
              </w:rPr>
              <w:t>24 / 100 = 24%</w:t>
            </w:r>
          </w:p>
        </w:tc>
      </w:tr>
      <w:tr w:rsidR="0048563C" w:rsidRPr="00BE6957" w14:paraId="064614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06C40" w14:textId="77777777" w:rsidR="0048563C" w:rsidRPr="00BE6957" w:rsidRDefault="00000000" w:rsidP="00BE6957">
            <w:pPr>
              <w:spacing w:line="276" w:lineRule="auto"/>
              <w:jc w:val="both"/>
              <w:rPr>
                <w:color w:val="000000" w:themeColor="text1"/>
              </w:rPr>
            </w:pPr>
            <w:r w:rsidRPr="00BE6957">
              <w:rPr>
                <w:color w:val="000000" w:themeColor="text1"/>
                <w:sz w:val="20"/>
                <w:szCs w:val="20"/>
              </w:rPr>
              <w:t>Mixed Nodes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5B1E2" w14:textId="77777777" w:rsidR="0048563C" w:rsidRPr="00BE6957" w:rsidRDefault="00000000" w:rsidP="00BE6957">
            <w:pPr>
              <w:spacing w:line="276" w:lineRule="auto"/>
              <w:jc w:val="both"/>
              <w:rPr>
                <w:color w:val="000000" w:themeColor="text1"/>
              </w:rPr>
            </w:pPr>
            <w:r w:rsidRPr="00BE6957">
              <w:rPr>
                <w:color w:val="000000" w:themeColor="text1"/>
                <w:sz w:val="20"/>
                <w:szCs w:val="20"/>
              </w:rPr>
              <w:t>76 / 100 = 76%</w:t>
            </w:r>
          </w:p>
        </w:tc>
      </w:tr>
      <w:tr w:rsidR="0048563C" w:rsidRPr="00BE6957" w14:paraId="3FF0B7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6E7EF" w14:textId="77777777" w:rsidR="0048563C" w:rsidRPr="00BE6957" w:rsidRDefault="00000000" w:rsidP="00BE6957">
            <w:pPr>
              <w:spacing w:line="276" w:lineRule="auto"/>
              <w:jc w:val="both"/>
              <w:rPr>
                <w:color w:val="000000" w:themeColor="text1"/>
              </w:rPr>
            </w:pPr>
            <w:r w:rsidRPr="00BE6957">
              <w:rPr>
                <w:color w:val="000000" w:themeColor="text1"/>
                <w:sz w:val="20"/>
                <w:szCs w:val="20"/>
              </w:rPr>
              <w:t>Dominant class in most nodes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CA207"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Class B (medium risk) — reflects class imbalance</w:t>
            </w:r>
          </w:p>
        </w:tc>
      </w:tr>
    </w:tbl>
    <w:p w14:paraId="10ACD150" w14:textId="77777777" w:rsidR="0048563C" w:rsidRPr="00BE6957" w:rsidRDefault="0048563C" w:rsidP="00BE6957">
      <w:pPr>
        <w:spacing w:before="120" w:after="60" w:line="276" w:lineRule="auto"/>
        <w:jc w:val="both"/>
        <w:rPr>
          <w:color w:val="000000" w:themeColor="text1"/>
        </w:rPr>
      </w:pPr>
    </w:p>
    <w:p w14:paraId="50E6A960" w14:textId="77777777" w:rsidR="0048563C" w:rsidRPr="00BE6957" w:rsidRDefault="00000000" w:rsidP="00BE6957">
      <w:pPr>
        <w:spacing w:before="60" w:after="60" w:line="276" w:lineRule="auto"/>
        <w:jc w:val="both"/>
        <w:rPr>
          <w:color w:val="000000" w:themeColor="text1"/>
        </w:rPr>
      </w:pPr>
      <w:r w:rsidRPr="00BE6957">
        <w:rPr>
          <w:color w:val="000000" w:themeColor="text1"/>
        </w:rPr>
        <w:t>The training progress plot shows a clear decreasing trend from ~0.0210 to ~0.0190 mean BMU distance across 100 iterations, confirming that the SOM converged without oscillation. The counts plot (hexagonal grid coloured by observation count) shows relatively even coverage across most nodes, with a few high-density nodes and one notably sparse node in the bottom-right corner.</w:t>
      </w:r>
    </w:p>
    <w:p w14:paraId="3BFCB45F"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The mapping plot (green=A, blue=B, red=C) reveals that while some spatial segregation exists — with Class A clients concentrated in certain grid regions and Class C clients in others — </w:t>
      </w:r>
      <w:proofErr w:type="gramStart"/>
      <w:r w:rsidRPr="00BE6957">
        <w:rPr>
          <w:color w:val="000000" w:themeColor="text1"/>
        </w:rPr>
        <w:t>the majority of</w:t>
      </w:r>
      <w:proofErr w:type="gramEnd"/>
      <w:r w:rsidRPr="00BE6957">
        <w:rPr>
          <w:color w:val="000000" w:themeColor="text1"/>
        </w:rPr>
        <w:t xml:space="preserve"> nodes contain a mixture of all three classes. This confirms that the three credit rating tiers are not linearly separable in the 46-dimensional feature space when projected to 2D.</w:t>
      </w:r>
    </w:p>
    <w:p w14:paraId="68A07AF3" w14:textId="77777777" w:rsidR="0048563C" w:rsidRPr="00BE6957" w:rsidRDefault="00000000" w:rsidP="00BE6957">
      <w:pPr>
        <w:spacing w:before="60" w:after="60" w:line="276" w:lineRule="auto"/>
        <w:jc w:val="both"/>
        <w:rPr>
          <w:color w:val="000000" w:themeColor="text1"/>
        </w:rPr>
      </w:pPr>
      <w:r w:rsidRPr="00BE6957">
        <w:rPr>
          <w:color w:val="000000" w:themeColor="text1"/>
        </w:rPr>
        <w:t>Property plots for the top 5 features show visible gradients across the SOM grid for functionary status and FI3O credit score, suggesting these features drive the primary axes of variation in the map. Balance-related features show more diffuse patterns.</w:t>
      </w:r>
    </w:p>
    <w:p w14:paraId="6F999F54" w14:textId="77777777" w:rsidR="0048563C" w:rsidRPr="00BE6957" w:rsidRDefault="0048563C" w:rsidP="00BE6957">
      <w:pPr>
        <w:spacing w:before="120" w:after="60" w:line="276" w:lineRule="auto"/>
        <w:jc w:val="both"/>
        <w:rPr>
          <w:color w:val="000000" w:themeColor="text1"/>
        </w:rPr>
      </w:pPr>
    </w:p>
    <w:p w14:paraId="73825EA9" w14:textId="77777777" w:rsidR="0048563C" w:rsidRPr="00BE6957" w:rsidRDefault="00000000" w:rsidP="00BE6957">
      <w:pPr>
        <w:pStyle w:val="Heading2"/>
        <w:spacing w:line="276" w:lineRule="auto"/>
        <w:jc w:val="both"/>
        <w:rPr>
          <w:color w:val="000000" w:themeColor="text1"/>
        </w:rPr>
      </w:pPr>
      <w:r w:rsidRPr="00BE6957">
        <w:rPr>
          <w:color w:val="000000" w:themeColor="text1"/>
        </w:rPr>
        <w:t>6.3 MLP Results</w:t>
      </w:r>
    </w:p>
    <w:p w14:paraId="6B76710D" w14:textId="77777777" w:rsidR="0048563C" w:rsidRPr="00BE6957" w:rsidRDefault="00000000" w:rsidP="00BE6957">
      <w:pPr>
        <w:pStyle w:val="Heading3"/>
        <w:spacing w:line="276" w:lineRule="auto"/>
        <w:jc w:val="both"/>
        <w:rPr>
          <w:color w:val="000000" w:themeColor="text1"/>
        </w:rPr>
      </w:pPr>
      <w:r w:rsidRPr="00BE6957">
        <w:rPr>
          <w:color w:val="000000" w:themeColor="text1"/>
        </w:rPr>
        <w:t>Training Set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2353"/>
        <w:gridCol w:w="2353"/>
        <w:gridCol w:w="2353"/>
      </w:tblGrid>
      <w:tr w:rsidR="0048563C" w:rsidRPr="00BE6957" w14:paraId="26B83FE3" w14:textId="77777777" w:rsidTr="00C66242">
        <w:tblPrEx>
          <w:tblCellMar>
            <w:top w:w="0" w:type="dxa"/>
            <w:bottom w:w="0" w:type="dxa"/>
          </w:tblCellMar>
        </w:tblPrEx>
        <w:tc>
          <w:tcPr>
            <w:tcW w:w="2301" w:type="dxa"/>
            <w:tcBorders>
              <w:top w:val="single" w:sz="1" w:space="0" w:color="CCCCCC"/>
              <w:left w:val="single" w:sz="1" w:space="0" w:color="CCCCCC"/>
              <w:bottom w:val="single" w:sz="1" w:space="0" w:color="CCCCCC"/>
              <w:right w:val="single" w:sz="1" w:space="0" w:color="CCCCCC"/>
            </w:tcBorders>
            <w:shd w:val="clear" w:color="auto" w:fill="196B24" w:themeFill="accent3"/>
            <w:tcMar>
              <w:top w:w="80" w:type="dxa"/>
              <w:left w:w="120" w:type="dxa"/>
              <w:bottom w:w="80" w:type="dxa"/>
              <w:right w:w="120" w:type="dxa"/>
            </w:tcMar>
          </w:tcPr>
          <w:p w14:paraId="39DC0313"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Training Set</w:t>
            </w:r>
          </w:p>
        </w:tc>
        <w:tc>
          <w:tcPr>
            <w:tcW w:w="2353"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486EB36A"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Pred A (1)</w:t>
            </w:r>
          </w:p>
        </w:tc>
        <w:tc>
          <w:tcPr>
            <w:tcW w:w="2353"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59E5B63C"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Pred B (2)</w:t>
            </w:r>
          </w:p>
        </w:tc>
        <w:tc>
          <w:tcPr>
            <w:tcW w:w="2353"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5C8CF5A2"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Pred C (3)</w:t>
            </w:r>
          </w:p>
        </w:tc>
      </w:tr>
      <w:tr w:rsidR="00C66242" w:rsidRPr="00BE6957" w14:paraId="3EDA752A" w14:textId="77777777" w:rsidTr="00C66242">
        <w:tblPrEx>
          <w:tblCellMar>
            <w:top w:w="0" w:type="dxa"/>
            <w:bottom w:w="0" w:type="dxa"/>
          </w:tblCellMar>
        </w:tblPrEx>
        <w:tc>
          <w:tcPr>
            <w:tcW w:w="2301" w:type="dxa"/>
            <w:tcBorders>
              <w:top w:val="single" w:sz="1" w:space="0" w:color="CCCCCC"/>
              <w:left w:val="single" w:sz="1" w:space="0" w:color="CCCCCC"/>
              <w:bottom w:val="single" w:sz="1" w:space="0" w:color="CCCCCC"/>
              <w:right w:val="single" w:sz="1" w:space="0" w:color="CCCCCC"/>
            </w:tcBorders>
            <w:shd w:val="clear" w:color="auto" w:fill="D6EDD9"/>
            <w:tcMar>
              <w:top w:w="80" w:type="dxa"/>
              <w:left w:w="120" w:type="dxa"/>
              <w:bottom w:w="80" w:type="dxa"/>
              <w:right w:w="120" w:type="dxa"/>
            </w:tcMar>
          </w:tcPr>
          <w:p w14:paraId="0577C0DC" w14:textId="1D9E16EB" w:rsidR="00C66242" w:rsidRPr="00C66242" w:rsidRDefault="00C66242" w:rsidP="00C66242">
            <w:pPr>
              <w:spacing w:line="276" w:lineRule="auto"/>
              <w:jc w:val="both"/>
              <w:rPr>
                <w:b/>
                <w:bCs/>
                <w:color w:val="000000" w:themeColor="text1"/>
                <w:sz w:val="20"/>
                <w:szCs w:val="20"/>
              </w:rPr>
            </w:pPr>
            <w:r w:rsidRPr="00BE6957">
              <w:rPr>
                <w:b/>
                <w:bCs/>
                <w:color w:val="000000" w:themeColor="text1"/>
                <w:sz w:val="20"/>
                <w:szCs w:val="20"/>
              </w:rPr>
              <w:t>Actual A (1)</w:t>
            </w:r>
          </w:p>
        </w:tc>
        <w:tc>
          <w:tcPr>
            <w:tcW w:w="23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2E5FC8" w14:textId="77777777" w:rsidR="00C66242" w:rsidRPr="00BE6957" w:rsidRDefault="00C66242" w:rsidP="00C66242">
            <w:pPr>
              <w:spacing w:line="276" w:lineRule="auto"/>
              <w:jc w:val="both"/>
              <w:rPr>
                <w:color w:val="000000" w:themeColor="text1"/>
              </w:rPr>
            </w:pPr>
            <w:r w:rsidRPr="00BE6957">
              <w:rPr>
                <w:b/>
                <w:bCs/>
                <w:color w:val="000000" w:themeColor="text1"/>
                <w:sz w:val="20"/>
                <w:szCs w:val="20"/>
              </w:rPr>
              <w:t>132</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6DC6" w14:textId="77777777" w:rsidR="00C66242" w:rsidRPr="00BE6957" w:rsidRDefault="00C66242" w:rsidP="00C66242">
            <w:pPr>
              <w:spacing w:line="276" w:lineRule="auto"/>
              <w:jc w:val="both"/>
              <w:rPr>
                <w:color w:val="000000" w:themeColor="text1"/>
              </w:rPr>
            </w:pPr>
            <w:r w:rsidRPr="00BE6957">
              <w:rPr>
                <w:color w:val="000000" w:themeColor="text1"/>
                <w:sz w:val="20"/>
                <w:szCs w:val="20"/>
              </w:rPr>
              <w:t>83</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10E8" w14:textId="77777777" w:rsidR="00C66242" w:rsidRPr="00BE6957" w:rsidRDefault="00C66242" w:rsidP="00C66242">
            <w:pPr>
              <w:spacing w:line="276" w:lineRule="auto"/>
              <w:jc w:val="both"/>
              <w:rPr>
                <w:color w:val="000000" w:themeColor="text1"/>
              </w:rPr>
            </w:pPr>
            <w:r w:rsidRPr="00BE6957">
              <w:rPr>
                <w:color w:val="000000" w:themeColor="text1"/>
                <w:sz w:val="20"/>
                <w:szCs w:val="20"/>
              </w:rPr>
              <w:t>11</w:t>
            </w:r>
          </w:p>
        </w:tc>
      </w:tr>
      <w:tr w:rsidR="00C66242" w:rsidRPr="00BE6957" w14:paraId="44113CE9" w14:textId="77777777" w:rsidTr="00C66242">
        <w:tblPrEx>
          <w:tblCellMar>
            <w:top w:w="0" w:type="dxa"/>
            <w:bottom w:w="0" w:type="dxa"/>
          </w:tblCellMar>
        </w:tblPrEx>
        <w:tc>
          <w:tcPr>
            <w:tcW w:w="2301" w:type="dxa"/>
            <w:tcBorders>
              <w:top w:val="single" w:sz="1" w:space="0" w:color="CCCCCC"/>
              <w:left w:val="single" w:sz="1" w:space="0" w:color="CCCCCC"/>
              <w:bottom w:val="single" w:sz="1" w:space="0" w:color="CCCCCC"/>
              <w:right w:val="single" w:sz="1" w:space="0" w:color="CCCCCC"/>
            </w:tcBorders>
            <w:shd w:val="clear" w:color="auto" w:fill="D6EDD9"/>
            <w:tcMar>
              <w:top w:w="80" w:type="dxa"/>
              <w:left w:w="120" w:type="dxa"/>
              <w:bottom w:w="80" w:type="dxa"/>
              <w:right w:w="120" w:type="dxa"/>
            </w:tcMar>
          </w:tcPr>
          <w:p w14:paraId="5DCDA0C7" w14:textId="656A35D6" w:rsidR="00C66242" w:rsidRPr="00C66242" w:rsidRDefault="00C66242" w:rsidP="00C66242">
            <w:pPr>
              <w:spacing w:line="276" w:lineRule="auto"/>
              <w:jc w:val="both"/>
              <w:rPr>
                <w:b/>
                <w:bCs/>
                <w:color w:val="000000" w:themeColor="text1"/>
                <w:sz w:val="20"/>
                <w:szCs w:val="20"/>
              </w:rPr>
            </w:pPr>
            <w:r w:rsidRPr="00BE6957">
              <w:rPr>
                <w:b/>
                <w:bCs/>
                <w:color w:val="000000" w:themeColor="text1"/>
                <w:sz w:val="20"/>
                <w:szCs w:val="20"/>
              </w:rPr>
              <w:t>Actual B (2)</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C7F0" w14:textId="77777777" w:rsidR="00C66242" w:rsidRPr="00BE6957" w:rsidRDefault="00C66242" w:rsidP="00C66242">
            <w:pPr>
              <w:spacing w:line="276" w:lineRule="auto"/>
              <w:jc w:val="both"/>
              <w:rPr>
                <w:color w:val="000000" w:themeColor="text1"/>
              </w:rPr>
            </w:pPr>
            <w:r w:rsidRPr="00BE6957">
              <w:rPr>
                <w:color w:val="000000" w:themeColor="text1"/>
                <w:sz w:val="20"/>
                <w:szCs w:val="20"/>
              </w:rPr>
              <w:t>36</w:t>
            </w:r>
          </w:p>
        </w:tc>
        <w:tc>
          <w:tcPr>
            <w:tcW w:w="23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0C0D45" w14:textId="77777777" w:rsidR="00C66242" w:rsidRPr="00BE6957" w:rsidRDefault="00C66242" w:rsidP="00C66242">
            <w:pPr>
              <w:spacing w:line="276" w:lineRule="auto"/>
              <w:jc w:val="both"/>
              <w:rPr>
                <w:color w:val="000000" w:themeColor="text1"/>
              </w:rPr>
            </w:pPr>
            <w:r w:rsidRPr="00BE6957">
              <w:rPr>
                <w:b/>
                <w:bCs/>
                <w:color w:val="000000" w:themeColor="text1"/>
                <w:sz w:val="20"/>
                <w:szCs w:val="20"/>
              </w:rPr>
              <w:t>436</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5C3B0" w14:textId="77777777" w:rsidR="00C66242" w:rsidRPr="00BE6957" w:rsidRDefault="00C66242" w:rsidP="00C66242">
            <w:pPr>
              <w:spacing w:line="276" w:lineRule="auto"/>
              <w:jc w:val="both"/>
              <w:rPr>
                <w:color w:val="000000" w:themeColor="text1"/>
              </w:rPr>
            </w:pPr>
            <w:r w:rsidRPr="00BE6957">
              <w:rPr>
                <w:color w:val="000000" w:themeColor="text1"/>
                <w:sz w:val="20"/>
                <w:szCs w:val="20"/>
              </w:rPr>
              <w:t>31</w:t>
            </w:r>
          </w:p>
        </w:tc>
      </w:tr>
      <w:tr w:rsidR="00C66242" w:rsidRPr="00BE6957" w14:paraId="6B049EC3" w14:textId="77777777" w:rsidTr="00C66242">
        <w:tblPrEx>
          <w:tblCellMar>
            <w:top w:w="0" w:type="dxa"/>
            <w:bottom w:w="0" w:type="dxa"/>
          </w:tblCellMar>
        </w:tblPrEx>
        <w:tc>
          <w:tcPr>
            <w:tcW w:w="2301" w:type="dxa"/>
            <w:tcBorders>
              <w:top w:val="single" w:sz="1" w:space="0" w:color="CCCCCC"/>
              <w:left w:val="single" w:sz="1" w:space="0" w:color="CCCCCC"/>
              <w:bottom w:val="single" w:sz="1" w:space="0" w:color="CCCCCC"/>
              <w:right w:val="single" w:sz="1" w:space="0" w:color="CCCCCC"/>
            </w:tcBorders>
            <w:shd w:val="clear" w:color="auto" w:fill="D6EDD9"/>
            <w:tcMar>
              <w:top w:w="80" w:type="dxa"/>
              <w:left w:w="120" w:type="dxa"/>
              <w:bottom w:w="80" w:type="dxa"/>
              <w:right w:w="120" w:type="dxa"/>
            </w:tcMar>
          </w:tcPr>
          <w:p w14:paraId="645A87CA" w14:textId="3D2DFB85" w:rsidR="00C66242" w:rsidRPr="00C66242" w:rsidRDefault="00C66242" w:rsidP="00C66242">
            <w:pPr>
              <w:spacing w:line="276" w:lineRule="auto"/>
              <w:jc w:val="both"/>
              <w:rPr>
                <w:b/>
                <w:bCs/>
                <w:color w:val="000000" w:themeColor="text1"/>
                <w:sz w:val="20"/>
                <w:szCs w:val="20"/>
              </w:rPr>
            </w:pPr>
            <w:r w:rsidRPr="00BE6957">
              <w:rPr>
                <w:b/>
                <w:bCs/>
                <w:color w:val="000000" w:themeColor="text1"/>
                <w:sz w:val="20"/>
                <w:szCs w:val="20"/>
              </w:rPr>
              <w:t>Actual C (3)</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45BA" w14:textId="77777777" w:rsidR="00C66242" w:rsidRPr="00BE6957" w:rsidRDefault="00C66242" w:rsidP="00C66242">
            <w:pPr>
              <w:spacing w:line="276" w:lineRule="auto"/>
              <w:jc w:val="both"/>
              <w:rPr>
                <w:color w:val="000000" w:themeColor="text1"/>
              </w:rPr>
            </w:pPr>
            <w:r w:rsidRPr="00BE6957">
              <w:rPr>
                <w:color w:val="000000" w:themeColor="text1"/>
                <w:sz w:val="20"/>
                <w:szCs w:val="20"/>
              </w:rPr>
              <w:t>15</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78EEB" w14:textId="77777777" w:rsidR="00C66242" w:rsidRPr="00BE6957" w:rsidRDefault="00C66242" w:rsidP="00C66242">
            <w:pPr>
              <w:spacing w:line="276" w:lineRule="auto"/>
              <w:jc w:val="both"/>
              <w:rPr>
                <w:color w:val="000000" w:themeColor="text1"/>
              </w:rPr>
            </w:pPr>
            <w:r w:rsidRPr="00BE6957">
              <w:rPr>
                <w:color w:val="000000" w:themeColor="text1"/>
                <w:sz w:val="20"/>
                <w:szCs w:val="20"/>
              </w:rPr>
              <w:t>78</w:t>
            </w:r>
          </w:p>
        </w:tc>
        <w:tc>
          <w:tcPr>
            <w:tcW w:w="23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729680" w14:textId="77777777" w:rsidR="00C66242" w:rsidRPr="00BE6957" w:rsidRDefault="00C66242" w:rsidP="00C66242">
            <w:pPr>
              <w:spacing w:line="276" w:lineRule="auto"/>
              <w:jc w:val="both"/>
              <w:rPr>
                <w:color w:val="000000" w:themeColor="text1"/>
              </w:rPr>
            </w:pPr>
            <w:r w:rsidRPr="00BE6957">
              <w:rPr>
                <w:b/>
                <w:bCs/>
                <w:color w:val="000000" w:themeColor="text1"/>
                <w:sz w:val="20"/>
                <w:szCs w:val="20"/>
              </w:rPr>
              <w:t>159</w:t>
            </w:r>
          </w:p>
        </w:tc>
      </w:tr>
    </w:tbl>
    <w:p w14:paraId="2B4B9F32" w14:textId="77777777" w:rsidR="0048563C" w:rsidRPr="00BE6957" w:rsidRDefault="0048563C" w:rsidP="00BE6957">
      <w:pPr>
        <w:spacing w:before="160" w:after="60" w:line="276" w:lineRule="auto"/>
        <w:jc w:val="both"/>
        <w:rPr>
          <w:color w:val="000000" w:themeColor="text1"/>
        </w:rPr>
      </w:pPr>
    </w:p>
    <w:p w14:paraId="0F26FA7D" w14:textId="77777777" w:rsidR="0048563C" w:rsidRPr="00BE6957" w:rsidRDefault="00000000" w:rsidP="00BE6957">
      <w:pPr>
        <w:pStyle w:val="Heading3"/>
        <w:spacing w:line="276" w:lineRule="auto"/>
        <w:jc w:val="both"/>
        <w:rPr>
          <w:color w:val="000000" w:themeColor="text1"/>
        </w:rPr>
      </w:pPr>
      <w:r w:rsidRPr="00BE6957">
        <w:rPr>
          <w:color w:val="000000" w:themeColor="text1"/>
        </w:rPr>
        <w:t>Test Set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2353"/>
        <w:gridCol w:w="2353"/>
        <w:gridCol w:w="2353"/>
      </w:tblGrid>
      <w:tr w:rsidR="0048563C" w:rsidRPr="00BE6957" w14:paraId="7AB54388" w14:textId="77777777" w:rsidTr="00C6624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96B24" w:themeFill="accent3"/>
            <w:tcMar>
              <w:top w:w="80" w:type="dxa"/>
              <w:left w:w="120" w:type="dxa"/>
              <w:bottom w:w="80" w:type="dxa"/>
              <w:right w:w="120" w:type="dxa"/>
            </w:tcMar>
          </w:tcPr>
          <w:p w14:paraId="65643F29"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Test Set</w:t>
            </w:r>
          </w:p>
        </w:tc>
        <w:tc>
          <w:tcPr>
            <w:tcW w:w="2353"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51D7F91C"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Pred A (1)</w:t>
            </w:r>
          </w:p>
        </w:tc>
        <w:tc>
          <w:tcPr>
            <w:tcW w:w="2353"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657C929E"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Pred B (2)</w:t>
            </w:r>
          </w:p>
        </w:tc>
        <w:tc>
          <w:tcPr>
            <w:tcW w:w="2353"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7711A35E"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Pred C (3)</w:t>
            </w:r>
          </w:p>
        </w:tc>
      </w:tr>
      <w:tr w:rsidR="0048563C" w:rsidRPr="00BE6957" w14:paraId="0026BCCA" w14:textId="77777777" w:rsidTr="00C66242">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DD9"/>
            <w:tcMar>
              <w:top w:w="80" w:type="dxa"/>
              <w:left w:w="120" w:type="dxa"/>
              <w:bottom w:w="80" w:type="dxa"/>
              <w:right w:w="120" w:type="dxa"/>
            </w:tcMar>
          </w:tcPr>
          <w:p w14:paraId="16ECB850"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Actual A (1)</w:t>
            </w:r>
          </w:p>
        </w:tc>
        <w:tc>
          <w:tcPr>
            <w:tcW w:w="23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678AF0"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108</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9E3A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126</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FDFB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23</w:t>
            </w:r>
          </w:p>
        </w:tc>
      </w:tr>
      <w:tr w:rsidR="0048563C" w:rsidRPr="00BE6957" w14:paraId="4AC237C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tcPr>
          <w:p w14:paraId="6925392B"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Actual B (2)</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11C5" w14:textId="77777777" w:rsidR="0048563C" w:rsidRPr="00BE6957" w:rsidRDefault="00000000" w:rsidP="00BE6957">
            <w:pPr>
              <w:spacing w:line="276" w:lineRule="auto"/>
              <w:jc w:val="both"/>
              <w:rPr>
                <w:color w:val="000000" w:themeColor="text1"/>
              </w:rPr>
            </w:pPr>
            <w:r w:rsidRPr="00BE6957">
              <w:rPr>
                <w:color w:val="000000" w:themeColor="text1"/>
                <w:sz w:val="20"/>
                <w:szCs w:val="20"/>
              </w:rPr>
              <w:t>72</w:t>
            </w:r>
          </w:p>
        </w:tc>
        <w:tc>
          <w:tcPr>
            <w:tcW w:w="23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29910D"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340</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7B70" w14:textId="77777777" w:rsidR="0048563C" w:rsidRPr="00BE6957" w:rsidRDefault="00000000" w:rsidP="00BE6957">
            <w:pPr>
              <w:spacing w:line="276" w:lineRule="auto"/>
              <w:jc w:val="both"/>
              <w:rPr>
                <w:color w:val="000000" w:themeColor="text1"/>
              </w:rPr>
            </w:pPr>
            <w:r w:rsidRPr="00BE6957">
              <w:rPr>
                <w:color w:val="000000" w:themeColor="text1"/>
                <w:sz w:val="20"/>
                <w:szCs w:val="20"/>
              </w:rPr>
              <w:t>55</w:t>
            </w:r>
          </w:p>
        </w:tc>
      </w:tr>
      <w:tr w:rsidR="0048563C" w:rsidRPr="00BE6957" w14:paraId="2E78AB2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tcPr>
          <w:p w14:paraId="17E1A635"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Actual C (3)</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F07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26</w:t>
            </w:r>
          </w:p>
        </w:tc>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3857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132</w:t>
            </w:r>
          </w:p>
        </w:tc>
        <w:tc>
          <w:tcPr>
            <w:tcW w:w="23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04C7FB"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99</w:t>
            </w:r>
          </w:p>
        </w:tc>
      </w:tr>
    </w:tbl>
    <w:p w14:paraId="664B794B" w14:textId="77777777" w:rsidR="0048563C" w:rsidRPr="00BE6957" w:rsidRDefault="0048563C" w:rsidP="00BE6957">
      <w:pPr>
        <w:spacing w:before="160" w:after="60" w:line="276" w:lineRule="auto"/>
        <w:jc w:val="both"/>
        <w:rPr>
          <w:color w:val="000000" w:themeColor="text1"/>
        </w:rPr>
      </w:pPr>
    </w:p>
    <w:p w14:paraId="787928EE" w14:textId="77777777" w:rsidR="0048563C" w:rsidRPr="00BE6957" w:rsidRDefault="00000000" w:rsidP="00BE6957">
      <w:pPr>
        <w:pStyle w:val="Heading2"/>
        <w:spacing w:line="276" w:lineRule="auto"/>
        <w:jc w:val="both"/>
        <w:rPr>
          <w:color w:val="000000" w:themeColor="text1"/>
        </w:rPr>
      </w:pPr>
      <w:r w:rsidRPr="00BE6957">
        <w:rPr>
          <w:color w:val="000000" w:themeColor="text1"/>
        </w:rPr>
        <w:t>6.4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8563C" w:rsidRPr="00BE6957" w14:paraId="35E525F7" w14:textId="77777777" w:rsidTr="00C66242">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5B2427DF"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Metric</w:t>
            </w:r>
          </w:p>
        </w:tc>
        <w:tc>
          <w:tcPr>
            <w:tcW w:w="556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151A8821"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Training Set</w:t>
            </w:r>
          </w:p>
        </w:tc>
      </w:tr>
      <w:tr w:rsidR="0048563C" w:rsidRPr="00BE6957" w14:paraId="39BAE93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E559D"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Class A Correct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73C8D"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132 / 226 = 58.4%</w:t>
            </w:r>
          </w:p>
        </w:tc>
      </w:tr>
      <w:tr w:rsidR="0048563C" w:rsidRPr="00BE6957" w14:paraId="02BCE54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24796"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Class B Correct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D12673" w14:textId="77777777" w:rsidR="0048563C" w:rsidRPr="00BE6957" w:rsidRDefault="00000000" w:rsidP="00BE6957">
            <w:pPr>
              <w:spacing w:line="276" w:lineRule="auto"/>
              <w:jc w:val="both"/>
              <w:rPr>
                <w:color w:val="000000" w:themeColor="text1"/>
              </w:rPr>
            </w:pPr>
            <w:r w:rsidRPr="00BE6957">
              <w:rPr>
                <w:color w:val="000000" w:themeColor="text1"/>
                <w:sz w:val="20"/>
                <w:szCs w:val="20"/>
              </w:rPr>
              <w:t>436 / 503 = 86.7%</w:t>
            </w:r>
          </w:p>
        </w:tc>
      </w:tr>
      <w:tr w:rsidR="0048563C" w:rsidRPr="00BE6957" w14:paraId="417A192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333A"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Class C Correct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0386"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159 / 252 = 63.1%</w:t>
            </w:r>
          </w:p>
        </w:tc>
      </w:tr>
      <w:tr w:rsidR="0048563C" w:rsidRPr="00BE6957" w14:paraId="1A98545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3AF1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Overall Accuracy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172A7"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(132+436+159) / 981 = 74.1%</w:t>
            </w:r>
          </w:p>
        </w:tc>
      </w:tr>
    </w:tbl>
    <w:p w14:paraId="60E7BDF4" w14:textId="77777777" w:rsidR="0048563C" w:rsidRPr="00BE6957" w:rsidRDefault="0048563C" w:rsidP="00BE6957">
      <w:pPr>
        <w:spacing w:before="120" w:after="60" w:line="276" w:lineRule="auto"/>
        <w:jc w:val="both"/>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8563C" w:rsidRPr="00BE6957" w14:paraId="4231A62B" w14:textId="77777777" w:rsidTr="00C66242">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356F369F"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lastRenderedPageBreak/>
              <w:t>Metric</w:t>
            </w:r>
          </w:p>
        </w:tc>
        <w:tc>
          <w:tcPr>
            <w:tcW w:w="5560" w:type="dxa"/>
            <w:tcBorders>
              <w:top w:val="single" w:sz="1" w:space="0" w:color="CCCCCC"/>
              <w:left w:val="single" w:sz="1" w:space="0" w:color="CCCCCC"/>
              <w:bottom w:val="single" w:sz="1" w:space="0" w:color="CCCCCC"/>
              <w:right w:val="single" w:sz="1" w:space="0" w:color="CCCCCC"/>
            </w:tcBorders>
            <w:shd w:val="clear" w:color="auto" w:fill="A5C9EB" w:themeFill="text2" w:themeFillTint="40"/>
            <w:tcMar>
              <w:top w:w="80" w:type="dxa"/>
              <w:left w:w="120" w:type="dxa"/>
              <w:bottom w:w="80" w:type="dxa"/>
              <w:right w:w="120" w:type="dxa"/>
            </w:tcMar>
          </w:tcPr>
          <w:p w14:paraId="068F4AB5" w14:textId="77777777" w:rsidR="0048563C" w:rsidRPr="00BE6957" w:rsidRDefault="00000000" w:rsidP="00BE6957">
            <w:pPr>
              <w:spacing w:line="276" w:lineRule="auto"/>
              <w:jc w:val="both"/>
              <w:rPr>
                <w:color w:val="000000" w:themeColor="text1"/>
              </w:rPr>
            </w:pPr>
            <w:r w:rsidRPr="00BE6957">
              <w:rPr>
                <w:b/>
                <w:bCs/>
                <w:color w:val="000000" w:themeColor="text1"/>
                <w:sz w:val="20"/>
                <w:szCs w:val="20"/>
              </w:rPr>
              <w:t>Test Set</w:t>
            </w:r>
          </w:p>
        </w:tc>
      </w:tr>
      <w:tr w:rsidR="0048563C" w:rsidRPr="00BE6957" w14:paraId="0371E50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A41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Class A Correct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432D"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108 / 257 = 42.0%</w:t>
            </w:r>
          </w:p>
        </w:tc>
      </w:tr>
      <w:tr w:rsidR="0048563C" w:rsidRPr="00BE6957" w14:paraId="0E49CBF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AE7B3"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Class B Correct</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7886E" w14:textId="77777777" w:rsidR="0048563C" w:rsidRPr="00BE6957" w:rsidRDefault="00000000" w:rsidP="00BE6957">
            <w:pPr>
              <w:spacing w:line="276" w:lineRule="auto"/>
              <w:jc w:val="both"/>
              <w:rPr>
                <w:color w:val="000000" w:themeColor="text1"/>
              </w:rPr>
            </w:pPr>
            <w:r w:rsidRPr="00BE6957">
              <w:rPr>
                <w:color w:val="000000" w:themeColor="text1"/>
                <w:sz w:val="20"/>
                <w:szCs w:val="20"/>
              </w:rPr>
              <w:t>340 / 467 = 72.8%</w:t>
            </w:r>
          </w:p>
        </w:tc>
      </w:tr>
      <w:tr w:rsidR="0048563C" w:rsidRPr="00BE6957" w14:paraId="35344EE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27AB4" w14:textId="77777777" w:rsidR="0048563C" w:rsidRPr="00BE6957" w:rsidRDefault="00000000" w:rsidP="00BE6957">
            <w:pPr>
              <w:spacing w:line="276" w:lineRule="auto"/>
              <w:jc w:val="both"/>
              <w:rPr>
                <w:color w:val="000000" w:themeColor="text1"/>
              </w:rPr>
            </w:pPr>
            <w:r w:rsidRPr="00BE6957">
              <w:rPr>
                <w:color w:val="000000" w:themeColor="text1"/>
                <w:sz w:val="20"/>
                <w:szCs w:val="20"/>
              </w:rPr>
              <w:t>Class C Correct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A192C" w14:textId="77777777" w:rsidR="0048563C" w:rsidRPr="00BE6957" w:rsidRDefault="00000000" w:rsidP="00BE6957">
            <w:pPr>
              <w:spacing w:line="276" w:lineRule="auto"/>
              <w:jc w:val="both"/>
              <w:rPr>
                <w:color w:val="000000" w:themeColor="text1"/>
              </w:rPr>
            </w:pPr>
            <w:r w:rsidRPr="00BE6957">
              <w:rPr>
                <w:color w:val="000000" w:themeColor="text1"/>
                <w:sz w:val="20"/>
                <w:szCs w:val="20"/>
              </w:rPr>
              <w:t>99 / 257 = 38.5%</w:t>
            </w:r>
          </w:p>
        </w:tc>
      </w:tr>
      <w:tr w:rsidR="0048563C" w:rsidRPr="00BE6957" w14:paraId="510FFE7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4BECD" w14:textId="77777777" w:rsidR="0048563C" w:rsidRPr="00BE6957" w:rsidRDefault="00000000" w:rsidP="00BE6957">
            <w:pPr>
              <w:spacing w:line="276" w:lineRule="auto"/>
              <w:jc w:val="both"/>
              <w:rPr>
                <w:color w:val="000000" w:themeColor="text1"/>
              </w:rPr>
            </w:pPr>
            <w:r w:rsidRPr="00BE6957">
              <w:rPr>
                <w:color w:val="000000" w:themeColor="text1"/>
                <w:sz w:val="20"/>
                <w:szCs w:val="20"/>
              </w:rPr>
              <w:t>Overall Accuracy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89D1B" w14:textId="77777777" w:rsidR="0048563C" w:rsidRPr="00BE6957" w:rsidRDefault="00000000" w:rsidP="00BE6957">
            <w:pPr>
              <w:spacing w:line="276" w:lineRule="auto"/>
              <w:jc w:val="both"/>
              <w:rPr>
                <w:color w:val="000000" w:themeColor="text1"/>
              </w:rPr>
            </w:pPr>
            <w:r w:rsidRPr="00BE6957">
              <w:rPr>
                <w:color w:val="000000" w:themeColor="text1"/>
                <w:sz w:val="20"/>
                <w:szCs w:val="20"/>
              </w:rPr>
              <w:t>(108+340+99) / 1031 = 52.6%</w:t>
            </w:r>
          </w:p>
        </w:tc>
      </w:tr>
    </w:tbl>
    <w:p w14:paraId="6DA1ACB0" w14:textId="77777777" w:rsidR="0048563C" w:rsidRPr="00BE6957" w:rsidRDefault="0048563C" w:rsidP="00BE6957">
      <w:pPr>
        <w:spacing w:before="120" w:after="60" w:line="276" w:lineRule="auto"/>
        <w:jc w:val="both"/>
        <w:rPr>
          <w:color w:val="000000" w:themeColor="text1"/>
        </w:rPr>
      </w:pPr>
    </w:p>
    <w:p w14:paraId="6E6AC223" w14:textId="77777777" w:rsidR="0048563C" w:rsidRPr="00BE6957" w:rsidRDefault="00000000" w:rsidP="00BE6957">
      <w:pPr>
        <w:spacing w:before="60" w:after="60" w:line="276" w:lineRule="auto"/>
        <w:jc w:val="both"/>
        <w:rPr>
          <w:color w:val="000000" w:themeColor="text1"/>
        </w:rPr>
      </w:pPr>
      <w:r w:rsidRPr="00BE6957">
        <w:rPr>
          <w:color w:val="000000" w:themeColor="text1"/>
        </w:rPr>
        <w:t>The model generalises substantially less well to the test set than the training set — overall accuracy drops from 74.1% to 52.6%. Class B remains the most reliably classified on both sets, while Classes A and C suffer significant confusion on the test set. The most common error pattern is misclassifying A and C clients as B, consistent with the class imbalance and overlapping feature distributions.</w:t>
      </w:r>
    </w:p>
    <w:p w14:paraId="10A6AFA1"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65AC7127"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7. Discussion</w:t>
      </w:r>
    </w:p>
    <w:p w14:paraId="237DD1D1"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2CE700F0" w14:textId="77777777" w:rsidR="0048563C" w:rsidRPr="00BE6957" w:rsidRDefault="00000000" w:rsidP="00BE6957">
      <w:pPr>
        <w:pStyle w:val="Heading2"/>
        <w:spacing w:line="276" w:lineRule="auto"/>
        <w:jc w:val="both"/>
        <w:rPr>
          <w:color w:val="000000" w:themeColor="text1"/>
        </w:rPr>
      </w:pPr>
      <w:r w:rsidRPr="00BE6957">
        <w:rPr>
          <w:color w:val="000000" w:themeColor="text1"/>
        </w:rPr>
        <w:t>7.1 SOM Interpretation</w:t>
      </w:r>
    </w:p>
    <w:p w14:paraId="351BD200"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The SOM's 24% pure node rate (24 out of 100 nodes containing only one credit rating class) indicates moderate but incomplete class separation in 2D projection space. Some topological structure exists — the SOM is not a completely random assignment — but </w:t>
      </w:r>
      <w:proofErr w:type="gramStart"/>
      <w:r w:rsidRPr="00BE6957">
        <w:rPr>
          <w:color w:val="000000" w:themeColor="text1"/>
        </w:rPr>
        <w:t>the majority of</w:t>
      </w:r>
      <w:proofErr w:type="gramEnd"/>
      <w:r w:rsidRPr="00BE6957">
        <w:rPr>
          <w:color w:val="000000" w:themeColor="text1"/>
        </w:rPr>
        <w:t xml:space="preserve"> nodes contain mixed populations. This is consistent with the known difficulty of credit risk segmentation: clients near risk tier boundaries share similar financial </w:t>
      </w:r>
      <w:proofErr w:type="gramStart"/>
      <w:r w:rsidRPr="00BE6957">
        <w:rPr>
          <w:color w:val="000000" w:themeColor="text1"/>
        </w:rPr>
        <w:t>profiles by definition</w:t>
      </w:r>
      <w:proofErr w:type="gramEnd"/>
      <w:r w:rsidRPr="00BE6957">
        <w:rPr>
          <w:color w:val="000000" w:themeColor="text1"/>
        </w:rPr>
        <w:t>.</w:t>
      </w:r>
    </w:p>
    <w:p w14:paraId="0754298A" w14:textId="77777777" w:rsidR="0048563C" w:rsidRPr="00BE6957" w:rsidRDefault="00000000" w:rsidP="00BE6957">
      <w:pPr>
        <w:spacing w:before="60" w:after="60" w:line="276" w:lineRule="auto"/>
        <w:jc w:val="both"/>
        <w:rPr>
          <w:color w:val="000000" w:themeColor="text1"/>
        </w:rPr>
      </w:pPr>
      <w:r w:rsidRPr="00BE6957">
        <w:rPr>
          <w:color w:val="000000" w:themeColor="text1"/>
        </w:rPr>
        <w:t>The SOM is most valuable here as an exploratory tool: it confirms that (a) a simple unsupervised approach cannot reliably assign credit ratings, and (b) there are genuinely informative dimensions in the feature space (evidenced by the gradient patterns in property plots for FI3O score and functionary status).</w:t>
      </w:r>
    </w:p>
    <w:p w14:paraId="42CA36F3" w14:textId="77777777" w:rsidR="0048563C" w:rsidRPr="00BE6957" w:rsidRDefault="00000000" w:rsidP="00BE6957">
      <w:pPr>
        <w:pStyle w:val="Heading2"/>
        <w:spacing w:line="276" w:lineRule="auto"/>
        <w:jc w:val="both"/>
        <w:rPr>
          <w:color w:val="000000" w:themeColor="text1"/>
        </w:rPr>
      </w:pPr>
      <w:r w:rsidRPr="00BE6957">
        <w:rPr>
          <w:color w:val="000000" w:themeColor="text1"/>
        </w:rPr>
        <w:t>7.2 MLP Performance Analysis</w:t>
      </w:r>
    </w:p>
    <w:p w14:paraId="62AADB5F" w14:textId="77777777" w:rsidR="0048563C" w:rsidRPr="00BE6957" w:rsidRDefault="00000000" w:rsidP="00BE6957">
      <w:pPr>
        <w:spacing w:before="60" w:after="60" w:line="276" w:lineRule="auto"/>
        <w:jc w:val="both"/>
        <w:rPr>
          <w:color w:val="000000" w:themeColor="text1"/>
        </w:rPr>
      </w:pPr>
      <w:r w:rsidRPr="00BE6957">
        <w:rPr>
          <w:color w:val="000000" w:themeColor="text1"/>
        </w:rPr>
        <w:t>The 74.1% training accuracy suggests the model has sufficient capacity to learn partial class boundaries. However, the drop to 52.6% test accuracy — a gap of 21.5 percentage points — indicates overfitting. With only 5 hidden neurons mapping 45 input features to 3 output classes, the network may be memorising some training-set patterns that do not generalise.</w:t>
      </w:r>
    </w:p>
    <w:p w14:paraId="4FAEB635" w14:textId="77777777" w:rsidR="0048563C" w:rsidRPr="00BE6957" w:rsidRDefault="00000000" w:rsidP="00BE6957">
      <w:pPr>
        <w:spacing w:before="60" w:after="60" w:line="276" w:lineRule="auto"/>
        <w:jc w:val="both"/>
        <w:rPr>
          <w:color w:val="000000" w:themeColor="text1"/>
        </w:rPr>
      </w:pPr>
      <w:r w:rsidRPr="00BE6957">
        <w:rPr>
          <w:color w:val="000000" w:themeColor="text1"/>
        </w:rPr>
        <w:t>Class B's superior performance on both sets reflects its majority status in the dataset. The model effectively learns to predict B as a 'safe default' when evidence for A or C is insufficient. Classes A (</w:t>
      </w:r>
      <w:proofErr w:type="gramStart"/>
      <w:r w:rsidRPr="00BE6957">
        <w:rPr>
          <w:color w:val="000000" w:themeColor="text1"/>
        </w:rPr>
        <w:t>low-risk</w:t>
      </w:r>
      <w:proofErr w:type="gramEnd"/>
      <w:r w:rsidRPr="00BE6957">
        <w:rPr>
          <w:color w:val="000000" w:themeColor="text1"/>
        </w:rPr>
        <w:t>) and C (high-risk) are inherently harder to separate from B because many financial metrics fall on a continuum with no clear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63C" w:rsidRPr="00BE6957" w14:paraId="273930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D4"/>
            <w:tcMar>
              <w:top w:w="160" w:type="dxa"/>
              <w:left w:w="200" w:type="dxa"/>
              <w:bottom w:w="160" w:type="dxa"/>
              <w:right w:w="200" w:type="dxa"/>
            </w:tcMar>
          </w:tcPr>
          <w:p w14:paraId="7C910244" w14:textId="77777777" w:rsidR="0048563C" w:rsidRPr="00BE6957" w:rsidRDefault="00000000" w:rsidP="00BE6957">
            <w:pPr>
              <w:spacing w:before="40" w:after="40" w:line="276" w:lineRule="auto"/>
              <w:jc w:val="both"/>
              <w:rPr>
                <w:color w:val="000000" w:themeColor="text1"/>
              </w:rPr>
            </w:pPr>
            <w:r w:rsidRPr="00BE6957">
              <w:rPr>
                <w:color w:val="000000" w:themeColor="text1"/>
              </w:rPr>
              <w:t>Misclassification patterns to note:</w:t>
            </w:r>
          </w:p>
          <w:p w14:paraId="6210E3EF" w14:textId="77777777" w:rsidR="0048563C" w:rsidRPr="00BE6957" w:rsidRDefault="00000000" w:rsidP="00BE6957">
            <w:pPr>
              <w:spacing w:before="40" w:after="40" w:line="276" w:lineRule="auto"/>
              <w:jc w:val="both"/>
              <w:rPr>
                <w:color w:val="000000" w:themeColor="text1"/>
              </w:rPr>
            </w:pPr>
            <w:r w:rsidRPr="00BE6957">
              <w:rPr>
                <w:color w:val="000000" w:themeColor="text1"/>
              </w:rPr>
              <w:t xml:space="preserve">  - 126 Class A clients misclassified as B (test set) — false negatives for low risk</w:t>
            </w:r>
          </w:p>
          <w:p w14:paraId="3D0543FB" w14:textId="77777777" w:rsidR="0048563C" w:rsidRPr="00BE6957" w:rsidRDefault="00000000" w:rsidP="00BE6957">
            <w:pPr>
              <w:spacing w:before="40" w:after="40" w:line="276" w:lineRule="auto"/>
              <w:jc w:val="both"/>
              <w:rPr>
                <w:color w:val="000000" w:themeColor="text1"/>
              </w:rPr>
            </w:pPr>
            <w:r w:rsidRPr="00BE6957">
              <w:rPr>
                <w:color w:val="000000" w:themeColor="text1"/>
              </w:rPr>
              <w:t xml:space="preserve">  - 132 Class C clients misclassified as B (test set) — dangerous false negatives for high risk</w:t>
            </w:r>
          </w:p>
          <w:p w14:paraId="0E0DCD34" w14:textId="77777777" w:rsidR="0048563C" w:rsidRPr="00BE6957" w:rsidRDefault="00000000" w:rsidP="00BE6957">
            <w:pPr>
              <w:spacing w:before="40" w:after="40" w:line="276" w:lineRule="auto"/>
              <w:jc w:val="both"/>
              <w:rPr>
                <w:color w:val="000000" w:themeColor="text1"/>
              </w:rPr>
            </w:pPr>
            <w:r w:rsidRPr="00BE6957">
              <w:rPr>
                <w:color w:val="000000" w:themeColor="text1"/>
              </w:rPr>
              <w:t xml:space="preserve">  - Only 23 Class A and 55 Class B clients misclassified as C</w:t>
            </w:r>
          </w:p>
          <w:p w14:paraId="4285EF46" w14:textId="77777777" w:rsidR="0048563C" w:rsidRPr="00BE6957" w:rsidRDefault="00000000" w:rsidP="00BE6957">
            <w:pPr>
              <w:spacing w:before="40" w:after="40" w:line="276" w:lineRule="auto"/>
              <w:jc w:val="both"/>
              <w:rPr>
                <w:color w:val="000000" w:themeColor="text1"/>
              </w:rPr>
            </w:pPr>
            <w:r w:rsidRPr="00BE6957">
              <w:rPr>
                <w:color w:val="000000" w:themeColor="text1"/>
              </w:rPr>
              <w:t>The asymmetry suggests the model is biased toward predicting the majority class (B).</w:t>
            </w:r>
          </w:p>
        </w:tc>
      </w:tr>
    </w:tbl>
    <w:p w14:paraId="58117F7C" w14:textId="77777777" w:rsidR="0048563C" w:rsidRPr="00BE6957" w:rsidRDefault="00000000" w:rsidP="00BE6957">
      <w:pPr>
        <w:pStyle w:val="Heading2"/>
        <w:spacing w:line="276" w:lineRule="auto"/>
        <w:jc w:val="both"/>
        <w:rPr>
          <w:color w:val="000000" w:themeColor="text1"/>
        </w:rPr>
      </w:pPr>
      <w:r w:rsidRPr="00BE6957">
        <w:rPr>
          <w:color w:val="000000" w:themeColor="text1"/>
        </w:rPr>
        <w:t>7.3 Business Implications</w:t>
      </w:r>
    </w:p>
    <w:p w14:paraId="3254AA8A" w14:textId="77777777" w:rsidR="0048563C" w:rsidRPr="00BE6957" w:rsidRDefault="00000000" w:rsidP="00BE6957">
      <w:pPr>
        <w:spacing w:before="60" w:after="60" w:line="276" w:lineRule="auto"/>
        <w:jc w:val="both"/>
        <w:rPr>
          <w:color w:val="000000" w:themeColor="text1"/>
        </w:rPr>
      </w:pPr>
      <w:r w:rsidRPr="00BE6957">
        <w:rPr>
          <w:color w:val="000000" w:themeColor="text1"/>
        </w:rPr>
        <w:t xml:space="preserve">From a banking perspective, misclassifying high-risk (C) clients as </w:t>
      </w:r>
      <w:proofErr w:type="gramStart"/>
      <w:r w:rsidRPr="00BE6957">
        <w:rPr>
          <w:color w:val="000000" w:themeColor="text1"/>
        </w:rPr>
        <w:t>medium-risk</w:t>
      </w:r>
      <w:proofErr w:type="gramEnd"/>
      <w:r w:rsidRPr="00BE6957">
        <w:rPr>
          <w:color w:val="000000" w:themeColor="text1"/>
        </w:rPr>
        <w:t xml:space="preserve"> (B) carries greater financial consequences than the reverse. The 132 such misclassifications in the test set represent potential bad loans if the model's predictions are used directly. Any deployment would require a probability threshold calibration — increasing the sensitivity for Class C detection at the cost of some specificity.</w:t>
      </w:r>
    </w:p>
    <w:p w14:paraId="751F3896" w14:textId="77777777" w:rsidR="0048563C" w:rsidRPr="00BE6957" w:rsidRDefault="00000000" w:rsidP="00BE6957">
      <w:pPr>
        <w:pStyle w:val="Heading2"/>
        <w:spacing w:line="276" w:lineRule="auto"/>
        <w:jc w:val="both"/>
        <w:rPr>
          <w:color w:val="000000" w:themeColor="text1"/>
        </w:rPr>
      </w:pPr>
      <w:r w:rsidRPr="00BE6957">
        <w:rPr>
          <w:color w:val="000000" w:themeColor="text1"/>
        </w:rPr>
        <w:t>7.4 Limitations</w:t>
      </w:r>
    </w:p>
    <w:p w14:paraId="49CAC522"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5 hidden neurons </w:t>
      </w:r>
      <w:proofErr w:type="gramStart"/>
      <w:r w:rsidRPr="00BE6957">
        <w:rPr>
          <w:color w:val="000000" w:themeColor="text1"/>
        </w:rPr>
        <w:t>is</w:t>
      </w:r>
      <w:proofErr w:type="gramEnd"/>
      <w:r w:rsidRPr="00BE6957">
        <w:rPr>
          <w:color w:val="000000" w:themeColor="text1"/>
        </w:rPr>
        <w:t xml:space="preserve"> likely insufficient for 45 input features — a larger or deeper architecture is recommended.</w:t>
      </w:r>
    </w:p>
    <w:p w14:paraId="02F97FBF"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50/50 train-test split with no cross-validation means accuracy estimates carry high variance.</w:t>
      </w:r>
    </w:p>
    <w:p w14:paraId="38A6866C"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Class imbalance (more B than A or C) was not corrected — SMOTE or class weights would help.</w:t>
      </w:r>
    </w:p>
    <w:p w14:paraId="677FB460"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The learning rate (0.01) and max iterations (250) were not tuned; grid search may improve results.</w:t>
      </w:r>
    </w:p>
    <w:p w14:paraId="5AFCE606" w14:textId="68B7A6CD" w:rsidR="0048563C" w:rsidRPr="00C66242"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No regularisation (dropout, L2) was applied — this contributes to overfitting.</w:t>
      </w:r>
    </w:p>
    <w:p w14:paraId="33115C1B"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8. Conclusion</w:t>
      </w:r>
    </w:p>
    <w:p w14:paraId="3C074F2D"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7F75433E" w14:textId="77777777" w:rsidR="0048563C" w:rsidRPr="00BE6957" w:rsidRDefault="00000000" w:rsidP="00BE6957">
      <w:pPr>
        <w:spacing w:before="60" w:after="60" w:line="276" w:lineRule="auto"/>
        <w:jc w:val="both"/>
        <w:rPr>
          <w:color w:val="000000" w:themeColor="text1"/>
        </w:rPr>
      </w:pPr>
      <w:r w:rsidRPr="00BE6957">
        <w:rPr>
          <w:color w:val="000000" w:themeColor="text1"/>
        </w:rPr>
        <w:t>This report applied two complementary machine learning techniques to the credit worthiness classification problem. The Self-Organising Map confirmed that credit rating classes overlap considerably in the 46-dimensional feature space, with only 24% of SOM nodes achieving class purity. This validates the need for a supervised approach capable of learning subtle multivariate patterns.</w:t>
      </w:r>
    </w:p>
    <w:p w14:paraId="50A18FD1" w14:textId="77777777" w:rsidR="0048563C" w:rsidRPr="00BE6957" w:rsidRDefault="00000000" w:rsidP="00BE6957">
      <w:pPr>
        <w:spacing w:before="60" w:after="60" w:line="276" w:lineRule="auto"/>
        <w:jc w:val="both"/>
        <w:rPr>
          <w:color w:val="000000" w:themeColor="text1"/>
        </w:rPr>
      </w:pPr>
      <w:r w:rsidRPr="00BE6957">
        <w:rPr>
          <w:color w:val="000000" w:themeColor="text1"/>
        </w:rPr>
        <w:t>The Multilayer Perceptron achieved 74.1% training accuracy and 52.6% test accuracy, demonstrating that it captures meaningful class structure but overfits to the training data. Class B was most reliably classified on both sets; Classes A and C require further architectural and data improvements to achieve acceptable accuracy in a production setting.</w:t>
      </w:r>
    </w:p>
    <w:p w14:paraId="61172D26" w14:textId="77777777" w:rsidR="0048563C" w:rsidRPr="00BE6957" w:rsidRDefault="00000000" w:rsidP="00BE6957">
      <w:pPr>
        <w:spacing w:before="60" w:after="60" w:line="276" w:lineRule="auto"/>
        <w:jc w:val="both"/>
        <w:rPr>
          <w:color w:val="000000" w:themeColor="text1"/>
        </w:rPr>
      </w:pPr>
      <w:r w:rsidRPr="00BE6957">
        <w:rPr>
          <w:color w:val="000000" w:themeColor="text1"/>
        </w:rPr>
        <w:t>Functionary status, FI3O credit score, account overdraft history, and prior credit refusals were identified as the strongest predictors of credit rating — all consistent with established credit risk theory. These features should be prioritised in any future modelling efforts.</w:t>
      </w:r>
    </w:p>
    <w:p w14:paraId="512BFE0B" w14:textId="77777777" w:rsidR="0048563C" w:rsidRPr="00BE6957" w:rsidRDefault="00000000" w:rsidP="00BE6957">
      <w:pPr>
        <w:spacing w:before="60" w:after="60" w:line="276" w:lineRule="auto"/>
        <w:jc w:val="both"/>
        <w:rPr>
          <w:color w:val="000000" w:themeColor="text1"/>
        </w:rPr>
      </w:pPr>
      <w:r w:rsidRPr="00BE6957">
        <w:rPr>
          <w:color w:val="000000" w:themeColor="text1"/>
        </w:rPr>
        <w:t>The objectives of Task 2 were fully achieved: the dataset was explored, a classification model was trained and evaluated, and the framework for predicting unknown ratings was established.</w:t>
      </w:r>
    </w:p>
    <w:p w14:paraId="1FBDD3C6"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50721C5C"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9. Recommendations</w:t>
      </w:r>
    </w:p>
    <w:p w14:paraId="44B6CF90"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34458E7F" w14:textId="77777777" w:rsidR="0048563C" w:rsidRPr="00BE6957" w:rsidRDefault="00000000" w:rsidP="00BE6957">
      <w:pPr>
        <w:pStyle w:val="Heading2"/>
        <w:spacing w:line="276" w:lineRule="auto"/>
        <w:jc w:val="both"/>
        <w:rPr>
          <w:color w:val="000000" w:themeColor="text1"/>
        </w:rPr>
      </w:pPr>
      <w:r w:rsidRPr="00BE6957">
        <w:rPr>
          <w:color w:val="000000" w:themeColor="text1"/>
        </w:rPr>
        <w:t>9.1 Model Improvements</w:t>
      </w:r>
    </w:p>
    <w:p w14:paraId="6B78670A"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Increase hidden layer size to 20–50 neurons, or add a second hidden layer (e.g., 45 → 20 → 10 → 3) to better capture the complexity of the decision boundary.</w:t>
      </w:r>
    </w:p>
    <w:p w14:paraId="0515E0B9"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Apply SMOTE (Synthetic Minority Oversampling Technique) to balance Class A and C training examples against the majority Class B.</w:t>
      </w:r>
    </w:p>
    <w:p w14:paraId="335AD6E0"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Use 5- or 10-fold cross-validation instead of a single 50/50 split to obtain lower-variance accuracy estimates.</w:t>
      </w:r>
    </w:p>
    <w:p w14:paraId="3EF215A8"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Experiment with ensemble methods — Random Forest or </w:t>
      </w:r>
      <w:proofErr w:type="spellStart"/>
      <w:r w:rsidRPr="00BE6957">
        <w:rPr>
          <w:color w:val="000000" w:themeColor="text1"/>
        </w:rPr>
        <w:t>XGBoost</w:t>
      </w:r>
      <w:proofErr w:type="spellEnd"/>
      <w:r w:rsidRPr="00BE6957">
        <w:rPr>
          <w:color w:val="000000" w:themeColor="text1"/>
        </w:rPr>
        <w:t xml:space="preserve"> — as baselines; these often outperform single MLPs on tabular financial data without extensive tuning.</w:t>
      </w:r>
    </w:p>
    <w:p w14:paraId="6835B667"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Apply L2 regularisation or early stopping to reduce overfitting in the MLP.</w:t>
      </w:r>
    </w:p>
    <w:p w14:paraId="6FA38E97" w14:textId="77777777" w:rsidR="0048563C" w:rsidRPr="00BE6957" w:rsidRDefault="00000000" w:rsidP="00BE6957">
      <w:pPr>
        <w:pStyle w:val="Heading2"/>
        <w:spacing w:line="276" w:lineRule="auto"/>
        <w:jc w:val="both"/>
        <w:rPr>
          <w:color w:val="000000" w:themeColor="text1"/>
        </w:rPr>
      </w:pPr>
      <w:r w:rsidRPr="00BE6957">
        <w:rPr>
          <w:color w:val="000000" w:themeColor="text1"/>
        </w:rPr>
        <w:t>9.2 Feature Engineering</w:t>
      </w:r>
    </w:p>
    <w:p w14:paraId="70A23CC0"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Compute trend slope (linear regression over 12 months) and balance volatility (standard deviation) as derived features from the 12-month balance history — these may be more informative than the 36 raw balance columns.</w:t>
      </w:r>
    </w:p>
    <w:p w14:paraId="1B01825F"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Investigate pairwise correlations among balance months to identify and remove redundant columns, reducing dimensionality.</w:t>
      </w:r>
    </w:p>
    <w:p w14:paraId="23F32A4A"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Create interaction features between FI3O score and balance volatility, as their combination may be particularly predictive of Class C.</w:t>
      </w:r>
    </w:p>
    <w:p w14:paraId="42AA2011" w14:textId="77777777" w:rsidR="0048563C" w:rsidRPr="00BE6957" w:rsidRDefault="00000000" w:rsidP="00BE6957">
      <w:pPr>
        <w:pStyle w:val="Heading2"/>
        <w:spacing w:line="276" w:lineRule="auto"/>
        <w:jc w:val="both"/>
        <w:rPr>
          <w:color w:val="000000" w:themeColor="text1"/>
        </w:rPr>
      </w:pPr>
      <w:r w:rsidRPr="00BE6957">
        <w:rPr>
          <w:color w:val="000000" w:themeColor="text1"/>
        </w:rPr>
        <w:t>9.3 Deployment</w:t>
      </w:r>
    </w:p>
    <w:p w14:paraId="139CF516"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Before deploying predictions for unknown clients, calibrate the model's output probabilities to ensure well-calibrated confidence scores for credit decisions.</w:t>
      </w:r>
    </w:p>
    <w:p w14:paraId="0772F65B"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Implement a human review queue for clients predicted as Class B with low confidence, directing them for manual assessment.</w:t>
      </w:r>
    </w:p>
    <w:p w14:paraId="6061BEB9"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Monitor model drift by periodically comparing predicted distributions to actual outcomes as new assessments are completed.</w:t>
      </w:r>
    </w:p>
    <w:p w14:paraId="20DEABDB" w14:textId="77777777" w:rsidR="0048563C" w:rsidRPr="00BE6957" w:rsidRDefault="00000000" w:rsidP="00BE6957">
      <w:pPr>
        <w:spacing w:line="276" w:lineRule="auto"/>
        <w:jc w:val="both"/>
        <w:rPr>
          <w:color w:val="000000" w:themeColor="text1"/>
        </w:rPr>
      </w:pPr>
      <w:r w:rsidRPr="00BE6957">
        <w:rPr>
          <w:color w:val="000000" w:themeColor="text1"/>
        </w:rPr>
        <w:br w:type="page"/>
      </w:r>
    </w:p>
    <w:p w14:paraId="1973B293" w14:textId="77777777" w:rsidR="0048563C" w:rsidRPr="00BE6957" w:rsidRDefault="00000000" w:rsidP="00BE6957">
      <w:pPr>
        <w:pStyle w:val="Heading1"/>
        <w:spacing w:line="276" w:lineRule="auto"/>
        <w:jc w:val="both"/>
        <w:rPr>
          <w:color w:val="000000" w:themeColor="text1"/>
        </w:rPr>
      </w:pPr>
      <w:r w:rsidRPr="00BE6957">
        <w:rPr>
          <w:color w:val="000000" w:themeColor="text1"/>
        </w:rPr>
        <w:lastRenderedPageBreak/>
        <w:t>10. Limitations &amp; Future Work</w:t>
      </w:r>
    </w:p>
    <w:p w14:paraId="069665DB" w14:textId="77777777" w:rsidR="0048563C" w:rsidRPr="00BE6957" w:rsidRDefault="0048563C" w:rsidP="00BE6957">
      <w:pPr>
        <w:pBdr>
          <w:bottom w:val="single" w:sz="6" w:space="1" w:color="1A5741"/>
        </w:pBdr>
        <w:spacing w:before="100" w:after="100" w:line="276" w:lineRule="auto"/>
        <w:jc w:val="both"/>
        <w:rPr>
          <w:color w:val="000000" w:themeColor="text1"/>
        </w:rPr>
      </w:pPr>
    </w:p>
    <w:p w14:paraId="52CE3BBA" w14:textId="77777777" w:rsidR="0048563C" w:rsidRPr="00BE6957" w:rsidRDefault="00000000" w:rsidP="00BE6957">
      <w:pPr>
        <w:pStyle w:val="Heading2"/>
        <w:spacing w:line="276" w:lineRule="auto"/>
        <w:jc w:val="both"/>
        <w:rPr>
          <w:color w:val="000000" w:themeColor="text1"/>
        </w:rPr>
      </w:pPr>
      <w:r w:rsidRPr="00BE6957">
        <w:rPr>
          <w:color w:val="000000" w:themeColor="text1"/>
        </w:rPr>
        <w:t>10.1 Data Limitations</w:t>
      </w:r>
    </w:p>
    <w:p w14:paraId="4CD63F1D"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No data dictionary — column name interpretations are inferred and may be incorrect for some features.</w:t>
      </w:r>
    </w:p>
    <w:p w14:paraId="52400EA1"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Class imbalance not quantified precisely — the exact ratio of A:B:C was not reported in the code output.</w:t>
      </w:r>
    </w:p>
    <w:p w14:paraId="7E7E212F"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Static snapshot — client financial behaviour changes over time; a model trained on historical data may not reflect current risk profiles.</w:t>
      </w:r>
    </w:p>
    <w:p w14:paraId="47CBFB17" w14:textId="77777777" w:rsidR="0048563C" w:rsidRPr="00BE6957" w:rsidRDefault="00000000" w:rsidP="00BE6957">
      <w:pPr>
        <w:pStyle w:val="Heading2"/>
        <w:spacing w:line="276" w:lineRule="auto"/>
        <w:jc w:val="both"/>
        <w:rPr>
          <w:color w:val="000000" w:themeColor="text1"/>
        </w:rPr>
      </w:pPr>
      <w:r w:rsidRPr="00BE6957">
        <w:rPr>
          <w:color w:val="000000" w:themeColor="text1"/>
        </w:rPr>
        <w:t>10.2 Method Limitations</w:t>
      </w:r>
    </w:p>
    <w:p w14:paraId="776C744C"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SOM is a lossy projection — 2D visualisation cannot fully represent structure in 46-dimensional space.</w:t>
      </w:r>
    </w:p>
    <w:p w14:paraId="16B68ABD"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 xml:space="preserve">MLP training is sensitive to random weight initialisation; results may vary across runs without </w:t>
      </w:r>
      <w:proofErr w:type="spellStart"/>
      <w:proofErr w:type="gramStart"/>
      <w:r w:rsidRPr="00BE6957">
        <w:rPr>
          <w:color w:val="000000" w:themeColor="text1"/>
        </w:rPr>
        <w:t>set.seed</w:t>
      </w:r>
      <w:proofErr w:type="spellEnd"/>
      <w:proofErr w:type="gramEnd"/>
      <w:r w:rsidRPr="00BE6957">
        <w:rPr>
          <w:color w:val="000000" w:themeColor="text1"/>
        </w:rPr>
        <w:t>().</w:t>
      </w:r>
    </w:p>
    <w:p w14:paraId="73F52330"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Confusion matrix accuracy alone is insufficient for credit risk — precision, recall, F1, and AUC-ROC should also be reported.</w:t>
      </w:r>
    </w:p>
    <w:p w14:paraId="1E53E0ED" w14:textId="77777777" w:rsidR="0048563C" w:rsidRPr="00BE6957" w:rsidRDefault="00000000" w:rsidP="00BE6957">
      <w:pPr>
        <w:pStyle w:val="Heading2"/>
        <w:spacing w:line="276" w:lineRule="auto"/>
        <w:jc w:val="both"/>
        <w:rPr>
          <w:color w:val="000000" w:themeColor="text1"/>
        </w:rPr>
      </w:pPr>
      <w:r w:rsidRPr="00BE6957">
        <w:rPr>
          <w:color w:val="000000" w:themeColor="text1"/>
        </w:rPr>
        <w:t>10.3 Future Work</w:t>
      </w:r>
    </w:p>
    <w:p w14:paraId="12E89A93"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Implement autoencoder-based dimensionality reduction before MLP classification to potentially improve class separability.</w:t>
      </w:r>
    </w:p>
    <w:p w14:paraId="007EAEE8"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Apply time-series modelling (LSTM) to the 12-month balance sequence as a recurrent feature extractor.</w:t>
      </w:r>
    </w:p>
    <w:p w14:paraId="1708A1EC"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Explore Bayesian neural networks for uncertainty quantification — useful for flagging borderline credit decisions.</w:t>
      </w:r>
    </w:p>
    <w:p w14:paraId="41389195" w14:textId="77777777" w:rsidR="0048563C" w:rsidRPr="00BE6957" w:rsidRDefault="00000000" w:rsidP="00BE6957">
      <w:pPr>
        <w:pStyle w:val="ListParagraph"/>
        <w:numPr>
          <w:ilvl w:val="0"/>
          <w:numId w:val="2"/>
        </w:numPr>
        <w:spacing w:before="40" w:after="40" w:line="276" w:lineRule="auto"/>
        <w:jc w:val="both"/>
        <w:rPr>
          <w:color w:val="000000" w:themeColor="text1"/>
        </w:rPr>
      </w:pPr>
      <w:r w:rsidRPr="00BE6957">
        <w:rPr>
          <w:color w:val="000000" w:themeColor="text1"/>
        </w:rPr>
        <w:t>Build a Shiny dashboard for bank analysts to explore client-level predictions and feature contributions interactively.</w:t>
      </w:r>
    </w:p>
    <w:p w14:paraId="2E234A76" w14:textId="59D722D1" w:rsidR="00637E74" w:rsidRDefault="00000000" w:rsidP="00637E74">
      <w:pPr>
        <w:pStyle w:val="ListParagraph"/>
        <w:numPr>
          <w:ilvl w:val="0"/>
          <w:numId w:val="2"/>
        </w:numPr>
        <w:spacing w:before="40" w:after="40" w:line="276" w:lineRule="auto"/>
        <w:jc w:val="both"/>
        <w:rPr>
          <w:color w:val="000000" w:themeColor="text1"/>
        </w:rPr>
      </w:pPr>
      <w:r w:rsidRPr="00BE6957">
        <w:rPr>
          <w:color w:val="000000" w:themeColor="text1"/>
        </w:rPr>
        <w:t>Conduct a cost-benefit analysis assigning asymmetric misclassification costs (false C→B is more costly than false A→B) to optimise the decision threshold for real-world deployment.</w:t>
      </w:r>
    </w:p>
    <w:p w14:paraId="035B1F94" w14:textId="76998642" w:rsidR="0048563C" w:rsidRPr="00637E74" w:rsidRDefault="00637E74" w:rsidP="00637E74">
      <w:pPr>
        <w:rPr>
          <w:color w:val="000000" w:themeColor="text1"/>
        </w:rPr>
      </w:pPr>
      <w:r>
        <w:rPr>
          <w:color w:val="000000" w:themeColor="text1"/>
        </w:rPr>
        <w:br w:type="page"/>
      </w:r>
    </w:p>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9360"/>
      </w:tblGrid>
      <w:tr w:rsidR="0048563C" w:rsidRPr="00BE6957" w14:paraId="74A97E06" w14:textId="77777777" w:rsidTr="00C66242">
        <w:tblPrEx>
          <w:tblCellMar>
            <w:top w:w="0" w:type="dxa"/>
            <w:bottom w:w="0" w:type="dxa"/>
          </w:tblCellMar>
        </w:tblPrEx>
        <w:tc>
          <w:tcPr>
            <w:tcW w:w="9360" w:type="dxa"/>
            <w:tcMar>
              <w:top w:w="160" w:type="dxa"/>
              <w:left w:w="200" w:type="dxa"/>
              <w:bottom w:w="160" w:type="dxa"/>
              <w:right w:w="200" w:type="dxa"/>
            </w:tcMar>
          </w:tcPr>
          <w:p w14:paraId="1AEC5308" w14:textId="6886EA20" w:rsidR="0048563C" w:rsidRPr="00BE6957" w:rsidRDefault="00000000" w:rsidP="00BE6957">
            <w:pPr>
              <w:spacing w:before="40" w:after="40" w:line="276" w:lineRule="auto"/>
              <w:jc w:val="both"/>
              <w:rPr>
                <w:color w:val="000000" w:themeColor="text1"/>
              </w:rPr>
            </w:pPr>
            <w:r w:rsidRPr="00BE6957">
              <w:rPr>
                <w:color w:val="000000" w:themeColor="text1"/>
              </w:rPr>
              <w:lastRenderedPageBreak/>
              <w:t>Report: Credit Worthiness Classification &amp; Analysis</w:t>
            </w:r>
          </w:p>
          <w:p w14:paraId="773A1C4A" w14:textId="77777777" w:rsidR="0048563C" w:rsidRPr="00BE6957" w:rsidRDefault="00000000" w:rsidP="00BE6957">
            <w:pPr>
              <w:spacing w:before="40" w:after="40" w:line="276" w:lineRule="auto"/>
              <w:jc w:val="both"/>
              <w:rPr>
                <w:color w:val="000000" w:themeColor="text1"/>
              </w:rPr>
            </w:pPr>
            <w:r w:rsidRPr="00BE6957">
              <w:rPr>
                <w:color w:val="000000" w:themeColor="text1"/>
              </w:rPr>
              <w:t xml:space="preserve">Author: Ngo Minh Thu </w:t>
            </w:r>
            <w:proofErr w:type="gramStart"/>
            <w:r w:rsidRPr="00BE6957">
              <w:rPr>
                <w:color w:val="000000" w:themeColor="text1"/>
              </w:rPr>
              <w:t>Le  |</w:t>
            </w:r>
            <w:proofErr w:type="gramEnd"/>
            <w:r w:rsidRPr="00BE6957">
              <w:rPr>
                <w:color w:val="000000" w:themeColor="text1"/>
              </w:rPr>
              <w:t xml:space="preserve">  Student ID: 8725111</w:t>
            </w:r>
          </w:p>
          <w:p w14:paraId="0B5C408B" w14:textId="77777777" w:rsidR="0048563C" w:rsidRPr="00BE6957" w:rsidRDefault="00000000" w:rsidP="00BE6957">
            <w:pPr>
              <w:spacing w:before="40" w:after="40" w:line="276" w:lineRule="auto"/>
              <w:jc w:val="both"/>
              <w:rPr>
                <w:color w:val="000000" w:themeColor="text1"/>
              </w:rPr>
            </w:pPr>
            <w:r w:rsidRPr="00BE6957">
              <w:rPr>
                <w:color w:val="000000" w:themeColor="text1"/>
              </w:rPr>
              <w:t>Course: INFO911 — Data Mining and Knowledge Discovery</w:t>
            </w:r>
          </w:p>
          <w:p w14:paraId="6D24B922" w14:textId="77777777" w:rsidR="0048563C" w:rsidRPr="00BE6957" w:rsidRDefault="00000000" w:rsidP="00BE6957">
            <w:pPr>
              <w:spacing w:before="40" w:after="40" w:line="276" w:lineRule="auto"/>
              <w:jc w:val="both"/>
              <w:rPr>
                <w:color w:val="000000" w:themeColor="text1"/>
              </w:rPr>
            </w:pPr>
            <w:r w:rsidRPr="00BE6957">
              <w:rPr>
                <w:color w:val="000000" w:themeColor="text1"/>
              </w:rPr>
              <w:t xml:space="preserve">Institution: University of </w:t>
            </w:r>
            <w:proofErr w:type="gramStart"/>
            <w:r w:rsidRPr="00BE6957">
              <w:rPr>
                <w:color w:val="000000" w:themeColor="text1"/>
              </w:rPr>
              <w:t>Wollongong  |</w:t>
            </w:r>
            <w:proofErr w:type="gramEnd"/>
            <w:r w:rsidRPr="00BE6957">
              <w:rPr>
                <w:color w:val="000000" w:themeColor="text1"/>
              </w:rPr>
              <w:t xml:space="preserve">  Date: May 2025</w:t>
            </w:r>
          </w:p>
          <w:p w14:paraId="34DF46BD" w14:textId="77777777" w:rsidR="0048563C" w:rsidRPr="00BE6957" w:rsidRDefault="00000000" w:rsidP="00BE6957">
            <w:pPr>
              <w:spacing w:before="40" w:after="40" w:line="276" w:lineRule="auto"/>
              <w:jc w:val="both"/>
              <w:rPr>
                <w:color w:val="000000" w:themeColor="text1"/>
              </w:rPr>
            </w:pPr>
            <w:r w:rsidRPr="00BE6957">
              <w:rPr>
                <w:color w:val="000000" w:themeColor="text1"/>
              </w:rPr>
              <w:t xml:space="preserve">Tools: R, </w:t>
            </w:r>
            <w:proofErr w:type="spellStart"/>
            <w:r w:rsidRPr="00BE6957">
              <w:rPr>
                <w:color w:val="000000" w:themeColor="text1"/>
              </w:rPr>
              <w:t>kohonen</w:t>
            </w:r>
            <w:proofErr w:type="spellEnd"/>
            <w:r w:rsidRPr="00BE6957">
              <w:rPr>
                <w:color w:val="000000" w:themeColor="text1"/>
              </w:rPr>
              <w:t xml:space="preserve"> (SOM), RSNNS (MLP)</w:t>
            </w:r>
          </w:p>
        </w:tc>
      </w:tr>
    </w:tbl>
    <w:p w14:paraId="2554A351" w14:textId="77777777" w:rsidR="00DD282C" w:rsidRPr="00BE6957" w:rsidRDefault="00DD282C" w:rsidP="00BE6957">
      <w:pPr>
        <w:spacing w:line="276" w:lineRule="auto"/>
        <w:jc w:val="both"/>
        <w:rPr>
          <w:color w:val="000000" w:themeColor="text1"/>
        </w:rPr>
      </w:pPr>
    </w:p>
    <w:sectPr w:rsidR="00DD282C" w:rsidRPr="00BE69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88C9" w14:textId="77777777" w:rsidR="00DD282C" w:rsidRDefault="00DD282C">
      <w:r>
        <w:separator/>
      </w:r>
    </w:p>
  </w:endnote>
  <w:endnote w:type="continuationSeparator" w:id="0">
    <w:p w14:paraId="4F1E6524" w14:textId="77777777" w:rsidR="00DD282C" w:rsidRDefault="00DD2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8F39" w14:textId="14991482" w:rsidR="0048563C" w:rsidRDefault="00000000">
    <w:pPr>
      <w:pBdr>
        <w:top w:val="single" w:sz="4" w:space="4" w:color="1A5741"/>
      </w:pBdr>
      <w:spacing w:before="120"/>
    </w:pPr>
    <w:r>
      <w:rPr>
        <w:color w:val="888888"/>
        <w:sz w:val="18"/>
        <w:szCs w:val="18"/>
      </w:rPr>
      <w:t xml:space="preserve">University of </w:t>
    </w:r>
    <w:proofErr w:type="gramStart"/>
    <w:r>
      <w:rPr>
        <w:color w:val="888888"/>
        <w:sz w:val="18"/>
        <w:szCs w:val="18"/>
      </w:rPr>
      <w:t>Wollongong  |</w:t>
    </w:r>
    <w:proofErr w:type="gramEnd"/>
    <w:r>
      <w:rPr>
        <w:color w:val="888888"/>
        <w:sz w:val="18"/>
        <w:szCs w:val="18"/>
      </w:rPr>
      <w:t xml:space="preserve">  2025</w:t>
    </w:r>
    <w:r>
      <w:rPr>
        <w:color w:val="888888"/>
        <w:sz w:val="18"/>
        <w:szCs w:val="18"/>
      </w:rPr>
      <w:tab/>
    </w:r>
    <w:r>
      <w:rPr>
        <w:color w:val="888888"/>
        <w:sz w:val="18"/>
        <w:szCs w:val="18"/>
      </w:rPr>
      <w:tab/>
    </w:r>
    <w:r>
      <w:rPr>
        <w:color w:val="888888"/>
        <w:sz w:val="18"/>
        <w:szCs w:val="18"/>
      </w:rPr>
      <w:tab/>
    </w:r>
    <w:r>
      <w:rPr>
        <w:color w:val="888888"/>
        <w:sz w:val="18"/>
        <w:szCs w:val="18"/>
      </w:rPr>
      <w:tab/>
    </w:r>
    <w:r>
      <w:rPr>
        <w:color w:val="888888"/>
        <w:sz w:val="18"/>
        <w:szCs w:val="18"/>
      </w:rPr>
      <w:tab/>
    </w:r>
    <w:r>
      <w:rPr>
        <w:color w:val="888888"/>
        <w:sz w:val="18"/>
        <w:szCs w:val="18"/>
      </w:rPr>
      <w:tab/>
    </w:r>
    <w:r>
      <w:rPr>
        <w:color w:val="888888"/>
        <w:sz w:val="18"/>
        <w:szCs w:val="18"/>
      </w:rPr>
      <w:tab/>
    </w:r>
    <w:r>
      <w:rPr>
        <w:color w:val="888888"/>
        <w:sz w:val="18"/>
        <w:szCs w:val="18"/>
      </w:rPr>
      <w:tab/>
    </w:r>
    <w:r>
      <w:rPr>
        <w:color w:val="888888"/>
        <w:sz w:val="18"/>
        <w:szCs w:val="18"/>
      </w:rPr>
      <w:tab/>
    </w:r>
    <w:r>
      <w:rPr>
        <w:color w:val="888888"/>
        <w:sz w:val="18"/>
        <w:szCs w:val="18"/>
      </w:rPr>
      <w:tab/>
      <w:t xml:space="preserve"> </w:t>
    </w:r>
    <w:r>
      <w:rPr>
        <w:color w:val="1A5741"/>
        <w:sz w:val="18"/>
        <w:szCs w:val="18"/>
      </w:rPr>
      <w:fldChar w:fldCharType="begin"/>
    </w:r>
    <w:r>
      <w:rPr>
        <w:color w:val="1A5741"/>
        <w:sz w:val="18"/>
        <w:szCs w:val="18"/>
      </w:rPr>
      <w:instrText>PAGE</w:instrText>
    </w:r>
    <w:r>
      <w:rPr>
        <w:color w:val="1A5741"/>
        <w:sz w:val="18"/>
        <w:szCs w:val="18"/>
      </w:rPr>
      <w:fldChar w:fldCharType="separate"/>
    </w:r>
    <w:r w:rsidR="00BE6957">
      <w:rPr>
        <w:noProof/>
        <w:color w:val="1A5741"/>
        <w:sz w:val="18"/>
        <w:szCs w:val="18"/>
      </w:rPr>
      <w:t>2</w:t>
    </w:r>
    <w:r>
      <w:rPr>
        <w:color w:val="1A574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1E5C5" w14:textId="77777777" w:rsidR="00DD282C" w:rsidRDefault="00DD282C">
      <w:r>
        <w:separator/>
      </w:r>
    </w:p>
  </w:footnote>
  <w:footnote w:type="continuationSeparator" w:id="0">
    <w:p w14:paraId="1D56D058" w14:textId="77777777" w:rsidR="00DD282C" w:rsidRDefault="00DD2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1ADC" w14:textId="491722D3" w:rsidR="0048563C" w:rsidRDefault="00000000">
    <w:pPr>
      <w:pBdr>
        <w:bottom w:val="single" w:sz="4" w:space="4" w:color="1A5741"/>
      </w:pBdr>
      <w:spacing w:after="120"/>
    </w:pPr>
    <w:r>
      <w:rPr>
        <w:color w:val="888888"/>
        <w:sz w:val="18"/>
        <w:szCs w:val="18"/>
      </w:rPr>
      <w:t xml:space="preserve">Credit Worthiness </w:t>
    </w:r>
    <w:proofErr w:type="gramStart"/>
    <w:r>
      <w:rPr>
        <w:color w:val="888888"/>
        <w:sz w:val="18"/>
        <w:szCs w:val="18"/>
      </w:rPr>
      <w:t xml:space="preserve">Classification  </w:t>
    </w:r>
    <w:r>
      <w:rPr>
        <w:color w:val="1A5741"/>
        <w:sz w:val="18"/>
        <w:szCs w:val="18"/>
      </w:rPr>
      <w:t>|</w:t>
    </w:r>
    <w:proofErr w:type="gramEnd"/>
    <w:r w:rsidRPr="00BE6957">
      <w:rPr>
        <w:color w:val="215E99" w:themeColor="text2" w:themeTint="BF"/>
        <w:sz w:val="18"/>
        <w:szCs w:val="18"/>
      </w:rPr>
      <w:t xml:space="preserve">  Ngo Minh Thu 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E0F"/>
    <w:multiLevelType w:val="hybridMultilevel"/>
    <w:tmpl w:val="A3EABC98"/>
    <w:lvl w:ilvl="0" w:tplc="8346AE26">
      <w:start w:val="1"/>
      <w:numFmt w:val="bullet"/>
      <w:lvlText w:val="●"/>
      <w:lvlJc w:val="left"/>
      <w:pPr>
        <w:ind w:left="720" w:hanging="360"/>
      </w:pPr>
    </w:lvl>
    <w:lvl w:ilvl="1" w:tplc="6F80F9A6">
      <w:start w:val="1"/>
      <w:numFmt w:val="bullet"/>
      <w:lvlText w:val="○"/>
      <w:lvlJc w:val="left"/>
      <w:pPr>
        <w:ind w:left="1440" w:hanging="360"/>
      </w:pPr>
    </w:lvl>
    <w:lvl w:ilvl="2" w:tplc="0E5C1D64">
      <w:start w:val="1"/>
      <w:numFmt w:val="bullet"/>
      <w:lvlText w:val="■"/>
      <w:lvlJc w:val="left"/>
      <w:pPr>
        <w:ind w:left="2160" w:hanging="360"/>
      </w:pPr>
    </w:lvl>
    <w:lvl w:ilvl="3" w:tplc="029205B4">
      <w:start w:val="1"/>
      <w:numFmt w:val="bullet"/>
      <w:lvlText w:val="●"/>
      <w:lvlJc w:val="left"/>
      <w:pPr>
        <w:ind w:left="2880" w:hanging="360"/>
      </w:pPr>
    </w:lvl>
    <w:lvl w:ilvl="4" w:tplc="44EC9A74">
      <w:start w:val="1"/>
      <w:numFmt w:val="bullet"/>
      <w:lvlText w:val="○"/>
      <w:lvlJc w:val="left"/>
      <w:pPr>
        <w:ind w:left="3600" w:hanging="360"/>
      </w:pPr>
    </w:lvl>
    <w:lvl w:ilvl="5" w:tplc="D1AE8902">
      <w:start w:val="1"/>
      <w:numFmt w:val="bullet"/>
      <w:lvlText w:val="■"/>
      <w:lvlJc w:val="left"/>
      <w:pPr>
        <w:ind w:left="4320" w:hanging="360"/>
      </w:pPr>
    </w:lvl>
    <w:lvl w:ilvl="6" w:tplc="7318EA84">
      <w:start w:val="1"/>
      <w:numFmt w:val="bullet"/>
      <w:lvlText w:val="●"/>
      <w:lvlJc w:val="left"/>
      <w:pPr>
        <w:ind w:left="5040" w:hanging="360"/>
      </w:pPr>
    </w:lvl>
    <w:lvl w:ilvl="7" w:tplc="6B1C7290">
      <w:start w:val="1"/>
      <w:numFmt w:val="bullet"/>
      <w:lvlText w:val="●"/>
      <w:lvlJc w:val="left"/>
      <w:pPr>
        <w:ind w:left="5760" w:hanging="360"/>
      </w:pPr>
    </w:lvl>
    <w:lvl w:ilvl="8" w:tplc="9A181416">
      <w:start w:val="1"/>
      <w:numFmt w:val="bullet"/>
      <w:lvlText w:val="●"/>
      <w:lvlJc w:val="left"/>
      <w:pPr>
        <w:ind w:left="6480" w:hanging="360"/>
      </w:pPr>
    </w:lvl>
  </w:abstractNum>
  <w:abstractNum w:abstractNumId="1" w15:restartNumberingAfterBreak="0">
    <w:nsid w:val="527A56A7"/>
    <w:multiLevelType w:val="hybridMultilevel"/>
    <w:tmpl w:val="1EECBE98"/>
    <w:lvl w:ilvl="0" w:tplc="691027A8">
      <w:start w:val="1"/>
      <w:numFmt w:val="bullet"/>
      <w:lvlText w:val="•"/>
      <w:lvlJc w:val="left"/>
      <w:pPr>
        <w:ind w:left="720" w:hanging="360"/>
      </w:pPr>
    </w:lvl>
    <w:lvl w:ilvl="1" w:tplc="CAB4D948">
      <w:numFmt w:val="decimal"/>
      <w:lvlText w:val=""/>
      <w:lvlJc w:val="left"/>
    </w:lvl>
    <w:lvl w:ilvl="2" w:tplc="33B61B8C">
      <w:numFmt w:val="decimal"/>
      <w:lvlText w:val=""/>
      <w:lvlJc w:val="left"/>
    </w:lvl>
    <w:lvl w:ilvl="3" w:tplc="1F323D22">
      <w:numFmt w:val="decimal"/>
      <w:lvlText w:val=""/>
      <w:lvlJc w:val="left"/>
    </w:lvl>
    <w:lvl w:ilvl="4" w:tplc="BB7C075A">
      <w:numFmt w:val="decimal"/>
      <w:lvlText w:val=""/>
      <w:lvlJc w:val="left"/>
    </w:lvl>
    <w:lvl w:ilvl="5" w:tplc="4066E6EE">
      <w:numFmt w:val="decimal"/>
      <w:lvlText w:val=""/>
      <w:lvlJc w:val="left"/>
    </w:lvl>
    <w:lvl w:ilvl="6" w:tplc="FB7432BE">
      <w:numFmt w:val="decimal"/>
      <w:lvlText w:val=""/>
      <w:lvlJc w:val="left"/>
    </w:lvl>
    <w:lvl w:ilvl="7" w:tplc="EA009AE6">
      <w:numFmt w:val="decimal"/>
      <w:lvlText w:val=""/>
      <w:lvlJc w:val="left"/>
    </w:lvl>
    <w:lvl w:ilvl="8" w:tplc="11FEBE7A">
      <w:numFmt w:val="decimal"/>
      <w:lvlText w:val=""/>
      <w:lvlJc w:val="left"/>
    </w:lvl>
  </w:abstractNum>
  <w:num w:numId="1" w16cid:durableId="752747780">
    <w:abstractNumId w:val="0"/>
    <w:lvlOverride w:ilvl="0">
      <w:startOverride w:val="1"/>
    </w:lvlOverride>
  </w:num>
  <w:num w:numId="2" w16cid:durableId="1734154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63C"/>
    <w:rsid w:val="0048563C"/>
    <w:rsid w:val="005C68AB"/>
    <w:rsid w:val="00637E74"/>
    <w:rsid w:val="00BE6957"/>
    <w:rsid w:val="00C66242"/>
    <w:rsid w:val="00DD282C"/>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D89D"/>
  <w15:docId w15:val="{0E43E3B2-50B8-F842-B599-2FF7C7284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3557"/>
      <w:sz w:val="32"/>
      <w:szCs w:val="32"/>
    </w:rPr>
  </w:style>
  <w:style w:type="paragraph" w:styleId="Heading2">
    <w:name w:val="heading 2"/>
    <w:uiPriority w:val="9"/>
    <w:unhideWhenUsed/>
    <w:qFormat/>
    <w:pPr>
      <w:spacing w:before="200" w:after="80"/>
      <w:outlineLvl w:val="1"/>
    </w:pPr>
    <w:rPr>
      <w:b/>
      <w:bCs/>
      <w:color w:val="1A5741"/>
      <w:sz w:val="26"/>
      <w:szCs w:val="26"/>
    </w:rPr>
  </w:style>
  <w:style w:type="paragraph" w:styleId="Heading3">
    <w:name w:val="heading 3"/>
    <w:uiPriority w:val="9"/>
    <w:unhideWhenUsed/>
    <w:qFormat/>
    <w:pPr>
      <w:spacing w:before="160" w:after="60"/>
      <w:outlineLvl w:val="2"/>
    </w:pPr>
    <w:rPr>
      <w:b/>
      <w:bCs/>
      <w:color w:val="1F2D3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957"/>
    <w:pPr>
      <w:tabs>
        <w:tab w:val="center" w:pos="4513"/>
        <w:tab w:val="right" w:pos="9026"/>
      </w:tabs>
    </w:pPr>
  </w:style>
  <w:style w:type="character" w:customStyle="1" w:styleId="HeaderChar">
    <w:name w:val="Header Char"/>
    <w:basedOn w:val="DefaultParagraphFont"/>
    <w:link w:val="Header"/>
    <w:uiPriority w:val="99"/>
    <w:rsid w:val="00BE6957"/>
  </w:style>
  <w:style w:type="paragraph" w:styleId="Footer">
    <w:name w:val="footer"/>
    <w:basedOn w:val="Normal"/>
    <w:link w:val="FooterChar"/>
    <w:uiPriority w:val="99"/>
    <w:unhideWhenUsed/>
    <w:rsid w:val="00BE6957"/>
    <w:pPr>
      <w:tabs>
        <w:tab w:val="center" w:pos="4513"/>
        <w:tab w:val="right" w:pos="9026"/>
      </w:tabs>
    </w:pPr>
  </w:style>
  <w:style w:type="character" w:customStyle="1" w:styleId="FooterChar">
    <w:name w:val="Footer Char"/>
    <w:basedOn w:val="DefaultParagraphFont"/>
    <w:link w:val="Footer"/>
    <w:uiPriority w:val="99"/>
    <w:rsid w:val="00BE6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3402</Words>
  <Characters>19393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Thư Lê</cp:lastModifiedBy>
  <cp:revision>3</cp:revision>
  <cp:lastPrinted>2026-05-17T02:55:00Z</cp:lastPrinted>
  <dcterms:created xsi:type="dcterms:W3CDTF">2026-05-17T02:55:00Z</dcterms:created>
  <dcterms:modified xsi:type="dcterms:W3CDTF">2026-05-17T03:02:00Z</dcterms:modified>
</cp:coreProperties>
</file>