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79F" w:rsidRPr="00C503F6" w:rsidRDefault="00587985" w:rsidP="00C503F6">
      <w:pPr>
        <w:pStyle w:val="1"/>
      </w:pPr>
      <w:r w:rsidRPr="00587985">
        <w:rPr>
          <w:color w:val="000000" w:themeColor="text1"/>
          <w:u w:val="single"/>
        </w:rPr>
        <w:t>Задание 1</w:t>
      </w:r>
      <w:r>
        <w:rPr>
          <w:color w:val="000000" w:themeColor="text1"/>
          <w:u w:val="single"/>
        </w:rPr>
        <w:t>.1</w:t>
      </w:r>
      <w:r w:rsidRPr="00587985">
        <w:rPr>
          <w:color w:val="000000" w:themeColor="text1"/>
          <w:u w:val="single"/>
        </w:rPr>
        <w:t>.</w:t>
      </w:r>
      <w:r w:rsidRPr="00587985">
        <w:rPr>
          <w:color w:val="000000" w:themeColor="text1"/>
        </w:rPr>
        <w:t xml:space="preserve">  </w:t>
      </w:r>
      <w:r w:rsidRPr="00587985">
        <w:rPr>
          <w:rFonts w:asciiTheme="minorHAnsi" w:hAnsiTheme="minorHAnsi" w:cstheme="minorHAnsi"/>
          <w:b w:val="0"/>
          <w:color w:val="000000" w:themeColor="text1"/>
        </w:rPr>
        <w:t>Сравнение Употребления слов «ныне» и «сейчас» в основном подкорпусе.</w:t>
      </w:r>
      <w:r>
        <w:br/>
      </w:r>
      <w:r w:rsidR="00C503F6" w:rsidRPr="00C503F6">
        <w:br/>
      </w:r>
      <w:r w:rsidR="0050149C">
        <w:rPr>
          <w:noProof/>
          <w:lang w:eastAsia="ru-RU"/>
        </w:rPr>
        <w:drawing>
          <wp:inline distT="0" distB="0" distL="0" distR="0" wp14:anchorId="02EE6F3D" wp14:editId="102E2A31">
            <wp:extent cx="4572000" cy="27432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0149C" w:rsidRDefault="0050149C">
      <w:r>
        <w:rPr>
          <w:noProof/>
          <w:lang w:eastAsia="ru-RU"/>
        </w:rPr>
        <w:drawing>
          <wp:inline distT="0" distB="0" distL="0" distR="0" wp14:anchorId="4E3DE348" wp14:editId="74B8B14F">
            <wp:extent cx="4572000" cy="2743200"/>
            <wp:effectExtent l="0" t="0" r="1905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87985" w:rsidRDefault="00587985">
      <w:r>
        <w:t xml:space="preserve">Из построенных мною диаграмм, мы можем сделать вывод, что слово «ныне» больше всего употреблялось в 30-х годах 18 века наиболее часто, а слово «сейчас» в это время практически не употреблялось. В 30-х годах 19 века мы видим, что частота употребления слова «ныне» сильно упала, а слово «сейчас» стало употребляться аще. И, наконец, в 30-х годах 20 века слово «ныне» практически вышло из словарного оборота населения, а слово «сейчас», наоборот, стало довольно популярным в употреблении. </w:t>
      </w:r>
    </w:p>
    <w:p w:rsidR="00587985" w:rsidRDefault="00587985"/>
    <w:p w:rsidR="00587985" w:rsidRDefault="00587985"/>
    <w:p w:rsidR="00587985" w:rsidRDefault="00587985"/>
    <w:p w:rsidR="00587985" w:rsidRDefault="00587985"/>
    <w:p w:rsidR="00587985" w:rsidRDefault="00587985"/>
    <w:p w:rsidR="00587985" w:rsidRPr="00587985" w:rsidRDefault="00587985">
      <w:pPr>
        <w:rPr>
          <w:rFonts w:cstheme="minorHAnsi"/>
          <w:sz w:val="28"/>
          <w:u w:val="single"/>
        </w:rPr>
      </w:pPr>
      <w:r w:rsidRPr="00587985">
        <w:rPr>
          <w:rFonts w:asciiTheme="majorHAnsi" w:hAnsiTheme="majorHAnsi"/>
          <w:b/>
          <w:sz w:val="28"/>
          <w:u w:val="single"/>
        </w:rPr>
        <w:t>Задание</w:t>
      </w:r>
      <w:proofErr w:type="gramStart"/>
      <w:r>
        <w:rPr>
          <w:rFonts w:asciiTheme="majorHAnsi" w:hAnsiTheme="majorHAnsi"/>
          <w:b/>
          <w:sz w:val="28"/>
          <w:u w:val="single"/>
        </w:rPr>
        <w:t>1</w:t>
      </w:r>
      <w:proofErr w:type="gramEnd"/>
      <w:r>
        <w:rPr>
          <w:rFonts w:asciiTheme="majorHAnsi" w:hAnsiTheme="majorHAnsi"/>
          <w:b/>
          <w:sz w:val="28"/>
          <w:u w:val="single"/>
        </w:rPr>
        <w:t>.</w:t>
      </w:r>
      <w:r w:rsidRPr="00587985">
        <w:rPr>
          <w:rFonts w:asciiTheme="majorHAnsi" w:hAnsiTheme="majorHAnsi"/>
          <w:b/>
          <w:sz w:val="28"/>
          <w:u w:val="single"/>
        </w:rPr>
        <w:t>2.</w:t>
      </w:r>
      <w:r>
        <w:rPr>
          <w:rFonts w:cstheme="minorHAnsi"/>
          <w:sz w:val="28"/>
          <w:u w:val="single"/>
        </w:rPr>
        <w:t xml:space="preserve">  </w:t>
      </w:r>
      <w:r w:rsidRPr="00587985">
        <w:rPr>
          <w:rFonts w:cstheme="minorHAnsi"/>
          <w:color w:val="000000" w:themeColor="text1"/>
          <w:sz w:val="28"/>
        </w:rPr>
        <w:t xml:space="preserve">Сравнение Употребления слов «ныне» и «сейчас» в </w:t>
      </w:r>
      <w:proofErr w:type="gramStart"/>
      <w:r>
        <w:rPr>
          <w:rFonts w:cstheme="minorHAnsi"/>
          <w:color w:val="000000" w:themeColor="text1"/>
          <w:sz w:val="28"/>
        </w:rPr>
        <w:t>поэтическом</w:t>
      </w:r>
      <w:proofErr w:type="gramEnd"/>
      <w:r>
        <w:rPr>
          <w:rFonts w:cstheme="minorHAnsi"/>
          <w:color w:val="000000" w:themeColor="text1"/>
          <w:sz w:val="28"/>
        </w:rPr>
        <w:t xml:space="preserve"> </w:t>
      </w:r>
      <w:r w:rsidRPr="00587985">
        <w:rPr>
          <w:rFonts w:cstheme="minorHAnsi"/>
          <w:color w:val="000000" w:themeColor="text1"/>
          <w:sz w:val="28"/>
        </w:rPr>
        <w:t>подкорпусе.</w:t>
      </w:r>
      <w:r>
        <w:br/>
      </w:r>
    </w:p>
    <w:p w:rsidR="0050149C" w:rsidRDefault="0050149C">
      <w:r>
        <w:rPr>
          <w:noProof/>
          <w:lang w:eastAsia="ru-RU"/>
        </w:rPr>
        <w:drawing>
          <wp:inline distT="0" distB="0" distL="0" distR="0" wp14:anchorId="528D86B9" wp14:editId="1A76526F">
            <wp:extent cx="4572000" cy="27432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0149C" w:rsidRDefault="0050149C">
      <w:r>
        <w:rPr>
          <w:noProof/>
          <w:lang w:eastAsia="ru-RU"/>
        </w:rPr>
        <w:drawing>
          <wp:inline distT="0" distB="0" distL="0" distR="0" wp14:anchorId="3D496149" wp14:editId="26177909">
            <wp:extent cx="4572000" cy="2743200"/>
            <wp:effectExtent l="0" t="0" r="19050" b="1905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87985" w:rsidRDefault="00587985">
      <w:r>
        <w:t>В поэтическом подкорпусе ситуация такая же, как и в основном</w:t>
      </w:r>
      <w:proofErr w:type="gramStart"/>
      <w:r>
        <w:t>.</w:t>
      </w:r>
      <w:proofErr w:type="gramEnd"/>
      <w:r>
        <w:t xml:space="preserve"> Пик частоты употребления слова «ныне» приходится на 18 век, и далее начинает сбавлять обороты. Слово «сейчас» в 18 веке не использовалось вовсе, но, </w:t>
      </w:r>
      <w:proofErr w:type="gramStart"/>
      <w:r>
        <w:t>начиная с 19 века оно начинает употребляться чаще</w:t>
      </w:r>
      <w:proofErr w:type="gramEnd"/>
      <w:r>
        <w:t xml:space="preserve">, и в 20 веке достигает наибольшую популярность. </w:t>
      </w:r>
    </w:p>
    <w:p w:rsidR="00587985" w:rsidRDefault="00587985"/>
    <w:p w:rsidR="00587985" w:rsidRDefault="00587985">
      <w:r w:rsidRPr="00587985">
        <w:rPr>
          <w:rFonts w:asciiTheme="majorHAnsi" w:hAnsiTheme="majorHAnsi"/>
          <w:b/>
          <w:sz w:val="28"/>
          <w:u w:val="single"/>
        </w:rPr>
        <w:t>Задание 2</w:t>
      </w:r>
      <w:r>
        <w:t xml:space="preserve">. </w:t>
      </w:r>
      <w:r w:rsidRPr="00587985">
        <w:rPr>
          <w:sz w:val="28"/>
        </w:rPr>
        <w:t>Диалоги.</w:t>
      </w:r>
      <w:r>
        <w:t xml:space="preserve"> </w:t>
      </w:r>
    </w:p>
    <w:p w:rsidR="00774DEE" w:rsidRDefault="00774DEE">
      <w:r>
        <w:t xml:space="preserve">Часть 2: диалоги Для того, чтобы проверить употреблялись ли следующие диалоги во времена правления Екатерины Второй (1762-1796 </w:t>
      </w:r>
      <w:proofErr w:type="spellStart"/>
      <w:proofErr w:type="gramStart"/>
      <w:r>
        <w:t>гг</w:t>
      </w:r>
      <w:proofErr w:type="spellEnd"/>
      <w:proofErr w:type="gramEnd"/>
      <w:r>
        <w:t xml:space="preserve">), нам нужно посмотреть, использовались ли отдельные слова из каждого диалога. </w:t>
      </w:r>
    </w:p>
    <w:p w:rsidR="00774DEE" w:rsidRDefault="00774DEE">
      <w:r>
        <w:lastRenderedPageBreak/>
        <w:t>Начнем с первого:</w:t>
      </w:r>
    </w:p>
    <w:p w:rsidR="00774DEE" w:rsidRPr="00774DEE" w:rsidRDefault="00774DEE">
      <w:pPr>
        <w:rPr>
          <w:i/>
          <w:color w:val="002060"/>
        </w:rPr>
      </w:pPr>
      <w:r w:rsidRPr="00774DEE">
        <w:rPr>
          <w:i/>
          <w:color w:val="002060"/>
        </w:rPr>
        <w:t xml:space="preserve"> — Отдай!</w:t>
      </w:r>
    </w:p>
    <w:p w:rsidR="00774DEE" w:rsidRDefault="00774DEE">
      <w:pPr>
        <w:rPr>
          <w:i/>
          <w:color w:val="002060"/>
        </w:rPr>
      </w:pPr>
      <w:r w:rsidRPr="00774DEE">
        <w:rPr>
          <w:i/>
          <w:color w:val="002060"/>
        </w:rPr>
        <w:t xml:space="preserve"> — </w:t>
      </w:r>
      <w:proofErr w:type="gramStart"/>
      <w:r w:rsidRPr="00774DEE">
        <w:rPr>
          <w:i/>
          <w:color w:val="002060"/>
        </w:rPr>
        <w:t>Пиши</w:t>
      </w:r>
      <w:proofErr w:type="gramEnd"/>
      <w:r w:rsidRPr="00774DEE">
        <w:rPr>
          <w:i/>
          <w:color w:val="002060"/>
        </w:rPr>
        <w:t xml:space="preserve"> пропало. Что пряжка, третьего дня эта поганка у меня с груди звезду Александра Невского уперла! Любит, сволочь, </w:t>
      </w:r>
      <w:proofErr w:type="gramStart"/>
      <w:r w:rsidRPr="00774DEE">
        <w:rPr>
          <w:i/>
          <w:color w:val="002060"/>
        </w:rPr>
        <w:t>блестящее</w:t>
      </w:r>
      <w:proofErr w:type="gramEnd"/>
      <w:r w:rsidRPr="00774DEE">
        <w:rPr>
          <w:i/>
          <w:color w:val="002060"/>
        </w:rPr>
        <w:t>.</w:t>
      </w:r>
    </w:p>
    <w:p w:rsidR="00774DEE" w:rsidRDefault="00774DEE">
      <w:pPr>
        <w:rPr>
          <w:i/>
          <w:color w:val="002060"/>
        </w:rPr>
      </w:pPr>
    </w:p>
    <w:p w:rsidR="00774DEE" w:rsidRDefault="00774DEE">
      <w:pPr>
        <w:rPr>
          <w:i/>
          <w:color w:val="002060"/>
        </w:rPr>
      </w:pPr>
      <w:r>
        <w:rPr>
          <w:noProof/>
          <w:lang w:eastAsia="ru-RU"/>
        </w:rPr>
        <w:drawing>
          <wp:inline distT="0" distB="0" distL="0" distR="0" wp14:anchorId="1D9BCE52" wp14:editId="0143A5FE">
            <wp:extent cx="5940425" cy="334145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985" w:rsidRDefault="00774DEE">
      <w:r>
        <w:rPr>
          <w:noProof/>
          <w:lang w:eastAsia="ru-RU"/>
        </w:rPr>
        <w:drawing>
          <wp:inline distT="0" distB="0" distL="0" distR="0" wp14:anchorId="0093FA88" wp14:editId="61E73FAA">
            <wp:extent cx="5940425" cy="334145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DEE" w:rsidRDefault="00754B3C">
      <w:r>
        <w:rPr>
          <w:noProof/>
          <w:lang w:eastAsia="ru-RU"/>
        </w:rPr>
        <w:lastRenderedPageBreak/>
        <w:drawing>
          <wp:inline distT="0" distB="0" distL="0" distR="0" wp14:anchorId="7CE00320" wp14:editId="495434AE">
            <wp:extent cx="5940425" cy="334145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B3C" w:rsidRDefault="00754B3C"/>
    <w:p w:rsidR="00754B3C" w:rsidRDefault="00754B3C">
      <w:r>
        <w:t>При вводе фразы «</w:t>
      </w:r>
      <w:proofErr w:type="gramStart"/>
      <w:r>
        <w:t>пиши</w:t>
      </w:r>
      <w:proofErr w:type="gramEnd"/>
      <w:r>
        <w:t xml:space="preserve"> пропало», а так же слов «поганка» и «уперла»</w:t>
      </w:r>
      <w:r>
        <w:t xml:space="preserve"> </w:t>
      </w:r>
      <w:r>
        <w:t>мы можем видеть, что частота употребления в годы правления Екатерины Второй на 0, а следовательно данный диалог состояться никак не мог</w:t>
      </w:r>
      <w:r>
        <w:t>.</w:t>
      </w:r>
    </w:p>
    <w:p w:rsidR="00587985" w:rsidRPr="00754B3C" w:rsidRDefault="00754B3C">
      <w:pPr>
        <w:rPr>
          <w:b/>
          <w:i/>
        </w:rPr>
      </w:pPr>
      <w:r w:rsidRPr="00754B3C">
        <w:rPr>
          <w:b/>
          <w:i/>
        </w:rPr>
        <w:t>Диалог 2.</w:t>
      </w:r>
    </w:p>
    <w:p w:rsidR="00754B3C" w:rsidRDefault="00754B3C">
      <w:pPr>
        <w:rPr>
          <w:i/>
          <w:color w:val="002060"/>
        </w:rPr>
      </w:pPr>
      <w:r w:rsidRPr="00754B3C">
        <w:rPr>
          <w:i/>
          <w:color w:val="002060"/>
        </w:rPr>
        <w:t>— Ох, ну просто немыслимо! Нет, как можно быть таким лопухом?!</w:t>
      </w:r>
    </w:p>
    <w:p w:rsidR="00754B3C" w:rsidRDefault="00754B3C">
      <w:pPr>
        <w:rPr>
          <w:i/>
          <w:color w:val="002060"/>
        </w:rPr>
      </w:pPr>
      <w:r>
        <w:rPr>
          <w:noProof/>
          <w:lang w:eastAsia="ru-RU"/>
        </w:rPr>
        <w:drawing>
          <wp:inline distT="0" distB="0" distL="0" distR="0" wp14:anchorId="2ECA9DA5" wp14:editId="7962C821">
            <wp:extent cx="5940425" cy="3341451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B3C" w:rsidRDefault="00754B3C">
      <w:pPr>
        <w:rPr>
          <w:color w:val="000000" w:themeColor="text1"/>
        </w:rPr>
      </w:pPr>
      <w:r w:rsidRPr="00754B3C">
        <w:rPr>
          <w:color w:val="000000" w:themeColor="text1"/>
        </w:rPr>
        <w:t xml:space="preserve">Как мы </w:t>
      </w:r>
      <w:r>
        <w:rPr>
          <w:color w:val="000000" w:themeColor="text1"/>
        </w:rPr>
        <w:t xml:space="preserve">видим, этот диалог тоже не мог состояться во время правления Екатерины </w:t>
      </w:r>
      <w:r>
        <w:rPr>
          <w:color w:val="000000" w:themeColor="text1"/>
          <w:lang w:val="en-US"/>
        </w:rPr>
        <w:t>II</w:t>
      </w:r>
      <w:r>
        <w:rPr>
          <w:color w:val="000000" w:themeColor="text1"/>
        </w:rPr>
        <w:t xml:space="preserve">.  Употребление слова «немыслимо» равна 0, так же, как и слово «лопух», график которого я приводила в первом диалоге. </w:t>
      </w:r>
    </w:p>
    <w:p w:rsidR="00754B3C" w:rsidRDefault="00754B3C">
      <w:pPr>
        <w:rPr>
          <w:color w:val="000000" w:themeColor="text1"/>
        </w:rPr>
      </w:pPr>
    </w:p>
    <w:p w:rsidR="00754B3C" w:rsidRDefault="00754B3C">
      <w:pPr>
        <w:rPr>
          <w:b/>
          <w:color w:val="000000" w:themeColor="text1"/>
        </w:rPr>
      </w:pPr>
      <w:r w:rsidRPr="00754B3C">
        <w:rPr>
          <w:b/>
          <w:color w:val="000000" w:themeColor="text1"/>
        </w:rPr>
        <w:t>Диалог 3.</w:t>
      </w:r>
    </w:p>
    <w:p w:rsidR="00754B3C" w:rsidRDefault="00754B3C">
      <w:pPr>
        <w:rPr>
          <w:i/>
          <w:color w:val="002060"/>
        </w:rPr>
      </w:pPr>
      <w:r w:rsidRPr="00754B3C">
        <w:rPr>
          <w:i/>
          <w:color w:val="002060"/>
        </w:rPr>
        <w:t>— Я гнева вашего никак не растолкую. Он в доме здесь живет, великая напасть!</w:t>
      </w:r>
    </w:p>
    <w:p w:rsidR="00754B3C" w:rsidRDefault="00754B3C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5E9B4716" wp14:editId="06030A50">
            <wp:extent cx="5940425" cy="3341451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B3C" w:rsidRDefault="00754B3C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3DAF4115" wp14:editId="076087F1">
            <wp:extent cx="5940425" cy="3341451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B3C" w:rsidRDefault="00754B3C">
      <w:pPr>
        <w:rPr>
          <w:b/>
        </w:rPr>
      </w:pPr>
    </w:p>
    <w:p w:rsidR="00754B3C" w:rsidRDefault="00754B3C">
      <w:r>
        <w:t>Единствен</w:t>
      </w:r>
      <w:r>
        <w:t>ный диалог, который мог</w:t>
      </w:r>
      <w:r>
        <w:t xml:space="preserve"> состояться в 18 веке, родись в это время Грибоедов. Однако, возможно, мог найтись гений, который сложил такую же рифму, потому что по-отдельности слова употреблялись</w:t>
      </w:r>
      <w:r>
        <w:t>.</w:t>
      </w:r>
    </w:p>
    <w:p w:rsidR="00754B3C" w:rsidRDefault="00754B3C"/>
    <w:p w:rsidR="00E65EF3" w:rsidRDefault="00E65EF3">
      <w:r>
        <w:lastRenderedPageBreak/>
        <w:t>Задание 3. Употребление слова «</w:t>
      </w:r>
      <w:proofErr w:type="spellStart"/>
      <w:r>
        <w:t>щас</w:t>
      </w:r>
      <w:proofErr w:type="spellEnd"/>
      <w:r>
        <w:t xml:space="preserve">» с 1950 по 2018 </w:t>
      </w:r>
      <w:proofErr w:type="spellStart"/>
      <w:r>
        <w:t>г.</w:t>
      </w:r>
      <w:proofErr w:type="gramStart"/>
      <w:r>
        <w:t>г</w:t>
      </w:r>
      <w:proofErr w:type="spellEnd"/>
      <w:proofErr w:type="gramEnd"/>
      <w:r>
        <w:t>.</w:t>
      </w:r>
    </w:p>
    <w:p w:rsidR="00E65EF3" w:rsidRDefault="00E65EF3"/>
    <w:p w:rsidR="00E65EF3" w:rsidRDefault="00E65EF3" w:rsidP="00E65EF3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1D4BDCB4" wp14:editId="025EA90E">
            <wp:extent cx="5940425" cy="3341451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F3" w:rsidRPr="00E65EF3" w:rsidRDefault="00E65EF3" w:rsidP="00E65EF3">
      <w:pPr>
        <w:rPr>
          <w:b/>
        </w:rPr>
      </w:pPr>
      <w:r>
        <w:t>Как можно увидеть по графику, частота употребления слова «</w:t>
      </w:r>
      <w:proofErr w:type="spellStart"/>
      <w:r>
        <w:t>щас</w:t>
      </w:r>
      <w:proofErr w:type="spellEnd"/>
      <w:r>
        <w:t xml:space="preserve">» начала расти с 1960 года и достигла самой высокой отметки в 2008 году, однако позже, частота начала падать </w:t>
      </w:r>
      <w:r>
        <w:t>и едва ли достигает отметки 2.5</w:t>
      </w:r>
    </w:p>
    <w:p w:rsidR="00E65EF3" w:rsidRDefault="00E65EF3" w:rsidP="00E65EF3">
      <w:r>
        <w:t>2.</w:t>
      </w:r>
      <w:r>
        <w:t>Рассмотрим таблицу, в которой представлены словоформа «</w:t>
      </w:r>
      <w:proofErr w:type="spellStart"/>
      <w:r>
        <w:t>щас</w:t>
      </w:r>
      <w:proofErr w:type="spellEnd"/>
      <w:r>
        <w:t>» в разных жанрах. Исходя из ее данных, становится понятно, что самый популярный жанр, в ко</w:t>
      </w:r>
      <w:r w:rsidR="00D20471">
        <w:t>тором употребляется «</w:t>
      </w:r>
      <w:proofErr w:type="spellStart"/>
      <w:r w:rsidR="00D20471">
        <w:t>щас</w:t>
      </w:r>
      <w:proofErr w:type="spellEnd"/>
      <w:r w:rsidR="00D20471">
        <w:t xml:space="preserve">» - это </w:t>
      </w:r>
      <w:r>
        <w:t>нежанровая проза, а менее популярный - приключения.</w:t>
      </w:r>
    </w:p>
    <w:p w:rsidR="00E65EF3" w:rsidRDefault="00D20471" w:rsidP="00E65EF3">
      <w:r>
        <w:rPr>
          <w:noProof/>
          <w:lang w:eastAsia="ru-RU"/>
        </w:rPr>
        <w:drawing>
          <wp:inline distT="0" distB="0" distL="0" distR="0" wp14:anchorId="7677C00F" wp14:editId="6B10063E">
            <wp:extent cx="3794760" cy="35509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абл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5EF3" w:rsidRDefault="00E65EF3" w:rsidP="00E65EF3"/>
    <w:p w:rsidR="00E65EF3" w:rsidRDefault="00E65EF3" w:rsidP="00E65EF3"/>
    <w:p w:rsidR="00E65EF3" w:rsidRDefault="00E65EF3" w:rsidP="00E65EF3"/>
    <w:p w:rsidR="00E65EF3" w:rsidRDefault="00E65EF3" w:rsidP="00E65EF3"/>
    <w:p w:rsidR="00E65EF3" w:rsidRDefault="00E65EF3" w:rsidP="00E65EF3"/>
    <w:p w:rsidR="00E65EF3" w:rsidRDefault="00E65EF3" w:rsidP="00E65EF3"/>
    <w:p w:rsidR="00E65EF3" w:rsidRDefault="00E65EF3" w:rsidP="00E65EF3"/>
    <w:p w:rsidR="00E65EF3" w:rsidRPr="00E65EF3" w:rsidRDefault="00E65EF3" w:rsidP="00E65EF3">
      <w:pPr>
        <w:pStyle w:val="a5"/>
        <w:rPr>
          <w:b/>
        </w:rPr>
      </w:pPr>
    </w:p>
    <w:p w:rsidR="00E65EF3" w:rsidRPr="00E65EF3" w:rsidRDefault="00E65EF3" w:rsidP="00E65EF3">
      <w:pPr>
        <w:rPr>
          <w:b/>
        </w:rPr>
      </w:pPr>
    </w:p>
    <w:sectPr w:rsidR="00E65EF3" w:rsidRPr="00E65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E1483"/>
    <w:multiLevelType w:val="hybridMultilevel"/>
    <w:tmpl w:val="077A39DA"/>
    <w:lvl w:ilvl="0" w:tplc="A8F08A9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A3128C"/>
    <w:multiLevelType w:val="hybridMultilevel"/>
    <w:tmpl w:val="D34C9E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49C"/>
    <w:rsid w:val="00067988"/>
    <w:rsid w:val="001A304B"/>
    <w:rsid w:val="004E51C9"/>
    <w:rsid w:val="0050149C"/>
    <w:rsid w:val="00587985"/>
    <w:rsid w:val="00754B3C"/>
    <w:rsid w:val="00774DEE"/>
    <w:rsid w:val="008569AA"/>
    <w:rsid w:val="00B84B6F"/>
    <w:rsid w:val="00C41689"/>
    <w:rsid w:val="00C503F6"/>
    <w:rsid w:val="00D20471"/>
    <w:rsid w:val="00E54408"/>
    <w:rsid w:val="00E65EF3"/>
    <w:rsid w:val="00EF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03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1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149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503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E65E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03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1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149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503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E65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Лист1!$B$1</c:f>
              <c:strCache>
                <c:ptCount val="1"/>
                <c:pt idx="0">
                  <c:v>употребление "ныне"</c:v>
                </c:pt>
              </c:strCache>
            </c:strRef>
          </c:tx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1730</c:v>
                </c:pt>
                <c:pt idx="1">
                  <c:v>1830</c:v>
                </c:pt>
                <c:pt idx="2">
                  <c:v>1930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2677</c:v>
                </c:pt>
                <c:pt idx="1">
                  <c:v>255</c:v>
                </c:pt>
                <c:pt idx="2">
                  <c:v>74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6242944"/>
        <c:axId val="699711488"/>
      </c:barChart>
      <c:catAx>
        <c:axId val="1962429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99711488"/>
        <c:crosses val="autoZero"/>
        <c:auto val="1"/>
        <c:lblAlgn val="ctr"/>
        <c:lblOffset val="100"/>
        <c:noMultiLvlLbl val="0"/>
      </c:catAx>
      <c:valAx>
        <c:axId val="6997114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62429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Лист2!$B$1</c:f>
              <c:strCache>
                <c:ptCount val="1"/>
                <c:pt idx="0">
                  <c:v>употребление "сейчас"</c:v>
                </c:pt>
              </c:strCache>
            </c:strRef>
          </c:tx>
          <c:invertIfNegative val="0"/>
          <c:cat>
            <c:numRef>
              <c:f>Лист2!$A$2:$A$4</c:f>
              <c:numCache>
                <c:formatCode>General</c:formatCode>
                <c:ptCount val="3"/>
                <c:pt idx="0">
                  <c:v>1730</c:v>
                </c:pt>
                <c:pt idx="1">
                  <c:v>1830</c:v>
                </c:pt>
                <c:pt idx="2">
                  <c:v>1930</c:v>
                </c:pt>
              </c:numCache>
            </c:numRef>
          </c:cat>
          <c:val>
            <c:numRef>
              <c:f>Лист2!$B$2:$B$4</c:f>
              <c:numCache>
                <c:formatCode>General</c:formatCode>
                <c:ptCount val="3"/>
                <c:pt idx="0">
                  <c:v>41</c:v>
                </c:pt>
                <c:pt idx="1">
                  <c:v>106</c:v>
                </c:pt>
                <c:pt idx="2">
                  <c:v>627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0645504"/>
        <c:axId val="699718976"/>
      </c:barChart>
      <c:catAx>
        <c:axId val="1706455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99718976"/>
        <c:crosses val="autoZero"/>
        <c:auto val="1"/>
        <c:lblAlgn val="ctr"/>
        <c:lblOffset val="100"/>
        <c:noMultiLvlLbl val="0"/>
      </c:catAx>
      <c:valAx>
        <c:axId val="6997189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06455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Лист3!$B$1</c:f>
              <c:strCache>
                <c:ptCount val="1"/>
                <c:pt idx="0">
                  <c:v>употребление "ныне" в поэтическом подкорпусе</c:v>
                </c:pt>
              </c:strCache>
            </c:strRef>
          </c:tx>
          <c:invertIfNegative val="0"/>
          <c:cat>
            <c:numRef>
              <c:f>Лист3!$A$2:$A$4</c:f>
              <c:numCache>
                <c:formatCode>General</c:formatCode>
                <c:ptCount val="3"/>
                <c:pt idx="0">
                  <c:v>1730</c:v>
                </c:pt>
                <c:pt idx="1">
                  <c:v>1830</c:v>
                </c:pt>
                <c:pt idx="2">
                  <c:v>1930</c:v>
                </c:pt>
              </c:numCache>
            </c:numRef>
          </c:cat>
          <c:val>
            <c:numRef>
              <c:f>Лист3!$B$2:$B$4</c:f>
              <c:numCache>
                <c:formatCode>General</c:formatCode>
                <c:ptCount val="3"/>
                <c:pt idx="0">
                  <c:v>570</c:v>
                </c:pt>
                <c:pt idx="1">
                  <c:v>286</c:v>
                </c:pt>
                <c:pt idx="2">
                  <c:v>105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0646016"/>
        <c:axId val="706218816"/>
      </c:barChart>
      <c:catAx>
        <c:axId val="1706460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06218816"/>
        <c:crosses val="autoZero"/>
        <c:auto val="1"/>
        <c:lblAlgn val="ctr"/>
        <c:lblOffset val="100"/>
        <c:noMultiLvlLbl val="0"/>
      </c:catAx>
      <c:valAx>
        <c:axId val="7062188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06460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Лист4!$B$1</c:f>
              <c:strCache>
                <c:ptCount val="1"/>
                <c:pt idx="0">
                  <c:v>употребление "сейчас" в поэтическом подкорпусе</c:v>
                </c:pt>
              </c:strCache>
            </c:strRef>
          </c:tx>
          <c:invertIfNegative val="0"/>
          <c:cat>
            <c:numRef>
              <c:f>Лист4!$A$2:$A$4</c:f>
              <c:numCache>
                <c:formatCode>General</c:formatCode>
                <c:ptCount val="3"/>
                <c:pt idx="0">
                  <c:v>1730</c:v>
                </c:pt>
                <c:pt idx="1">
                  <c:v>1830</c:v>
                </c:pt>
                <c:pt idx="2">
                  <c:v>1930</c:v>
                </c:pt>
              </c:numCache>
            </c:numRef>
          </c:cat>
          <c:val>
            <c:numRef>
              <c:f>Лист4!$B$2:$B$4</c:f>
              <c:numCache>
                <c:formatCode>General</c:formatCode>
                <c:ptCount val="3"/>
                <c:pt idx="0">
                  <c:v>0</c:v>
                </c:pt>
                <c:pt idx="1">
                  <c:v>68</c:v>
                </c:pt>
                <c:pt idx="2">
                  <c:v>255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5891584"/>
        <c:axId val="706222272"/>
      </c:barChart>
      <c:catAx>
        <c:axId val="2058915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06222272"/>
        <c:crosses val="autoZero"/>
        <c:auto val="1"/>
        <c:lblAlgn val="ctr"/>
        <c:lblOffset val="100"/>
        <c:noMultiLvlLbl val="0"/>
      </c:catAx>
      <c:valAx>
        <c:axId val="7062222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58915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Павел Гресько</cp:lastModifiedBy>
  <cp:revision>2</cp:revision>
  <dcterms:created xsi:type="dcterms:W3CDTF">2018-03-10T15:22:00Z</dcterms:created>
  <dcterms:modified xsi:type="dcterms:W3CDTF">2018-03-11T16:10:00Z</dcterms:modified>
</cp:coreProperties>
</file>