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37E4" w14:textId="77777777" w:rsidR="00D66467" w:rsidRDefault="00D66467">
      <w:pPr>
        <w:spacing w:before="0" w:after="0"/>
        <w:jc w:val="center"/>
        <w:rPr>
          <w:b/>
          <w:bCs/>
          <w:color w:val="000000" w:themeColor="text1"/>
        </w:rPr>
      </w:pPr>
    </w:p>
    <w:p w14:paraId="327D09DC" w14:textId="77777777" w:rsidR="00D66467" w:rsidRDefault="00000000">
      <w:pPr>
        <w:spacing w:before="0"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TRƯỜNG ĐẠI HỌC AN GIANG</w:t>
      </w:r>
    </w:p>
    <w:p w14:paraId="01F00335" w14:textId="77777777" w:rsidR="00D66467" w:rsidRDefault="00000000">
      <w:pPr>
        <w:spacing w:before="0"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KHOA CÔNG NGHỆ THÔNG TIN</w:t>
      </w:r>
    </w:p>
    <w:p w14:paraId="6FB7CA43" w14:textId="77777777" w:rsidR="00D66467" w:rsidRDefault="00000000">
      <w:pPr>
        <w:spacing w:after="0"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</w:t>
      </w:r>
      <w:r>
        <w:rPr>
          <w:b/>
          <w:bCs/>
          <w:noProof/>
          <w:color w:val="000000" w:themeColor="text1"/>
        </w:rPr>
        <w:drawing>
          <wp:inline distT="0" distB="0" distL="0" distR="0" wp14:anchorId="02613367" wp14:editId="65FDA22D">
            <wp:extent cx="1333500" cy="133350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6D84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7B915790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BÁO CÁO KẾT THÚC HỌC PHẦN</w:t>
      </w:r>
    </w:p>
    <w:p w14:paraId="11D91DD6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515A4B38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10049131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NGHIÊN CỨU KHOA HỌC</w:t>
      </w:r>
    </w:p>
    <w:p w14:paraId="0E47FA96" w14:textId="36923C31" w:rsidR="00D66467" w:rsidRDefault="0091628D">
      <w:pPr>
        <w:spacing w:after="0"/>
        <w:jc w:val="center"/>
        <w:rPr>
          <w:b/>
          <w:bCs/>
          <w:color w:val="000000" w:themeColor="text1"/>
        </w:rPr>
      </w:pPr>
      <w:r w:rsidRPr="0091628D">
        <w:rPr>
          <w:b/>
          <w:sz w:val="28"/>
          <w:szCs w:val="28"/>
        </w:rPr>
        <w:t>GIẢI PHÁP NÂNG CAO CHẤT LƯỢNG TRUYỀN VIDEO TRÊN MÔI TRƯỜNG WIRELESS LAN</w:t>
      </w:r>
    </w:p>
    <w:p w14:paraId="7A650BA7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117D0A98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050C25B1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3E0E9AD1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Phan </w:t>
      </w:r>
      <w:proofErr w:type="spellStart"/>
      <w:r>
        <w:rPr>
          <w:b/>
          <w:bCs/>
          <w:color w:val="000000" w:themeColor="text1"/>
        </w:rPr>
        <w:t>Nhật</w:t>
      </w:r>
      <w:proofErr w:type="spellEnd"/>
      <w:r>
        <w:rPr>
          <w:b/>
          <w:bCs/>
          <w:color w:val="000000" w:themeColor="text1"/>
        </w:rPr>
        <w:t xml:space="preserve"> Linh –DTH195298</w:t>
      </w:r>
    </w:p>
    <w:p w14:paraId="51562183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Phạm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Điền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Tây</w:t>
      </w:r>
      <w:proofErr w:type="spellEnd"/>
      <w:r>
        <w:rPr>
          <w:b/>
          <w:bCs/>
          <w:color w:val="000000" w:themeColor="text1"/>
        </w:rPr>
        <w:t xml:space="preserve"> –DTH195484</w:t>
      </w:r>
    </w:p>
    <w:p w14:paraId="70507368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Phạm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Văn</w:t>
      </w:r>
      <w:proofErr w:type="spellEnd"/>
      <w:r>
        <w:rPr>
          <w:b/>
          <w:bCs/>
          <w:color w:val="000000" w:themeColor="text1"/>
        </w:rPr>
        <w:t xml:space="preserve"> Kiệt-DTH1</w:t>
      </w:r>
    </w:p>
    <w:p w14:paraId="59684E4C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Hồ</w:t>
      </w:r>
      <w:proofErr w:type="spellEnd"/>
      <w:r>
        <w:rPr>
          <w:b/>
          <w:bCs/>
          <w:color w:val="000000" w:themeColor="text1"/>
        </w:rPr>
        <w:t xml:space="preserve"> Thanh Nam-DTH195</w:t>
      </w:r>
    </w:p>
    <w:p w14:paraId="11909AA5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73896808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7968EEAB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49990863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48D39581" w14:textId="77777777" w:rsidR="0091628D" w:rsidRDefault="0091628D" w:rsidP="0091628D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GV: </w:t>
      </w:r>
      <w:proofErr w:type="spellStart"/>
      <w:r>
        <w:rPr>
          <w:b/>
          <w:bCs/>
          <w:color w:val="000000" w:themeColor="text1"/>
        </w:rPr>
        <w:t>Nguyễn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Văn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Hòa</w:t>
      </w:r>
      <w:proofErr w:type="spellEnd"/>
    </w:p>
    <w:p w14:paraId="0EE397F5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4C494B40" w14:textId="77777777" w:rsidR="00D66467" w:rsidRDefault="00D66467">
      <w:pPr>
        <w:spacing w:after="0"/>
        <w:ind w:firstLine="0"/>
        <w:rPr>
          <w:b/>
          <w:bCs/>
          <w:color w:val="000000" w:themeColor="text1"/>
        </w:rPr>
      </w:pPr>
    </w:p>
    <w:p w14:paraId="32D8A766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 GIANG, 12-2022</w:t>
      </w:r>
    </w:p>
    <w:p w14:paraId="3C9AC308" w14:textId="77777777" w:rsidR="00D66467" w:rsidRDefault="00D66467">
      <w:pPr>
        <w:spacing w:after="0"/>
        <w:ind w:firstLine="0"/>
        <w:jc w:val="both"/>
        <w:rPr>
          <w:color w:val="000000" w:themeColor="text1"/>
        </w:rPr>
        <w:sectPr w:rsidR="00D66467">
          <w:footerReference w:type="default" r:id="rId9"/>
          <w:pgSz w:w="11907" w:h="16840"/>
          <w:pgMar w:top="1418" w:right="1418" w:bottom="1418" w:left="2268" w:header="567" w:footer="567" w:gutter="0"/>
          <w:pgBorders w:zOrder="back" w:display="firstPage">
            <w:top w:val="classicalWave" w:sz="10" w:space="1" w:color="auto"/>
            <w:left w:val="classicalWave" w:sz="10" w:space="4" w:color="auto"/>
            <w:bottom w:val="classicalWave" w:sz="10" w:space="1" w:color="auto"/>
            <w:right w:val="classicalWave" w:sz="10" w:space="4" w:color="auto"/>
          </w:pgBorders>
          <w:cols w:space="720"/>
          <w:docGrid w:linePitch="360"/>
        </w:sectPr>
      </w:pPr>
    </w:p>
    <w:p w14:paraId="1838CE9E" w14:textId="77777777" w:rsidR="00D66467" w:rsidRDefault="00D66467">
      <w:pPr>
        <w:spacing w:before="0" w:after="0"/>
        <w:jc w:val="center"/>
        <w:rPr>
          <w:b/>
          <w:bCs/>
          <w:color w:val="000000" w:themeColor="text1"/>
        </w:rPr>
      </w:pPr>
    </w:p>
    <w:p w14:paraId="565B4C87" w14:textId="77777777" w:rsidR="00D66467" w:rsidRDefault="00000000">
      <w:pPr>
        <w:spacing w:before="0"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TRƯỜNG ĐẠI HỌC AN GIANG</w:t>
      </w:r>
    </w:p>
    <w:p w14:paraId="0793BBAD" w14:textId="77777777" w:rsidR="00D66467" w:rsidRDefault="00000000">
      <w:pPr>
        <w:spacing w:before="0"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KHOA CÔNG NGHỆ THÔNG TIN</w:t>
      </w:r>
    </w:p>
    <w:p w14:paraId="49938D26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3C9AD893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1B735D37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33CBCA58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2C1E50C3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220D048F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BÁO CÁO KẾT THÚC HỌC PHẦN</w:t>
      </w:r>
    </w:p>
    <w:p w14:paraId="6874B2DF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5FFEF571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NGHIÊN CỨU KHOA HỌC</w:t>
      </w:r>
    </w:p>
    <w:p w14:paraId="4A2F6E6A" w14:textId="34742349" w:rsidR="00D66467" w:rsidRDefault="0091628D">
      <w:pPr>
        <w:spacing w:after="0"/>
        <w:jc w:val="center"/>
        <w:rPr>
          <w:b/>
          <w:bCs/>
          <w:color w:val="000000" w:themeColor="text1"/>
        </w:rPr>
      </w:pPr>
      <w:r w:rsidRPr="0091628D">
        <w:rPr>
          <w:b/>
          <w:bCs/>
          <w:color w:val="000000" w:themeColor="text1"/>
          <w:sz w:val="32"/>
          <w:szCs w:val="32"/>
        </w:rPr>
        <w:t>GIẢI PHÁP NÂNG CAO CHẤT LƯỢNG TRUYỀN VIDEO TRÊN MÔI TRƯỜNG WIRELESS LAN</w:t>
      </w:r>
    </w:p>
    <w:p w14:paraId="18ABC7B4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11190D26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091A2C98" w14:textId="77777777" w:rsidR="00D66467" w:rsidRDefault="00D66467">
      <w:pPr>
        <w:spacing w:after="0"/>
        <w:rPr>
          <w:b/>
          <w:bCs/>
          <w:color w:val="000000" w:themeColor="text1"/>
        </w:rPr>
      </w:pPr>
    </w:p>
    <w:p w14:paraId="4C2D8920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Phan </w:t>
      </w:r>
      <w:proofErr w:type="spellStart"/>
      <w:r>
        <w:rPr>
          <w:b/>
          <w:bCs/>
          <w:color w:val="000000" w:themeColor="text1"/>
        </w:rPr>
        <w:t>Nhật</w:t>
      </w:r>
      <w:proofErr w:type="spellEnd"/>
      <w:r>
        <w:rPr>
          <w:b/>
          <w:bCs/>
          <w:color w:val="000000" w:themeColor="text1"/>
        </w:rPr>
        <w:t xml:space="preserve"> Linh – DTH195298</w:t>
      </w:r>
    </w:p>
    <w:p w14:paraId="09F27C86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Phạm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Điền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Tây</w:t>
      </w:r>
      <w:proofErr w:type="spellEnd"/>
      <w:r>
        <w:rPr>
          <w:b/>
          <w:bCs/>
          <w:color w:val="000000" w:themeColor="text1"/>
        </w:rPr>
        <w:t>– DTH195484</w:t>
      </w:r>
    </w:p>
    <w:p w14:paraId="369FE9BC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Phạm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Văn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Kiệt</w:t>
      </w:r>
      <w:proofErr w:type="spellEnd"/>
    </w:p>
    <w:p w14:paraId="2FD6AEF5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Hồ</w:t>
      </w:r>
      <w:proofErr w:type="spellEnd"/>
      <w:r>
        <w:rPr>
          <w:b/>
          <w:bCs/>
          <w:color w:val="000000" w:themeColor="text1"/>
        </w:rPr>
        <w:t xml:space="preserve"> Thanh Nam</w:t>
      </w:r>
    </w:p>
    <w:p w14:paraId="5A02C8CA" w14:textId="77777777" w:rsidR="00D66467" w:rsidRDefault="00D66467">
      <w:pPr>
        <w:spacing w:after="0"/>
        <w:ind w:firstLine="0"/>
        <w:rPr>
          <w:b/>
          <w:bCs/>
          <w:color w:val="000000" w:themeColor="text1"/>
        </w:rPr>
      </w:pPr>
    </w:p>
    <w:p w14:paraId="37DDDAC7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551EE5A0" w14:textId="352463B1" w:rsidR="00D66467" w:rsidRDefault="00000000" w:rsidP="0091628D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GV: </w:t>
      </w:r>
      <w:proofErr w:type="spellStart"/>
      <w:r>
        <w:rPr>
          <w:b/>
          <w:bCs/>
          <w:color w:val="000000" w:themeColor="text1"/>
        </w:rPr>
        <w:t>Nguyễn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Văn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Hòa</w:t>
      </w:r>
      <w:proofErr w:type="spellEnd"/>
    </w:p>
    <w:p w14:paraId="1D5C0318" w14:textId="77777777" w:rsidR="00D66467" w:rsidRDefault="00D66467">
      <w:pPr>
        <w:spacing w:after="0"/>
        <w:ind w:firstLine="0"/>
        <w:rPr>
          <w:b/>
          <w:bCs/>
          <w:color w:val="000000" w:themeColor="text1"/>
        </w:rPr>
      </w:pPr>
    </w:p>
    <w:p w14:paraId="6DEF6CA2" w14:textId="77777777" w:rsidR="00D66467" w:rsidRDefault="00D66467">
      <w:pPr>
        <w:spacing w:after="0"/>
        <w:ind w:firstLine="0"/>
        <w:rPr>
          <w:b/>
          <w:bCs/>
          <w:color w:val="000000" w:themeColor="text1"/>
        </w:rPr>
      </w:pPr>
    </w:p>
    <w:p w14:paraId="1527768B" w14:textId="77777777" w:rsidR="00D66467" w:rsidRDefault="00000000">
      <w:pPr>
        <w:spacing w:after="0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AN GIANG, 12-2022</w:t>
      </w:r>
    </w:p>
    <w:p w14:paraId="25FB775B" w14:textId="77777777" w:rsidR="00D66467" w:rsidRDefault="00D66467">
      <w:pPr>
        <w:spacing w:after="0"/>
        <w:ind w:firstLine="0"/>
        <w:jc w:val="both"/>
        <w:rPr>
          <w:color w:val="000000" w:themeColor="text1"/>
        </w:rPr>
        <w:sectPr w:rsidR="00D66467">
          <w:headerReference w:type="default" r:id="rId10"/>
          <w:footerReference w:type="default" r:id="rId11"/>
          <w:pgSz w:w="11907" w:h="16840"/>
          <w:pgMar w:top="1418" w:right="1418" w:bottom="1418" w:left="2268" w:header="567" w:footer="567" w:gutter="0"/>
          <w:pgBorders w:zOrder="back" w:display="firstPage">
            <w:top w:val="flowersTiny" w:sz="14" w:space="1" w:color="auto"/>
            <w:left w:val="flowersTiny" w:sz="14" w:space="4" w:color="auto"/>
            <w:bottom w:val="flowersTiny" w:sz="14" w:space="1" w:color="auto"/>
            <w:right w:val="flowersTiny" w:sz="14" w:space="4" w:color="auto"/>
          </w:pgBorders>
          <w:cols w:space="720"/>
          <w:docGrid w:linePitch="360"/>
        </w:sectPr>
      </w:pPr>
    </w:p>
    <w:p w14:paraId="3B1EB520" w14:textId="77777777" w:rsidR="00D66467" w:rsidRDefault="00D66467">
      <w:pPr>
        <w:spacing w:after="0"/>
        <w:jc w:val="center"/>
        <w:rPr>
          <w:b/>
          <w:bCs/>
          <w:color w:val="000000" w:themeColor="text1"/>
        </w:rPr>
      </w:pPr>
    </w:p>
    <w:p w14:paraId="24176903" w14:textId="77777777" w:rsidR="00D66467" w:rsidRDefault="00000000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NHẬN XÉT CỦA GIẢNG VIÊN HƯỚNG DẪN</w:t>
      </w:r>
    </w:p>
    <w:p w14:paraId="31247082" w14:textId="77777777" w:rsidR="00D66467" w:rsidRDefault="00D66467">
      <w:pPr>
        <w:spacing w:after="0"/>
        <w:jc w:val="both"/>
        <w:rPr>
          <w:color w:val="000000" w:themeColor="text1"/>
        </w:rPr>
      </w:pPr>
    </w:p>
    <w:p w14:paraId="5DFCEB97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4AE6DAD1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15657166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6FBC17FD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1DF13F1F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4B0F45A1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23EF0243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233696D7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00456910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01DC2BB6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76858EA0" w14:textId="77777777" w:rsidR="00D66467" w:rsidRDefault="00D66467">
      <w:pPr>
        <w:pBdr>
          <w:between w:val="dotted" w:sz="8" w:space="1" w:color="auto"/>
        </w:pBdr>
        <w:spacing w:after="0"/>
        <w:ind w:left="567" w:right="566"/>
        <w:jc w:val="both"/>
        <w:rPr>
          <w:color w:val="000000" w:themeColor="text1"/>
        </w:rPr>
      </w:pPr>
    </w:p>
    <w:p w14:paraId="7CBD9076" w14:textId="77777777" w:rsidR="00D66467" w:rsidRDefault="00000000">
      <w:pPr>
        <w:tabs>
          <w:tab w:val="center" w:pos="6521"/>
        </w:tabs>
        <w:spacing w:after="0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b/>
          <w:bCs/>
          <w:color w:val="000000" w:themeColor="text1"/>
        </w:rPr>
        <w:t>Giảng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viên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hướng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dẫn</w:t>
      </w:r>
      <w:proofErr w:type="spellEnd"/>
    </w:p>
    <w:p w14:paraId="0F5C0511" w14:textId="77777777" w:rsidR="00D66467" w:rsidRDefault="00000000">
      <w:pPr>
        <w:tabs>
          <w:tab w:val="center" w:pos="6521"/>
        </w:tabs>
        <w:spacing w:after="0"/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ab/>
      </w:r>
      <w:r>
        <w:rPr>
          <w:i/>
          <w:iCs/>
          <w:color w:val="000000" w:themeColor="text1"/>
        </w:rPr>
        <w:t>(</w:t>
      </w:r>
      <w:proofErr w:type="spellStart"/>
      <w:r>
        <w:rPr>
          <w:i/>
          <w:iCs/>
          <w:color w:val="000000" w:themeColor="text1"/>
        </w:rPr>
        <w:t>ký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và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ghi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rõ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họ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tên</w:t>
      </w:r>
      <w:proofErr w:type="spellEnd"/>
      <w:r>
        <w:rPr>
          <w:i/>
          <w:iCs/>
          <w:color w:val="000000" w:themeColor="text1"/>
        </w:rPr>
        <w:t>)</w:t>
      </w:r>
    </w:p>
    <w:p w14:paraId="583B1CF0" w14:textId="77777777" w:rsidR="00D66467" w:rsidRDefault="00D66467">
      <w:pPr>
        <w:spacing w:after="0"/>
        <w:jc w:val="both"/>
        <w:rPr>
          <w:color w:val="000000" w:themeColor="text1"/>
        </w:rPr>
      </w:pPr>
    </w:p>
    <w:p w14:paraId="6ED21321" w14:textId="77777777" w:rsidR="00D66467" w:rsidRDefault="00D66467">
      <w:pPr>
        <w:spacing w:after="0"/>
        <w:jc w:val="both"/>
        <w:rPr>
          <w:color w:val="000000" w:themeColor="text1"/>
        </w:rPr>
      </w:pPr>
    </w:p>
    <w:p w14:paraId="0C34C111" w14:textId="77777777" w:rsidR="00D66467" w:rsidRDefault="00D66467">
      <w:pPr>
        <w:spacing w:after="0"/>
        <w:jc w:val="both"/>
        <w:rPr>
          <w:color w:val="000000" w:themeColor="text1"/>
        </w:rPr>
      </w:pPr>
    </w:p>
    <w:p w14:paraId="5EDF6830" w14:textId="77777777" w:rsidR="00D66467" w:rsidRDefault="00D66467">
      <w:pPr>
        <w:spacing w:after="0"/>
        <w:jc w:val="both"/>
        <w:rPr>
          <w:color w:val="000000" w:themeColor="text1"/>
        </w:rPr>
      </w:pPr>
    </w:p>
    <w:p w14:paraId="3BACF06D" w14:textId="77777777" w:rsidR="00D66467" w:rsidRDefault="0000000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4904A27" w14:textId="77777777" w:rsidR="00D66467" w:rsidRDefault="000000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E79C216" w14:textId="77777777" w:rsidR="00D66467" w:rsidRDefault="00D66467">
      <w:pPr>
        <w:spacing w:after="0"/>
        <w:jc w:val="both"/>
        <w:rPr>
          <w:color w:val="000000" w:themeColor="text1"/>
        </w:rPr>
        <w:sectPr w:rsidR="00D66467">
          <w:headerReference w:type="default" r:id="rId12"/>
          <w:footerReference w:type="default" r:id="rId13"/>
          <w:pgSz w:w="11907" w:h="16840"/>
          <w:pgMar w:top="1418" w:right="1418" w:bottom="1418" w:left="2268" w:header="567" w:footer="567" w:gutter="0"/>
          <w:pgBorders w:display="firstPage"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pgNumType w:fmt="lowerRoman" w:start="1"/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90888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7B304" w14:textId="77777777" w:rsidR="00D66467" w:rsidRDefault="00000000">
          <w:pPr>
            <w:pStyle w:val="TOCHeading1"/>
            <w:jc w:val="center"/>
            <w:rPr>
              <w:rFonts w:ascii="Arial" w:hAnsi="Arial" w:cs="Arial"/>
              <w:sz w:val="44"/>
              <w:szCs w:val="44"/>
            </w:rPr>
          </w:pPr>
          <w:proofErr w:type="spellStart"/>
          <w:r>
            <w:rPr>
              <w:rFonts w:ascii="Arial" w:hAnsi="Arial" w:cs="Arial"/>
              <w:sz w:val="44"/>
              <w:szCs w:val="44"/>
            </w:rPr>
            <w:t>Mục</w:t>
          </w:r>
          <w:proofErr w:type="spellEnd"/>
          <w:r>
            <w:rPr>
              <w:rFonts w:ascii="Arial" w:hAnsi="Arial" w:cs="Arial"/>
              <w:sz w:val="44"/>
              <w:szCs w:val="44"/>
            </w:rPr>
            <w:t xml:space="preserve"> </w:t>
          </w:r>
          <w:proofErr w:type="spellStart"/>
          <w:r>
            <w:rPr>
              <w:rFonts w:ascii="Arial" w:hAnsi="Arial" w:cs="Arial"/>
              <w:sz w:val="44"/>
              <w:szCs w:val="44"/>
            </w:rPr>
            <w:t>Lục</w:t>
          </w:r>
          <w:proofErr w:type="spellEnd"/>
        </w:p>
        <w:p w14:paraId="0D204FFA" w14:textId="71135F07" w:rsidR="0091628D" w:rsidRDefault="00000000">
          <w:pPr>
            <w:pStyle w:val="TOC1"/>
            <w:tabs>
              <w:tab w:val="left" w:pos="2326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85928" w:history="1">
            <w:r w:rsidR="0091628D" w:rsidRPr="00C17601">
              <w:rPr>
                <w:rStyle w:val="Hyperlink"/>
                <w:noProof/>
              </w:rPr>
              <w:t>CHƯƠNG 1.</w:t>
            </w:r>
            <w:r w:rsidR="009162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628D" w:rsidRPr="00C17601">
              <w:rPr>
                <w:rStyle w:val="Hyperlink"/>
                <w:noProof/>
              </w:rPr>
              <w:t>GIỚI THIỆU</w:t>
            </w:r>
            <w:r w:rsidR="0091628D">
              <w:rPr>
                <w:noProof/>
                <w:webHidden/>
              </w:rPr>
              <w:tab/>
            </w:r>
            <w:r w:rsidR="0091628D">
              <w:rPr>
                <w:noProof/>
                <w:webHidden/>
              </w:rPr>
              <w:fldChar w:fldCharType="begin"/>
            </w:r>
            <w:r w:rsidR="0091628D">
              <w:rPr>
                <w:noProof/>
                <w:webHidden/>
              </w:rPr>
              <w:instrText xml:space="preserve"> PAGEREF _Toc123985928 \h </w:instrText>
            </w:r>
            <w:r w:rsidR="0091628D">
              <w:rPr>
                <w:noProof/>
                <w:webHidden/>
              </w:rPr>
            </w:r>
            <w:r w:rsidR="0091628D">
              <w:rPr>
                <w:noProof/>
                <w:webHidden/>
              </w:rPr>
              <w:fldChar w:fldCharType="separate"/>
            </w:r>
            <w:r w:rsidR="0091628D">
              <w:rPr>
                <w:noProof/>
                <w:webHidden/>
              </w:rPr>
              <w:t>3</w:t>
            </w:r>
            <w:r w:rsidR="0091628D">
              <w:rPr>
                <w:noProof/>
                <w:webHidden/>
              </w:rPr>
              <w:fldChar w:fldCharType="end"/>
            </w:r>
          </w:hyperlink>
        </w:p>
        <w:p w14:paraId="2BA8DEF2" w14:textId="739D4129" w:rsidR="0091628D" w:rsidRDefault="00000000">
          <w:pPr>
            <w:pStyle w:val="TOC2"/>
            <w:tabs>
              <w:tab w:val="left" w:pos="1760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985929" w:history="1">
            <w:r w:rsidR="0091628D" w:rsidRPr="00C17601">
              <w:rPr>
                <w:rStyle w:val="Hyperlink"/>
                <w:noProof/>
              </w:rPr>
              <w:t>1.1.</w:t>
            </w:r>
            <w:r w:rsidR="009162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628D" w:rsidRPr="00C17601">
              <w:rPr>
                <w:rStyle w:val="Hyperlink"/>
                <w:noProof/>
              </w:rPr>
              <w:t>GIỚI THIỆU</w:t>
            </w:r>
            <w:r w:rsidR="0091628D">
              <w:rPr>
                <w:noProof/>
                <w:webHidden/>
              </w:rPr>
              <w:tab/>
            </w:r>
            <w:r w:rsidR="0091628D">
              <w:rPr>
                <w:noProof/>
                <w:webHidden/>
              </w:rPr>
              <w:fldChar w:fldCharType="begin"/>
            </w:r>
            <w:r w:rsidR="0091628D">
              <w:rPr>
                <w:noProof/>
                <w:webHidden/>
              </w:rPr>
              <w:instrText xml:space="preserve"> PAGEREF _Toc123985929 \h </w:instrText>
            </w:r>
            <w:r w:rsidR="0091628D">
              <w:rPr>
                <w:noProof/>
                <w:webHidden/>
              </w:rPr>
            </w:r>
            <w:r w:rsidR="0091628D">
              <w:rPr>
                <w:noProof/>
                <w:webHidden/>
              </w:rPr>
              <w:fldChar w:fldCharType="separate"/>
            </w:r>
            <w:r w:rsidR="0091628D">
              <w:rPr>
                <w:noProof/>
                <w:webHidden/>
              </w:rPr>
              <w:t>3</w:t>
            </w:r>
            <w:r w:rsidR="0091628D">
              <w:rPr>
                <w:noProof/>
                <w:webHidden/>
              </w:rPr>
              <w:fldChar w:fldCharType="end"/>
            </w:r>
          </w:hyperlink>
        </w:p>
        <w:p w14:paraId="087DBB71" w14:textId="697750C2" w:rsidR="0091628D" w:rsidRDefault="00000000">
          <w:pPr>
            <w:pStyle w:val="TOC2"/>
            <w:tabs>
              <w:tab w:val="left" w:pos="1760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985930" w:history="1">
            <w:r w:rsidR="0091628D" w:rsidRPr="00C17601">
              <w:rPr>
                <w:rStyle w:val="Hyperlink"/>
                <w:noProof/>
              </w:rPr>
              <w:t>1.2.</w:t>
            </w:r>
            <w:r w:rsidR="009162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628D" w:rsidRPr="00C17601">
              <w:rPr>
                <w:rStyle w:val="Hyperlink"/>
                <w:noProof/>
              </w:rPr>
              <w:t>PHƯƠNG PHÁP NGHIÊN CỨU</w:t>
            </w:r>
            <w:r w:rsidR="0091628D">
              <w:rPr>
                <w:noProof/>
                <w:webHidden/>
              </w:rPr>
              <w:tab/>
            </w:r>
            <w:r w:rsidR="0091628D">
              <w:rPr>
                <w:noProof/>
                <w:webHidden/>
              </w:rPr>
              <w:fldChar w:fldCharType="begin"/>
            </w:r>
            <w:r w:rsidR="0091628D">
              <w:rPr>
                <w:noProof/>
                <w:webHidden/>
              </w:rPr>
              <w:instrText xml:space="preserve"> PAGEREF _Toc123985930 \h </w:instrText>
            </w:r>
            <w:r w:rsidR="0091628D">
              <w:rPr>
                <w:noProof/>
                <w:webHidden/>
              </w:rPr>
            </w:r>
            <w:r w:rsidR="0091628D">
              <w:rPr>
                <w:noProof/>
                <w:webHidden/>
              </w:rPr>
              <w:fldChar w:fldCharType="separate"/>
            </w:r>
            <w:r w:rsidR="0091628D">
              <w:rPr>
                <w:noProof/>
                <w:webHidden/>
              </w:rPr>
              <w:t>4</w:t>
            </w:r>
            <w:r w:rsidR="0091628D">
              <w:rPr>
                <w:noProof/>
                <w:webHidden/>
              </w:rPr>
              <w:fldChar w:fldCharType="end"/>
            </w:r>
          </w:hyperlink>
        </w:p>
        <w:p w14:paraId="5A8C8324" w14:textId="069F06D9" w:rsidR="0091628D" w:rsidRDefault="00000000">
          <w:pPr>
            <w:pStyle w:val="TOC2"/>
            <w:tabs>
              <w:tab w:val="left" w:pos="1760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985931" w:history="1">
            <w:r w:rsidR="0091628D" w:rsidRPr="00C17601">
              <w:rPr>
                <w:rStyle w:val="Hyperlink"/>
                <w:noProof/>
              </w:rPr>
              <w:t>1.3.</w:t>
            </w:r>
            <w:r w:rsidR="009162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628D" w:rsidRPr="00C17601">
              <w:rPr>
                <w:rStyle w:val="Hyperlink"/>
                <w:noProof/>
              </w:rPr>
              <w:t>KẾT QUẢ DỰ KIẾN</w:t>
            </w:r>
            <w:r w:rsidR="0091628D">
              <w:rPr>
                <w:noProof/>
                <w:webHidden/>
              </w:rPr>
              <w:tab/>
            </w:r>
            <w:r w:rsidR="0091628D">
              <w:rPr>
                <w:noProof/>
                <w:webHidden/>
              </w:rPr>
              <w:fldChar w:fldCharType="begin"/>
            </w:r>
            <w:r w:rsidR="0091628D">
              <w:rPr>
                <w:noProof/>
                <w:webHidden/>
              </w:rPr>
              <w:instrText xml:space="preserve"> PAGEREF _Toc123985931 \h </w:instrText>
            </w:r>
            <w:r w:rsidR="0091628D">
              <w:rPr>
                <w:noProof/>
                <w:webHidden/>
              </w:rPr>
            </w:r>
            <w:r w:rsidR="0091628D">
              <w:rPr>
                <w:noProof/>
                <w:webHidden/>
              </w:rPr>
              <w:fldChar w:fldCharType="separate"/>
            </w:r>
            <w:r w:rsidR="0091628D">
              <w:rPr>
                <w:noProof/>
                <w:webHidden/>
              </w:rPr>
              <w:t>4</w:t>
            </w:r>
            <w:r w:rsidR="0091628D">
              <w:rPr>
                <w:noProof/>
                <w:webHidden/>
              </w:rPr>
              <w:fldChar w:fldCharType="end"/>
            </w:r>
          </w:hyperlink>
        </w:p>
        <w:p w14:paraId="5B8FD28B" w14:textId="083D95A7" w:rsidR="0091628D" w:rsidRDefault="00000000">
          <w:pPr>
            <w:pStyle w:val="TOC2"/>
            <w:tabs>
              <w:tab w:val="left" w:pos="1760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985932" w:history="1">
            <w:r w:rsidR="0091628D" w:rsidRPr="00C17601">
              <w:rPr>
                <w:rStyle w:val="Hyperlink"/>
                <w:noProof/>
              </w:rPr>
              <w:t>1.4.</w:t>
            </w:r>
            <w:r w:rsidR="009162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628D" w:rsidRPr="00C17601">
              <w:rPr>
                <w:rStyle w:val="Hyperlink"/>
                <w:noProof/>
              </w:rPr>
              <w:t>Kết luận</w:t>
            </w:r>
            <w:r w:rsidR="0091628D">
              <w:rPr>
                <w:noProof/>
                <w:webHidden/>
              </w:rPr>
              <w:tab/>
            </w:r>
            <w:r w:rsidR="0091628D">
              <w:rPr>
                <w:noProof/>
                <w:webHidden/>
              </w:rPr>
              <w:fldChar w:fldCharType="begin"/>
            </w:r>
            <w:r w:rsidR="0091628D">
              <w:rPr>
                <w:noProof/>
                <w:webHidden/>
              </w:rPr>
              <w:instrText xml:space="preserve"> PAGEREF _Toc123985932 \h </w:instrText>
            </w:r>
            <w:r w:rsidR="0091628D">
              <w:rPr>
                <w:noProof/>
                <w:webHidden/>
              </w:rPr>
            </w:r>
            <w:r w:rsidR="0091628D">
              <w:rPr>
                <w:noProof/>
                <w:webHidden/>
              </w:rPr>
              <w:fldChar w:fldCharType="separate"/>
            </w:r>
            <w:r w:rsidR="0091628D">
              <w:rPr>
                <w:noProof/>
                <w:webHidden/>
              </w:rPr>
              <w:t>4</w:t>
            </w:r>
            <w:r w:rsidR="0091628D">
              <w:rPr>
                <w:noProof/>
                <w:webHidden/>
              </w:rPr>
              <w:fldChar w:fldCharType="end"/>
            </w:r>
          </w:hyperlink>
        </w:p>
        <w:p w14:paraId="378D0FDD" w14:textId="024881A4" w:rsidR="0091628D" w:rsidRDefault="00000000">
          <w:pPr>
            <w:pStyle w:val="TOC2"/>
            <w:tabs>
              <w:tab w:val="left" w:pos="1760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985933" w:history="1">
            <w:r w:rsidR="0091628D" w:rsidRPr="00C17601">
              <w:rPr>
                <w:rStyle w:val="Hyperlink"/>
                <w:noProof/>
              </w:rPr>
              <w:t>1.5.</w:t>
            </w:r>
            <w:r w:rsidR="009162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628D" w:rsidRPr="00C17601">
              <w:rPr>
                <w:rStyle w:val="Hyperlink"/>
                <w:noProof/>
              </w:rPr>
              <w:t>Tài liệu tham khảo</w:t>
            </w:r>
            <w:r w:rsidR="0091628D">
              <w:rPr>
                <w:noProof/>
                <w:webHidden/>
              </w:rPr>
              <w:tab/>
            </w:r>
            <w:r w:rsidR="0091628D">
              <w:rPr>
                <w:noProof/>
                <w:webHidden/>
              </w:rPr>
              <w:fldChar w:fldCharType="begin"/>
            </w:r>
            <w:r w:rsidR="0091628D">
              <w:rPr>
                <w:noProof/>
                <w:webHidden/>
              </w:rPr>
              <w:instrText xml:space="preserve"> PAGEREF _Toc123985933 \h </w:instrText>
            </w:r>
            <w:r w:rsidR="0091628D">
              <w:rPr>
                <w:noProof/>
                <w:webHidden/>
              </w:rPr>
            </w:r>
            <w:r w:rsidR="0091628D">
              <w:rPr>
                <w:noProof/>
                <w:webHidden/>
              </w:rPr>
              <w:fldChar w:fldCharType="separate"/>
            </w:r>
            <w:r w:rsidR="0091628D">
              <w:rPr>
                <w:noProof/>
                <w:webHidden/>
              </w:rPr>
              <w:t>4</w:t>
            </w:r>
            <w:r w:rsidR="0091628D">
              <w:rPr>
                <w:noProof/>
                <w:webHidden/>
              </w:rPr>
              <w:fldChar w:fldCharType="end"/>
            </w:r>
          </w:hyperlink>
        </w:p>
        <w:p w14:paraId="5061044E" w14:textId="39A6644E" w:rsidR="00D66467" w:rsidRDefault="00000000">
          <w:r>
            <w:rPr>
              <w:b/>
              <w:bCs/>
            </w:rPr>
            <w:fldChar w:fldCharType="end"/>
          </w:r>
        </w:p>
      </w:sdtContent>
    </w:sdt>
    <w:p w14:paraId="34EF0585" w14:textId="77777777" w:rsidR="00D66467" w:rsidRDefault="00000000">
      <w:pPr>
        <w:ind w:firstLine="0"/>
        <w:rPr>
          <w:sz w:val="32"/>
        </w:rPr>
      </w:pPr>
      <w:r>
        <w:rPr>
          <w:sz w:val="32"/>
        </w:rPr>
        <w:br w:type="page"/>
      </w:r>
    </w:p>
    <w:p w14:paraId="50B38958" w14:textId="77777777" w:rsidR="00D66467" w:rsidRDefault="00000000">
      <w:pPr>
        <w:ind w:firstLine="0"/>
        <w:jc w:val="center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</w:rPr>
        <w:lastRenderedPageBreak/>
        <w:t>MỤC LỤC HÌNH ẢNH</w:t>
      </w:r>
    </w:p>
    <w:p w14:paraId="12A8E07E" w14:textId="77777777" w:rsidR="00D66467" w:rsidRDefault="00000000">
      <w:pPr>
        <w:ind w:firstLine="0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</w:rPr>
        <w:fldChar w:fldCharType="begin"/>
      </w:r>
      <w:r>
        <w:rPr>
          <w:rFonts w:eastAsiaTheme="majorEastAsia" w:cstheme="majorBidi"/>
          <w:b/>
          <w:color w:val="2F5496" w:themeColor="accent1" w:themeShade="BF"/>
          <w:sz w:val="32"/>
          <w:szCs w:val="32"/>
        </w:rPr>
        <w:instrText xml:space="preserve"> TOC \h \z \c "Hình" </w:instrText>
      </w:r>
      <w:r>
        <w:rPr>
          <w:rFonts w:eastAsiaTheme="majorEastAsia" w:cstheme="majorBidi"/>
          <w:b/>
          <w:color w:val="2F5496" w:themeColor="accent1" w:themeShade="BF"/>
          <w:sz w:val="32"/>
          <w:szCs w:val="32"/>
        </w:rPr>
        <w:fldChar w:fldCharType="separate"/>
      </w:r>
      <w:r>
        <w:rPr>
          <w:rFonts w:eastAsiaTheme="majorEastAsia" w:cstheme="majorBidi"/>
          <w:bCs/>
          <w:color w:val="2F5496" w:themeColor="accent1" w:themeShade="BF"/>
          <w:sz w:val="32"/>
          <w:szCs w:val="32"/>
        </w:rPr>
        <w:t>No table of figures entries found.</w:t>
      </w:r>
      <w:r>
        <w:rPr>
          <w:rFonts w:eastAsiaTheme="majorEastAsia" w:cstheme="majorBidi"/>
          <w:b/>
          <w:color w:val="2F5496" w:themeColor="accent1" w:themeShade="BF"/>
          <w:sz w:val="32"/>
          <w:szCs w:val="32"/>
        </w:rPr>
        <w:fldChar w:fldCharType="end"/>
      </w:r>
    </w:p>
    <w:p w14:paraId="73B90E59" w14:textId="77777777" w:rsidR="00D66467" w:rsidRDefault="00000000">
      <w:pPr>
        <w:pStyle w:val="Heading1"/>
      </w:pPr>
      <w:r>
        <w:br w:type="page"/>
      </w:r>
      <w:bookmarkStart w:id="0" w:name="_Toc123985928"/>
      <w:r>
        <w:lastRenderedPageBreak/>
        <w:t>GIỚI THIỆU</w:t>
      </w:r>
      <w:bookmarkEnd w:id="0"/>
    </w:p>
    <w:p w14:paraId="1D685E9A" w14:textId="77777777" w:rsidR="00D66467" w:rsidRDefault="00000000">
      <w:pPr>
        <w:rPr>
          <w:i/>
          <w:iCs/>
        </w:rPr>
      </w:pPr>
      <w:proofErr w:type="spellStart"/>
      <w:r>
        <w:rPr>
          <w:i/>
          <w:iCs/>
        </w:rPr>
        <w:t>Tóm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tắt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Sự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chóng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truyền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video  </w:t>
      </w:r>
      <w:proofErr w:type="spellStart"/>
      <w:r>
        <w:rPr>
          <w:i/>
          <w:iCs/>
        </w:rPr>
        <w:t>trên</w:t>
      </w:r>
      <w:proofErr w:type="spellEnd"/>
      <w:proofErr w:type="gramEnd"/>
      <w:r>
        <w:rPr>
          <w:i/>
          <w:iCs/>
        </w:rPr>
        <w:t xml:space="preserve"> Internet  </w:t>
      </w: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ra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trễ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truyền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dẫn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gói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thường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tục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truyền</w:t>
      </w:r>
      <w:proofErr w:type="spellEnd"/>
      <w:r>
        <w:rPr>
          <w:i/>
          <w:iCs/>
        </w:rPr>
        <w:t xml:space="preserve"> video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hàngđợi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cực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cực</w:t>
      </w:r>
      <w:proofErr w:type="spellEnd"/>
      <w:r>
        <w:rPr>
          <w:i/>
          <w:iCs/>
        </w:rPr>
        <w:t xml:space="preserve"> Blue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truyền</w:t>
      </w:r>
      <w:proofErr w:type="spellEnd"/>
      <w:r>
        <w:rPr>
          <w:i/>
          <w:iCs/>
        </w:rPr>
        <w:t xml:space="preserve"> video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môi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mạng</w:t>
      </w:r>
      <w:proofErr w:type="spellEnd"/>
      <w:r>
        <w:rPr>
          <w:i/>
          <w:iCs/>
        </w:rPr>
        <w:t xml:space="preserve"> IP. </w:t>
      </w:r>
      <w:proofErr w:type="spellStart"/>
      <w:r>
        <w:rPr>
          <w:i/>
          <w:iCs/>
        </w:rPr>
        <w:t>Chúng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tôi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dấu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bỏ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gói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cực</w:t>
      </w:r>
      <w:proofErr w:type="spellEnd"/>
      <w:r>
        <w:rPr>
          <w:i/>
          <w:iCs/>
        </w:rPr>
        <w:t xml:space="preserve"> Blue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gói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đang</w:t>
      </w:r>
      <w:proofErr w:type="spellEnd"/>
      <w:r>
        <w:rPr>
          <w:i/>
          <w:iCs/>
        </w:rPr>
        <w:t xml:space="preserve"> video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truyền</w:t>
      </w:r>
      <w:proofErr w:type="spellEnd"/>
      <w:r>
        <w:rPr>
          <w:i/>
          <w:iCs/>
        </w:rPr>
        <w:t xml:space="preserve"> video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mạng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phỏng</w:t>
      </w:r>
      <w:proofErr w:type="spellEnd"/>
      <w:r>
        <w:rPr>
          <w:i/>
          <w:iCs/>
        </w:rPr>
        <w:t xml:space="preserve"> NS-2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mẫu</w:t>
      </w:r>
      <w:proofErr w:type="spellEnd"/>
      <w:r>
        <w:rPr>
          <w:i/>
          <w:iCs/>
        </w:rPr>
        <w:t xml:space="preserve"> video </w:t>
      </w: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mpeg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truyền</w:t>
      </w:r>
      <w:proofErr w:type="spellEnd"/>
      <w:r>
        <w:rPr>
          <w:i/>
          <w:iCs/>
        </w:rPr>
        <w:t xml:space="preserve"> video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kể</w:t>
      </w:r>
      <w:proofErr w:type="spellEnd"/>
    </w:p>
    <w:p w14:paraId="4801ED92" w14:textId="77777777" w:rsidR="00D66467" w:rsidRDefault="00000000">
      <w:pPr>
        <w:pStyle w:val="Heading2"/>
      </w:pPr>
      <w:bookmarkStart w:id="1" w:name="_Toc123985929"/>
      <w:r>
        <w:t>GIỚI THIỆU</w:t>
      </w:r>
      <w:bookmarkEnd w:id="1"/>
    </w:p>
    <w:p w14:paraId="0D03D9A7" w14:textId="77777777" w:rsidR="00D66467" w:rsidRDefault="00000000"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QoS (Quality of Service),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QoE</w:t>
      </w:r>
      <w:proofErr w:type="spellEnd"/>
      <w:r>
        <w:t xml:space="preserve"> (Quality of Experience)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video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IP.</w:t>
      </w:r>
    </w:p>
    <w:p w14:paraId="67C18673" w14:textId="77777777" w:rsidR="00D66467" w:rsidRDefault="00000000"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video,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QoS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QoE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BLUE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hay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video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IP.</w:t>
      </w:r>
    </w:p>
    <w:p w14:paraId="064FDF1E" w14:textId="77777777" w:rsidR="00D66467" w:rsidRDefault="00000000"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2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QoS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QoE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3,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BLUE , </w:t>
      </w:r>
      <w:proofErr w:type="spellStart"/>
      <w:r>
        <w:t>Phần</w:t>
      </w:r>
      <w:proofErr w:type="spellEnd"/>
      <w:r>
        <w:t xml:space="preserve"> 4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BLUE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412F469C" w14:textId="77777777" w:rsidR="00D6646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QoS </w:t>
      </w:r>
      <w:proofErr w:type="spellStart"/>
      <w:r>
        <w:rPr>
          <w:sz w:val="28"/>
          <w:szCs w:val="28"/>
        </w:rPr>
        <w:t>tỷ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tin,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tin video,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video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MOS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. </w:t>
      </w:r>
    </w:p>
    <w:p w14:paraId="4DB497CD" w14:textId="77777777" w:rsidR="00D66467" w:rsidRDefault="00000000">
      <w:pPr>
        <w:pStyle w:val="Heading2"/>
      </w:pPr>
      <w:bookmarkStart w:id="2" w:name="_Toc123985930"/>
      <w:r>
        <w:lastRenderedPageBreak/>
        <w:t>PHƯƠNG PHÁP NGHIÊN CỨU</w:t>
      </w:r>
      <w:bookmarkEnd w:id="2"/>
    </w:p>
    <w:p w14:paraId="2430781A" w14:textId="77777777" w:rsidR="00D66467" w:rsidRDefault="00000000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video,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QoS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QoE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BLUE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hay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video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IP.</w:t>
      </w:r>
    </w:p>
    <w:p w14:paraId="727C551C" w14:textId="77777777" w:rsidR="00D66467" w:rsidRDefault="00000000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2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QoS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QoE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3,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BLUE , </w:t>
      </w:r>
      <w:proofErr w:type="spellStart"/>
      <w:r>
        <w:t>Phần</w:t>
      </w:r>
      <w:proofErr w:type="spellEnd"/>
      <w:r>
        <w:t xml:space="preserve"> 4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BLUE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26DA00F2" w14:textId="77777777" w:rsidR="00D66467" w:rsidRDefault="00000000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QoS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video,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video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QoE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MOS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1462FB70" w14:textId="77777777" w:rsidR="00D66467" w:rsidRDefault="00000000">
      <w:pPr>
        <w:pStyle w:val="Heading2"/>
      </w:pPr>
      <w:bookmarkStart w:id="3" w:name="_Toc123985931"/>
      <w:r>
        <w:t>KẾT QUẢ DỰ KIẾN</w:t>
      </w:r>
      <w:bookmarkEnd w:id="3"/>
    </w:p>
    <w:p w14:paraId="3454C204" w14:textId="77777777" w:rsidR="00D66467" w:rsidRDefault="00000000"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BLUE </w:t>
      </w:r>
      <w:proofErr w:type="spellStart"/>
      <w:r>
        <w:t>và</w:t>
      </w:r>
      <w:proofErr w:type="spellEnd"/>
      <w:r>
        <w:t xml:space="preserve"> BLUE-VPT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2A3F47D" w14:textId="77777777" w:rsidR="00D66467" w:rsidRDefault="00000000"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BLUE-VPT </w:t>
      </w:r>
      <w:proofErr w:type="spellStart"/>
      <w:r>
        <w:t>với</w:t>
      </w:r>
      <w:proofErr w:type="spellEnd"/>
      <w:r>
        <w:t xml:space="preserve"> BLUE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liêu.v.v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QoE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video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IP.</w:t>
      </w:r>
    </w:p>
    <w:p w14:paraId="56E71B80" w14:textId="77777777" w:rsidR="00D66467" w:rsidRDefault="00000000">
      <w:r>
        <w:t xml:space="preserve">Sau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BLUE </w:t>
      </w:r>
      <w:proofErr w:type="spellStart"/>
      <w:r>
        <w:t>và</w:t>
      </w:r>
      <w:proofErr w:type="spellEnd"/>
      <w:r>
        <w:t xml:space="preserve"> BLUE-VPT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video,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video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video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PSNR(dB)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BLUE-VPT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BLUE </w:t>
      </w:r>
      <w:proofErr w:type="spellStart"/>
      <w:r>
        <w:t>cũ</w:t>
      </w:r>
      <w:proofErr w:type="spellEnd"/>
      <w:r>
        <w:t>.</w:t>
      </w:r>
    </w:p>
    <w:p w14:paraId="7B16F143" w14:textId="77777777" w:rsidR="00D66467" w:rsidRDefault="00000000">
      <w:pPr>
        <w:pStyle w:val="Heading2"/>
      </w:pPr>
      <w:bookmarkStart w:id="4" w:name="_Toc123985932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4"/>
      <w:proofErr w:type="spellEnd"/>
    </w:p>
    <w:p w14:paraId="3A328988" w14:textId="77777777" w:rsidR="00D66467" w:rsidRDefault="00000000">
      <w:r>
        <w:t xml:space="preserve">Qua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họat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FD2F95A" w14:textId="77777777" w:rsidR="00D66467" w:rsidRDefault="00000000">
      <w:pPr>
        <w:pStyle w:val="Heading2"/>
      </w:pPr>
      <w:bookmarkStart w:id="5" w:name="_Toc123985933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5"/>
      <w:proofErr w:type="spellEnd"/>
    </w:p>
    <w:p w14:paraId="213D9CE7" w14:textId="77777777" w:rsidR="00C308B3" w:rsidRPr="00C308B3" w:rsidRDefault="0091628D" w:rsidP="00C308B3">
      <w:pPr>
        <w:pStyle w:val="Bibliography"/>
      </w:pPr>
      <w:r>
        <w:fldChar w:fldCharType="begin"/>
      </w:r>
      <w:r w:rsidR="00817282">
        <w:instrText xml:space="preserve"> ADDIN ZOTERO_BIBL {"uncited":[],"omitted":[],"custom":[]} CSL_BIBLIOGRAPHY </w:instrText>
      </w:r>
      <w:r>
        <w:fldChar w:fldCharType="separate"/>
      </w:r>
      <w:r w:rsidR="00C308B3" w:rsidRPr="00C308B3">
        <w:t>[1]</w:t>
      </w:r>
      <w:r w:rsidR="00C308B3" w:rsidRPr="00C308B3">
        <w:tab/>
        <w:t xml:space="preserve">H. Luong </w:t>
      </w:r>
      <w:proofErr w:type="spellStart"/>
      <w:r w:rsidR="00C308B3" w:rsidRPr="00C308B3">
        <w:t>Thi</w:t>
      </w:r>
      <w:proofErr w:type="spellEnd"/>
      <w:r w:rsidR="00C308B3" w:rsidRPr="00C308B3">
        <w:t xml:space="preserve"> Thao and H. Lê </w:t>
      </w:r>
      <w:proofErr w:type="spellStart"/>
      <w:r w:rsidR="00C308B3" w:rsidRPr="00C308B3">
        <w:t>Thị</w:t>
      </w:r>
      <w:proofErr w:type="spellEnd"/>
      <w:r w:rsidR="00C308B3" w:rsidRPr="00C308B3">
        <w:t xml:space="preserve"> Thu, “NGHIÊN CỨU ẢNH HƯỞNG CỦA CẤU TRÚC GOP LÊN CHẤT LƯỢNG TRUYỀN VIDEO H.265 TRONG MÔI TRƯỜNG WLAN.” </w:t>
      </w:r>
    </w:p>
    <w:p w14:paraId="53B918E4" w14:textId="77777777" w:rsidR="00C308B3" w:rsidRPr="00C308B3" w:rsidRDefault="00C308B3" w:rsidP="00C308B3">
      <w:pPr>
        <w:pStyle w:val="Bibliography"/>
      </w:pPr>
      <w:r w:rsidRPr="00C308B3">
        <w:lastRenderedPageBreak/>
        <w:t>[2]</w:t>
      </w:r>
      <w:r w:rsidRPr="00C308B3">
        <w:tab/>
        <w:t xml:space="preserve">T. CAO DIỆP, H. NGUYỄN THÚC, and G. NGUYỄN LINH, “MỘT CƠ CHẾ QUẢN LÝ HÀNG ĐỢI TÍCH CỰC CẢI TIẾN VBLUE TRÊN MÔI TRƯỜNG TRUYỀN VIDEO.” </w:t>
      </w:r>
    </w:p>
    <w:p w14:paraId="7EFCCDE6" w14:textId="77777777" w:rsidR="00C308B3" w:rsidRPr="00C308B3" w:rsidRDefault="00C308B3" w:rsidP="00C308B3">
      <w:pPr>
        <w:pStyle w:val="Bibliography"/>
      </w:pPr>
      <w:r w:rsidRPr="00C308B3">
        <w:t>[3]</w:t>
      </w:r>
      <w:r w:rsidRPr="00C308B3">
        <w:tab/>
        <w:t xml:space="preserve">T. </w:t>
      </w:r>
      <w:proofErr w:type="spellStart"/>
      <w:r w:rsidRPr="00C308B3">
        <w:t>Nguyễn</w:t>
      </w:r>
      <w:proofErr w:type="spellEnd"/>
      <w:r w:rsidRPr="00C308B3">
        <w:t xml:space="preserve"> </w:t>
      </w:r>
      <w:proofErr w:type="spellStart"/>
      <w:r w:rsidRPr="00C308B3">
        <w:t>Trí</w:t>
      </w:r>
      <w:proofErr w:type="spellEnd"/>
      <w:r w:rsidRPr="00C308B3">
        <w:t xml:space="preserve">, “NGHIÊN CỨU XÂY DỰNG HỆ THỐNG TÌM KIẾM VIDEO DỰA TRÊN NỘI DUNG.” </w:t>
      </w:r>
    </w:p>
    <w:p w14:paraId="4373E00C" w14:textId="77777777" w:rsidR="00C308B3" w:rsidRPr="00C308B3" w:rsidRDefault="00C308B3" w:rsidP="00C308B3">
      <w:pPr>
        <w:pStyle w:val="Bibliography"/>
      </w:pPr>
      <w:r w:rsidRPr="00C308B3">
        <w:t>[4]</w:t>
      </w:r>
      <w:r w:rsidRPr="00C308B3">
        <w:tab/>
        <w:t xml:space="preserve">“QUẢN LÍ HÀNG ĐỢI.” </w:t>
      </w:r>
    </w:p>
    <w:p w14:paraId="4F6710FD" w14:textId="77777777" w:rsidR="00C308B3" w:rsidRPr="00C308B3" w:rsidRDefault="00C308B3" w:rsidP="00C308B3">
      <w:pPr>
        <w:pStyle w:val="Bibliography"/>
      </w:pPr>
      <w:r w:rsidRPr="00C308B3">
        <w:t>[5]</w:t>
      </w:r>
      <w:r w:rsidRPr="00C308B3">
        <w:tab/>
        <w:t>“</w:t>
      </w:r>
      <w:proofErr w:type="spellStart"/>
      <w:r w:rsidRPr="00C308B3">
        <w:t>Giải</w:t>
      </w:r>
      <w:proofErr w:type="spellEnd"/>
      <w:r w:rsidRPr="00C308B3">
        <w:t xml:space="preserve"> </w:t>
      </w:r>
      <w:proofErr w:type="spellStart"/>
      <w:r w:rsidRPr="00C308B3">
        <w:t>thuật</w:t>
      </w:r>
      <w:proofErr w:type="spellEnd"/>
      <w:r w:rsidRPr="00C308B3">
        <w:t xml:space="preserve"> </w:t>
      </w:r>
      <w:proofErr w:type="spellStart"/>
      <w:r w:rsidRPr="00C308B3">
        <w:t>quản</w:t>
      </w:r>
      <w:proofErr w:type="spellEnd"/>
      <w:r w:rsidRPr="00C308B3">
        <w:t xml:space="preserve"> </w:t>
      </w:r>
      <w:proofErr w:type="spellStart"/>
      <w:r w:rsidRPr="00C308B3">
        <w:t>lý</w:t>
      </w:r>
      <w:proofErr w:type="spellEnd"/>
      <w:r w:rsidRPr="00C308B3">
        <w:t xml:space="preserve"> </w:t>
      </w:r>
      <w:proofErr w:type="spellStart"/>
      <w:r w:rsidRPr="00C308B3">
        <w:t>hàng</w:t>
      </w:r>
      <w:proofErr w:type="spellEnd"/>
      <w:r w:rsidRPr="00C308B3">
        <w:t xml:space="preserve"> </w:t>
      </w:r>
      <w:proofErr w:type="spellStart"/>
      <w:r w:rsidRPr="00C308B3">
        <w:t>đợi</w:t>
      </w:r>
      <w:proofErr w:type="spellEnd"/>
      <w:r w:rsidRPr="00C308B3">
        <w:t xml:space="preserve"> </w:t>
      </w:r>
      <w:proofErr w:type="spellStart"/>
      <w:r w:rsidRPr="00C308B3">
        <w:t>tích</w:t>
      </w:r>
      <w:proofErr w:type="spellEnd"/>
      <w:r w:rsidRPr="00C308B3">
        <w:t xml:space="preserve"> </w:t>
      </w:r>
      <w:proofErr w:type="spellStart"/>
      <w:r w:rsidRPr="00C308B3">
        <w:t>cực</w:t>
      </w:r>
      <w:proofErr w:type="spellEnd"/>
      <w:r w:rsidRPr="00C308B3">
        <w:t xml:space="preserve"> BLUE-</w:t>
      </w:r>
      <w:proofErr w:type="gramStart"/>
      <w:r w:rsidRPr="00C308B3">
        <w:t xml:space="preserve">VPT  </w:t>
      </w:r>
      <w:proofErr w:type="spellStart"/>
      <w:r w:rsidRPr="00C308B3">
        <w:t>nâng</w:t>
      </w:r>
      <w:proofErr w:type="spellEnd"/>
      <w:proofErr w:type="gramEnd"/>
      <w:r w:rsidRPr="00C308B3">
        <w:t xml:space="preserve"> </w:t>
      </w:r>
      <w:proofErr w:type="spellStart"/>
      <w:r w:rsidRPr="00C308B3">
        <w:t>cao</w:t>
      </w:r>
      <w:proofErr w:type="spellEnd"/>
      <w:r w:rsidRPr="00C308B3">
        <w:t xml:space="preserve"> </w:t>
      </w:r>
      <w:proofErr w:type="spellStart"/>
      <w:r w:rsidRPr="00C308B3">
        <w:t>chất</w:t>
      </w:r>
      <w:proofErr w:type="spellEnd"/>
      <w:r w:rsidRPr="00C308B3">
        <w:t xml:space="preserve"> </w:t>
      </w:r>
      <w:proofErr w:type="spellStart"/>
      <w:r w:rsidRPr="00C308B3">
        <w:t>lượng</w:t>
      </w:r>
      <w:proofErr w:type="spellEnd"/>
      <w:r w:rsidRPr="00C308B3">
        <w:t xml:space="preserve"> </w:t>
      </w:r>
      <w:proofErr w:type="spellStart"/>
      <w:r w:rsidRPr="00C308B3">
        <w:t>truyền</w:t>
      </w:r>
      <w:proofErr w:type="spellEnd"/>
      <w:r w:rsidRPr="00C308B3">
        <w:t xml:space="preserve"> video.” </w:t>
      </w:r>
    </w:p>
    <w:p w14:paraId="57228A83" w14:textId="63F4A22C" w:rsidR="0091628D" w:rsidRDefault="0091628D">
      <w:pPr>
        <w:ind w:firstLine="0"/>
      </w:pPr>
      <w:r>
        <w:fldChar w:fldCharType="end"/>
      </w:r>
    </w:p>
    <w:p w14:paraId="7573BC64" w14:textId="51B426A6" w:rsidR="00817282" w:rsidRDefault="00817282">
      <w:pPr>
        <w:ind w:firstLine="0"/>
      </w:pPr>
      <w:r>
        <w:fldChar w:fldCharType="begin"/>
      </w:r>
      <w:r w:rsidR="00C308B3">
        <w:instrText xml:space="preserve"> ADDIN ZOTERO_ITEM CSL_CITATION {"citationID":"qnScIsfY","properties":{"formattedCitation":"[1], [2], [2]\\uc0\\u8211{}[5]","plainCitation":"[1], [2], [2]–[5]","noteIndex":0},"citationItems":[{"id":12,"uris":["http://zotero.org/users/local/xpzjs52z/items/PGV5NAQW"],"itemData":{"id":12,"type":"document","title":"NGHIÊN CỨU ẢNH HƯỞNG CỦA CẤU TRÚC GOP LÊN CHẤT LƯỢNG TRUYỀN VIDEO H.265 TRONG MÔI TRƯỜNG WLAN","author":[{"family":"Luong Thi Thao","given":"Hieu"},{"family":"Lê Thị Thu","given":"Hiền"}]}},{"id":15,"uris":["http://zotero.org/users/local/xpzjs52z/items/9L68JIQZ"],"itemData":{"id":15,"type":"document","title":"MỘT CƠ CHẾ QUẢN LÝ HÀNG ĐỢI TÍCH CỰC CẢI TIẾN VBLUE TRÊN MÔI TRƯỜNG TRUYỀN VIDEO","author":[{"family":"CAO DIỆP","given":"THẮNG"},{"family":"NGUYỄN THÚC","given":"HẢI"},{"family":"NGUYỄN LINH","given":"GIANG"}]}},{"id":15,"uris":["http://zotero.org/users/local/xpzjs52z/items/9L68JIQZ"],"itemData":{"id":15,"type":"document","title":"MỘT CƠ CHẾ QUẢN LÝ HÀNG ĐỢI TÍCH CỰC CẢI TIẾN VBLUE TRÊN MÔI TRƯỜNG TRUYỀN VIDEO","author":[{"family":"CAO DIỆP","given":"THẮNG"},{"family":"NGUYỄN THÚC","given":"HẢI"},{"family":"NGUYỄN LINH","given":"GIANG"}]}},{"id":17,"uris":["http://zotero.org/users/local/xpzjs52z/items/3ULZ2NK4"],"itemData":{"id":17,"type":"document","title":"NGHIÊN CỨU XÂY DỰNG HỆ THỐNG TÌM KIẾM VIDEO DỰA TRÊN NỘI DUNG","author":[{"family":"Nguyễn Trí","given":"Thành"}]}},{"id":14,"uris":["http://zotero.org/users/local/xpzjs52z/items/9AF5ELHR"],"itemData":{"id":14,"type":"document","title":"QUẢN LÍ HÀNG ĐỢI"}},{"id":19,"uris":["http://zotero.org/users/local/xpzjs52z/items/AFLB34ZF"],"itemData":{"id":19,"type":"document","title":"Giải thuật quản lý hàng đợi tích cực BLUE-VPT  nâng cao chất lượng truyền video"}}],"schema":"https://github.com/citation-style-language/schema/raw/master/csl-citation.json"} </w:instrText>
      </w:r>
      <w:r>
        <w:fldChar w:fldCharType="separate"/>
      </w:r>
      <w:r w:rsidR="00C308B3" w:rsidRPr="00C308B3">
        <w:rPr>
          <w:szCs w:val="24"/>
        </w:rPr>
        <w:t>[1], [2], [2]</w:t>
      </w:r>
      <w:proofErr w:type="gramStart"/>
      <w:r w:rsidR="00C308B3" w:rsidRPr="00C308B3">
        <w:rPr>
          <w:szCs w:val="24"/>
        </w:rPr>
        <w:t>–[</w:t>
      </w:r>
      <w:proofErr w:type="gramEnd"/>
      <w:r w:rsidR="00C308B3" w:rsidRPr="00C308B3">
        <w:rPr>
          <w:szCs w:val="24"/>
        </w:rPr>
        <w:t>5]</w:t>
      </w:r>
      <w:r>
        <w:fldChar w:fldCharType="end"/>
      </w:r>
    </w:p>
    <w:sectPr w:rsidR="00817282">
      <w:headerReference w:type="default" r:id="rId14"/>
      <w:footerReference w:type="default" r:id="rId15"/>
      <w:pgSz w:w="11907" w:h="16840"/>
      <w:pgMar w:top="1418" w:right="1418" w:bottom="1418" w:left="226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DBDB" w14:textId="77777777" w:rsidR="0029498C" w:rsidRDefault="0029498C">
      <w:pPr>
        <w:spacing w:line="240" w:lineRule="auto"/>
      </w:pPr>
      <w:r>
        <w:separator/>
      </w:r>
    </w:p>
  </w:endnote>
  <w:endnote w:type="continuationSeparator" w:id="0">
    <w:p w14:paraId="3F4EFD06" w14:textId="77777777" w:rsidR="0029498C" w:rsidRDefault="00294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810359"/>
      <w:docPartObj>
        <w:docPartGallery w:val="AutoText"/>
      </w:docPartObj>
    </w:sdtPr>
    <w:sdtContent>
      <w:p w14:paraId="6A6F3349" w14:textId="77777777" w:rsidR="00D66467" w:rsidRDefault="00000000">
        <w:pPr>
          <w:pStyle w:val="Footer"/>
          <w:jc w:val="center"/>
        </w:pPr>
      </w:p>
    </w:sdtContent>
  </w:sdt>
  <w:p w14:paraId="470F5FF8" w14:textId="77777777" w:rsidR="00D66467" w:rsidRDefault="00D66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2676545"/>
      <w:docPartObj>
        <w:docPartGallery w:val="AutoText"/>
      </w:docPartObj>
    </w:sdtPr>
    <w:sdtContent>
      <w:p w14:paraId="5395CBD6" w14:textId="77777777" w:rsidR="00D66467" w:rsidRDefault="00000000">
        <w:pPr>
          <w:pStyle w:val="Footer"/>
          <w:jc w:val="center"/>
        </w:pPr>
      </w:p>
    </w:sdtContent>
  </w:sdt>
  <w:p w14:paraId="34B9ADCE" w14:textId="77777777" w:rsidR="00D66467" w:rsidRDefault="00D66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B237" w14:textId="77777777" w:rsidR="00D66467" w:rsidRDefault="00D664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006155"/>
      <w:docPartObj>
        <w:docPartGallery w:val="AutoText"/>
      </w:docPartObj>
    </w:sdtPr>
    <w:sdtContent>
      <w:p w14:paraId="23AB6B8F" w14:textId="77777777" w:rsidR="00D6646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024A2033" w14:textId="77777777" w:rsidR="00D66467" w:rsidRDefault="00D66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78E83" w14:textId="77777777" w:rsidR="0029498C" w:rsidRDefault="0029498C">
      <w:pPr>
        <w:spacing w:before="0" w:after="0"/>
      </w:pPr>
      <w:r>
        <w:separator/>
      </w:r>
    </w:p>
  </w:footnote>
  <w:footnote w:type="continuationSeparator" w:id="0">
    <w:p w14:paraId="1B7EBF08" w14:textId="77777777" w:rsidR="0029498C" w:rsidRDefault="0029498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302C9" w14:textId="77777777" w:rsidR="00D66467" w:rsidRDefault="00D66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462A" w14:textId="77777777" w:rsidR="00D66467" w:rsidRDefault="00D66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7FBC" w14:textId="77777777" w:rsidR="00D66467" w:rsidRDefault="00D66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0F2F"/>
    <w:multiLevelType w:val="multilevel"/>
    <w:tmpl w:val="2F080F2F"/>
    <w:lvl w:ilvl="0">
      <w:start w:val="1"/>
      <w:numFmt w:val="decimal"/>
      <w:pStyle w:val="Heading1"/>
      <w:lvlText w:val="CHƯƠNG %1."/>
      <w:lvlJc w:val="left"/>
      <w:pPr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44265B3"/>
    <w:multiLevelType w:val="multilevel"/>
    <w:tmpl w:val="444265B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2860046">
    <w:abstractNumId w:val="0"/>
  </w:num>
  <w:num w:numId="2" w16cid:durableId="56426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0B"/>
    <w:rsid w:val="000041A6"/>
    <w:rsid w:val="00012696"/>
    <w:rsid w:val="00020663"/>
    <w:rsid w:val="00023C2F"/>
    <w:rsid w:val="00025E88"/>
    <w:rsid w:val="0002677F"/>
    <w:rsid w:val="00034DDC"/>
    <w:rsid w:val="000365EF"/>
    <w:rsid w:val="00044165"/>
    <w:rsid w:val="000522EA"/>
    <w:rsid w:val="00062C38"/>
    <w:rsid w:val="000631E7"/>
    <w:rsid w:val="000854F2"/>
    <w:rsid w:val="0009382D"/>
    <w:rsid w:val="000A23EA"/>
    <w:rsid w:val="000B3DCC"/>
    <w:rsid w:val="000C0DD2"/>
    <w:rsid w:val="000C3E90"/>
    <w:rsid w:val="000C49D4"/>
    <w:rsid w:val="000D158A"/>
    <w:rsid w:val="000D17E3"/>
    <w:rsid w:val="000D5C60"/>
    <w:rsid w:val="000D7831"/>
    <w:rsid w:val="000E3E85"/>
    <w:rsid w:val="000E76A6"/>
    <w:rsid w:val="000E7849"/>
    <w:rsid w:val="000F2F81"/>
    <w:rsid w:val="00114221"/>
    <w:rsid w:val="00116129"/>
    <w:rsid w:val="00120EFE"/>
    <w:rsid w:val="00121746"/>
    <w:rsid w:val="001223DE"/>
    <w:rsid w:val="00124868"/>
    <w:rsid w:val="0012680C"/>
    <w:rsid w:val="001278B1"/>
    <w:rsid w:val="001313F7"/>
    <w:rsid w:val="0013187F"/>
    <w:rsid w:val="00135517"/>
    <w:rsid w:val="0014254C"/>
    <w:rsid w:val="0014333C"/>
    <w:rsid w:val="00151F54"/>
    <w:rsid w:val="00157F80"/>
    <w:rsid w:val="00172656"/>
    <w:rsid w:val="00175F48"/>
    <w:rsid w:val="00184C0E"/>
    <w:rsid w:val="00186815"/>
    <w:rsid w:val="00191424"/>
    <w:rsid w:val="00193074"/>
    <w:rsid w:val="001A0B0D"/>
    <w:rsid w:val="001A64D1"/>
    <w:rsid w:val="001B215B"/>
    <w:rsid w:val="001B3CCC"/>
    <w:rsid w:val="001C1549"/>
    <w:rsid w:val="001C18D7"/>
    <w:rsid w:val="001C2B00"/>
    <w:rsid w:val="001C5AE1"/>
    <w:rsid w:val="001C5F2F"/>
    <w:rsid w:val="001C7785"/>
    <w:rsid w:val="001D2990"/>
    <w:rsid w:val="001D6C7F"/>
    <w:rsid w:val="001E0CF2"/>
    <w:rsid w:val="001E0D52"/>
    <w:rsid w:val="00200C14"/>
    <w:rsid w:val="00202663"/>
    <w:rsid w:val="002155D7"/>
    <w:rsid w:val="002155E2"/>
    <w:rsid w:val="002171B2"/>
    <w:rsid w:val="0023019D"/>
    <w:rsid w:val="0023066E"/>
    <w:rsid w:val="002309CB"/>
    <w:rsid w:val="00232E51"/>
    <w:rsid w:val="002350C7"/>
    <w:rsid w:val="00240BE5"/>
    <w:rsid w:val="00242B87"/>
    <w:rsid w:val="002454F0"/>
    <w:rsid w:val="002476E3"/>
    <w:rsid w:val="00250319"/>
    <w:rsid w:val="00251961"/>
    <w:rsid w:val="00256C9D"/>
    <w:rsid w:val="002613D9"/>
    <w:rsid w:val="002732D5"/>
    <w:rsid w:val="00284383"/>
    <w:rsid w:val="00286945"/>
    <w:rsid w:val="0028711D"/>
    <w:rsid w:val="00290BB8"/>
    <w:rsid w:val="00291E01"/>
    <w:rsid w:val="002945B8"/>
    <w:rsid w:val="0029498C"/>
    <w:rsid w:val="00295F4A"/>
    <w:rsid w:val="002A3C72"/>
    <w:rsid w:val="002A49E1"/>
    <w:rsid w:val="002A6D7E"/>
    <w:rsid w:val="002B7217"/>
    <w:rsid w:val="002C30FA"/>
    <w:rsid w:val="002E0B7A"/>
    <w:rsid w:val="002E1DBA"/>
    <w:rsid w:val="002F5CB4"/>
    <w:rsid w:val="002F7FD1"/>
    <w:rsid w:val="00302A5A"/>
    <w:rsid w:val="003053D1"/>
    <w:rsid w:val="00314BDF"/>
    <w:rsid w:val="0031620A"/>
    <w:rsid w:val="0031766C"/>
    <w:rsid w:val="003208B8"/>
    <w:rsid w:val="003316D3"/>
    <w:rsid w:val="003332F7"/>
    <w:rsid w:val="0033526C"/>
    <w:rsid w:val="00336354"/>
    <w:rsid w:val="00337F3D"/>
    <w:rsid w:val="00347C37"/>
    <w:rsid w:val="0035086D"/>
    <w:rsid w:val="003509BE"/>
    <w:rsid w:val="00351979"/>
    <w:rsid w:val="00355157"/>
    <w:rsid w:val="00361AD3"/>
    <w:rsid w:val="00373881"/>
    <w:rsid w:val="0038374B"/>
    <w:rsid w:val="003850A4"/>
    <w:rsid w:val="0038559E"/>
    <w:rsid w:val="003867AA"/>
    <w:rsid w:val="00387182"/>
    <w:rsid w:val="0039018D"/>
    <w:rsid w:val="00396C82"/>
    <w:rsid w:val="003A2216"/>
    <w:rsid w:val="003A2246"/>
    <w:rsid w:val="003A542D"/>
    <w:rsid w:val="003B28E8"/>
    <w:rsid w:val="003C0290"/>
    <w:rsid w:val="003C3E54"/>
    <w:rsid w:val="003C5CA3"/>
    <w:rsid w:val="003D36EF"/>
    <w:rsid w:val="003D6284"/>
    <w:rsid w:val="003E4298"/>
    <w:rsid w:val="003F2AFE"/>
    <w:rsid w:val="003F57FC"/>
    <w:rsid w:val="003F7780"/>
    <w:rsid w:val="00407947"/>
    <w:rsid w:val="00417AEB"/>
    <w:rsid w:val="004254FD"/>
    <w:rsid w:val="00434A0E"/>
    <w:rsid w:val="00435EA0"/>
    <w:rsid w:val="0046133E"/>
    <w:rsid w:val="00461959"/>
    <w:rsid w:val="0047590D"/>
    <w:rsid w:val="00477FE0"/>
    <w:rsid w:val="0048248E"/>
    <w:rsid w:val="00483A60"/>
    <w:rsid w:val="0049013F"/>
    <w:rsid w:val="004933FE"/>
    <w:rsid w:val="004952F6"/>
    <w:rsid w:val="004A4D17"/>
    <w:rsid w:val="004A5EA7"/>
    <w:rsid w:val="004B4F93"/>
    <w:rsid w:val="004C1DAF"/>
    <w:rsid w:val="004C6C21"/>
    <w:rsid w:val="004C6EC3"/>
    <w:rsid w:val="004D27E6"/>
    <w:rsid w:val="004D5627"/>
    <w:rsid w:val="004D5A10"/>
    <w:rsid w:val="004E6458"/>
    <w:rsid w:val="004F0EFF"/>
    <w:rsid w:val="004F1FD0"/>
    <w:rsid w:val="004F474F"/>
    <w:rsid w:val="00500C82"/>
    <w:rsid w:val="00501B3E"/>
    <w:rsid w:val="00507488"/>
    <w:rsid w:val="00514ED5"/>
    <w:rsid w:val="005471CD"/>
    <w:rsid w:val="00551E00"/>
    <w:rsid w:val="00551EB4"/>
    <w:rsid w:val="00553F3E"/>
    <w:rsid w:val="00555120"/>
    <w:rsid w:val="00580C29"/>
    <w:rsid w:val="00585A22"/>
    <w:rsid w:val="005921F3"/>
    <w:rsid w:val="005A2FB5"/>
    <w:rsid w:val="005A74F3"/>
    <w:rsid w:val="005B69E0"/>
    <w:rsid w:val="005B6CCA"/>
    <w:rsid w:val="005C202C"/>
    <w:rsid w:val="005C66D6"/>
    <w:rsid w:val="005D5120"/>
    <w:rsid w:val="005E0D0B"/>
    <w:rsid w:val="005E21FA"/>
    <w:rsid w:val="005E4005"/>
    <w:rsid w:val="005E61DF"/>
    <w:rsid w:val="005E6FC9"/>
    <w:rsid w:val="005F2015"/>
    <w:rsid w:val="005F5770"/>
    <w:rsid w:val="005F67F8"/>
    <w:rsid w:val="005F6E8E"/>
    <w:rsid w:val="006073E0"/>
    <w:rsid w:val="0062577F"/>
    <w:rsid w:val="00632189"/>
    <w:rsid w:val="00633CB4"/>
    <w:rsid w:val="00633FA8"/>
    <w:rsid w:val="006650C4"/>
    <w:rsid w:val="00667A77"/>
    <w:rsid w:val="00675948"/>
    <w:rsid w:val="00676CCB"/>
    <w:rsid w:val="006A66D4"/>
    <w:rsid w:val="006B0B4D"/>
    <w:rsid w:val="006B5880"/>
    <w:rsid w:val="006B5A3E"/>
    <w:rsid w:val="006C296B"/>
    <w:rsid w:val="006C2DE7"/>
    <w:rsid w:val="006D2502"/>
    <w:rsid w:val="006D4BEA"/>
    <w:rsid w:val="006E3D11"/>
    <w:rsid w:val="006F1818"/>
    <w:rsid w:val="006F5FD7"/>
    <w:rsid w:val="00703D29"/>
    <w:rsid w:val="00704D1D"/>
    <w:rsid w:val="00707198"/>
    <w:rsid w:val="007149DE"/>
    <w:rsid w:val="00727EC4"/>
    <w:rsid w:val="007375AE"/>
    <w:rsid w:val="007517DB"/>
    <w:rsid w:val="007650EB"/>
    <w:rsid w:val="007738C7"/>
    <w:rsid w:val="0077783E"/>
    <w:rsid w:val="0078458C"/>
    <w:rsid w:val="0079781A"/>
    <w:rsid w:val="007A37D7"/>
    <w:rsid w:val="007B4A04"/>
    <w:rsid w:val="007C6183"/>
    <w:rsid w:val="007C79CC"/>
    <w:rsid w:val="007D29E4"/>
    <w:rsid w:val="007D3549"/>
    <w:rsid w:val="007E0AAB"/>
    <w:rsid w:val="007E0E5F"/>
    <w:rsid w:val="007F21FE"/>
    <w:rsid w:val="007F4861"/>
    <w:rsid w:val="008007B8"/>
    <w:rsid w:val="00805A84"/>
    <w:rsid w:val="008070DA"/>
    <w:rsid w:val="008121AE"/>
    <w:rsid w:val="00817282"/>
    <w:rsid w:val="0082078B"/>
    <w:rsid w:val="00823558"/>
    <w:rsid w:val="0085033E"/>
    <w:rsid w:val="0085034E"/>
    <w:rsid w:val="00850BD4"/>
    <w:rsid w:val="00873E1E"/>
    <w:rsid w:val="0087604B"/>
    <w:rsid w:val="0088011E"/>
    <w:rsid w:val="00880AFD"/>
    <w:rsid w:val="00885B6E"/>
    <w:rsid w:val="00887D51"/>
    <w:rsid w:val="008920E0"/>
    <w:rsid w:val="00892F5C"/>
    <w:rsid w:val="00896610"/>
    <w:rsid w:val="008A2875"/>
    <w:rsid w:val="008A325B"/>
    <w:rsid w:val="008A73C9"/>
    <w:rsid w:val="008B0107"/>
    <w:rsid w:val="008B1AD1"/>
    <w:rsid w:val="008B4D1B"/>
    <w:rsid w:val="008B4FBA"/>
    <w:rsid w:val="008C58E5"/>
    <w:rsid w:val="008D3C34"/>
    <w:rsid w:val="008E6235"/>
    <w:rsid w:val="008F2385"/>
    <w:rsid w:val="008F51A1"/>
    <w:rsid w:val="008F55E3"/>
    <w:rsid w:val="00902757"/>
    <w:rsid w:val="00915858"/>
    <w:rsid w:val="0091628D"/>
    <w:rsid w:val="00924D61"/>
    <w:rsid w:val="00926D16"/>
    <w:rsid w:val="00926D21"/>
    <w:rsid w:val="009449C6"/>
    <w:rsid w:val="00945476"/>
    <w:rsid w:val="0094650B"/>
    <w:rsid w:val="00956556"/>
    <w:rsid w:val="00975AA3"/>
    <w:rsid w:val="00975CF0"/>
    <w:rsid w:val="009832E1"/>
    <w:rsid w:val="009854C8"/>
    <w:rsid w:val="00992866"/>
    <w:rsid w:val="009946AC"/>
    <w:rsid w:val="00996BAD"/>
    <w:rsid w:val="009A7E72"/>
    <w:rsid w:val="009B3A83"/>
    <w:rsid w:val="009B5BBD"/>
    <w:rsid w:val="009D2DDF"/>
    <w:rsid w:val="009E06C4"/>
    <w:rsid w:val="009E0E3A"/>
    <w:rsid w:val="009E406E"/>
    <w:rsid w:val="009E754D"/>
    <w:rsid w:val="009F027F"/>
    <w:rsid w:val="00A02488"/>
    <w:rsid w:val="00A03A82"/>
    <w:rsid w:val="00A03EB8"/>
    <w:rsid w:val="00A0468D"/>
    <w:rsid w:val="00A123D2"/>
    <w:rsid w:val="00A15976"/>
    <w:rsid w:val="00A16764"/>
    <w:rsid w:val="00A30A6E"/>
    <w:rsid w:val="00A31288"/>
    <w:rsid w:val="00A4013B"/>
    <w:rsid w:val="00A42A7C"/>
    <w:rsid w:val="00A554B6"/>
    <w:rsid w:val="00A57C15"/>
    <w:rsid w:val="00A6620A"/>
    <w:rsid w:val="00A80E1E"/>
    <w:rsid w:val="00A85358"/>
    <w:rsid w:val="00A97510"/>
    <w:rsid w:val="00AA1E16"/>
    <w:rsid w:val="00AA3431"/>
    <w:rsid w:val="00AA3C89"/>
    <w:rsid w:val="00AA6774"/>
    <w:rsid w:val="00AB4221"/>
    <w:rsid w:val="00AC3ED4"/>
    <w:rsid w:val="00AD18E4"/>
    <w:rsid w:val="00AD399B"/>
    <w:rsid w:val="00B02933"/>
    <w:rsid w:val="00B0294E"/>
    <w:rsid w:val="00B122B8"/>
    <w:rsid w:val="00B14B3A"/>
    <w:rsid w:val="00B1567B"/>
    <w:rsid w:val="00B15B70"/>
    <w:rsid w:val="00B17834"/>
    <w:rsid w:val="00B259B5"/>
    <w:rsid w:val="00B31A6D"/>
    <w:rsid w:val="00B3211A"/>
    <w:rsid w:val="00B43C76"/>
    <w:rsid w:val="00B450A8"/>
    <w:rsid w:val="00B4537A"/>
    <w:rsid w:val="00B45FC5"/>
    <w:rsid w:val="00B55C2E"/>
    <w:rsid w:val="00B64D84"/>
    <w:rsid w:val="00B659A2"/>
    <w:rsid w:val="00B7721C"/>
    <w:rsid w:val="00B93754"/>
    <w:rsid w:val="00B95540"/>
    <w:rsid w:val="00BA09E1"/>
    <w:rsid w:val="00BA36D3"/>
    <w:rsid w:val="00BA5551"/>
    <w:rsid w:val="00BC7385"/>
    <w:rsid w:val="00BD2F49"/>
    <w:rsid w:val="00BE35C2"/>
    <w:rsid w:val="00BE70A9"/>
    <w:rsid w:val="00BF0BD2"/>
    <w:rsid w:val="00C00F59"/>
    <w:rsid w:val="00C02309"/>
    <w:rsid w:val="00C04D3F"/>
    <w:rsid w:val="00C11124"/>
    <w:rsid w:val="00C16A7E"/>
    <w:rsid w:val="00C21153"/>
    <w:rsid w:val="00C25F26"/>
    <w:rsid w:val="00C308B3"/>
    <w:rsid w:val="00C30C07"/>
    <w:rsid w:val="00C34DBA"/>
    <w:rsid w:val="00C37609"/>
    <w:rsid w:val="00C51B99"/>
    <w:rsid w:val="00C57506"/>
    <w:rsid w:val="00C61341"/>
    <w:rsid w:val="00C65683"/>
    <w:rsid w:val="00C7072F"/>
    <w:rsid w:val="00C7404F"/>
    <w:rsid w:val="00C76AF4"/>
    <w:rsid w:val="00C876EA"/>
    <w:rsid w:val="00C912B6"/>
    <w:rsid w:val="00C96B52"/>
    <w:rsid w:val="00CA5381"/>
    <w:rsid w:val="00CA56A7"/>
    <w:rsid w:val="00CA5D19"/>
    <w:rsid w:val="00CB7843"/>
    <w:rsid w:val="00CC5131"/>
    <w:rsid w:val="00CD136E"/>
    <w:rsid w:val="00CD554A"/>
    <w:rsid w:val="00CE2465"/>
    <w:rsid w:val="00CF15C8"/>
    <w:rsid w:val="00CF634D"/>
    <w:rsid w:val="00D0009A"/>
    <w:rsid w:val="00D01751"/>
    <w:rsid w:val="00D0269E"/>
    <w:rsid w:val="00D031B6"/>
    <w:rsid w:val="00D123FB"/>
    <w:rsid w:val="00D3306F"/>
    <w:rsid w:val="00D42190"/>
    <w:rsid w:val="00D564EB"/>
    <w:rsid w:val="00D66329"/>
    <w:rsid w:val="00D66467"/>
    <w:rsid w:val="00D748CE"/>
    <w:rsid w:val="00D751C7"/>
    <w:rsid w:val="00D801BC"/>
    <w:rsid w:val="00D813BB"/>
    <w:rsid w:val="00D824FE"/>
    <w:rsid w:val="00D82A08"/>
    <w:rsid w:val="00D83593"/>
    <w:rsid w:val="00D87631"/>
    <w:rsid w:val="00D932CB"/>
    <w:rsid w:val="00D96A13"/>
    <w:rsid w:val="00DA69E2"/>
    <w:rsid w:val="00DB2024"/>
    <w:rsid w:val="00DC169D"/>
    <w:rsid w:val="00DD0992"/>
    <w:rsid w:val="00DD4959"/>
    <w:rsid w:val="00DD53AB"/>
    <w:rsid w:val="00DD5EA9"/>
    <w:rsid w:val="00DE3C96"/>
    <w:rsid w:val="00DF4A8F"/>
    <w:rsid w:val="00E0249E"/>
    <w:rsid w:val="00E223F0"/>
    <w:rsid w:val="00E2264B"/>
    <w:rsid w:val="00E23FF2"/>
    <w:rsid w:val="00E31D9A"/>
    <w:rsid w:val="00E33957"/>
    <w:rsid w:val="00E34767"/>
    <w:rsid w:val="00E3568D"/>
    <w:rsid w:val="00E4371C"/>
    <w:rsid w:val="00E511A6"/>
    <w:rsid w:val="00E52307"/>
    <w:rsid w:val="00E62EA1"/>
    <w:rsid w:val="00E67695"/>
    <w:rsid w:val="00E77271"/>
    <w:rsid w:val="00E86B14"/>
    <w:rsid w:val="00E94E28"/>
    <w:rsid w:val="00E97FBD"/>
    <w:rsid w:val="00EA0F52"/>
    <w:rsid w:val="00EA58AA"/>
    <w:rsid w:val="00EB3DDD"/>
    <w:rsid w:val="00EC2665"/>
    <w:rsid w:val="00EC4860"/>
    <w:rsid w:val="00EC6CA4"/>
    <w:rsid w:val="00ED17FC"/>
    <w:rsid w:val="00ED42B7"/>
    <w:rsid w:val="00EE29B8"/>
    <w:rsid w:val="00EE4FD8"/>
    <w:rsid w:val="00EE7BB1"/>
    <w:rsid w:val="00EF1641"/>
    <w:rsid w:val="00F0231A"/>
    <w:rsid w:val="00F02381"/>
    <w:rsid w:val="00F06C9B"/>
    <w:rsid w:val="00F07A04"/>
    <w:rsid w:val="00F10842"/>
    <w:rsid w:val="00F11899"/>
    <w:rsid w:val="00F221FB"/>
    <w:rsid w:val="00F3169C"/>
    <w:rsid w:val="00F6257B"/>
    <w:rsid w:val="00F63444"/>
    <w:rsid w:val="00F63E10"/>
    <w:rsid w:val="00F70FFD"/>
    <w:rsid w:val="00F73E8C"/>
    <w:rsid w:val="00F774B2"/>
    <w:rsid w:val="00F861C3"/>
    <w:rsid w:val="00F90302"/>
    <w:rsid w:val="00F91087"/>
    <w:rsid w:val="00FB2403"/>
    <w:rsid w:val="00FC5795"/>
    <w:rsid w:val="00FC5BEB"/>
    <w:rsid w:val="00FC7836"/>
    <w:rsid w:val="00FD4EA9"/>
    <w:rsid w:val="00FE2651"/>
    <w:rsid w:val="00FE3F91"/>
    <w:rsid w:val="00FE4BF2"/>
    <w:rsid w:val="00FE53C3"/>
    <w:rsid w:val="00FE5EAF"/>
    <w:rsid w:val="00FE77FD"/>
    <w:rsid w:val="188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AF70"/>
  <w15:docId w15:val="{395303AB-A3C6-43B4-911E-D562C196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288" w:lineRule="auto"/>
      <w:ind w:firstLine="720"/>
    </w:pPr>
    <w:rPr>
      <w:rFonts w:eastAsiaTheme="minorHAnsi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FF0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/>
      <w:iCs/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  <w:jc w:val="center"/>
    </w:pPr>
    <w:rPr>
      <w:b/>
      <w:i/>
      <w:iCs/>
      <w:color w:val="ED7D31" w:themeColor="accent2"/>
      <w:sz w:val="24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6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2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78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qFormat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FF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/>
      <w:iCs/>
      <w:color w:val="385623" w:themeColor="accent6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0" w:after="160" w:line="259" w:lineRule="auto"/>
      <w:ind w:left="720" w:firstLine="0"/>
      <w:contextualSpacing/>
    </w:pPr>
    <w:rPr>
      <w:rFonts w:cstheme="minorBidi"/>
      <w:sz w:val="24"/>
      <w:szCs w:val="22"/>
    </w:rPr>
  </w:style>
  <w:style w:type="paragraph" w:styleId="NoSpacing">
    <w:name w:val="No Spacing"/>
    <w:uiPriority w:val="1"/>
    <w:qFormat/>
    <w:pPr>
      <w:ind w:firstLine="720"/>
    </w:pPr>
    <w:rPr>
      <w:rFonts w:eastAsiaTheme="minorHAnsi"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1628D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7C092-B7EE-4DAA-9B58-06730197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Vi Nguyen</dc:creator>
  <cp:lastModifiedBy>Linh Phan</cp:lastModifiedBy>
  <cp:revision>158</cp:revision>
  <dcterms:created xsi:type="dcterms:W3CDTF">2022-12-05T11:53:00Z</dcterms:created>
  <dcterms:modified xsi:type="dcterms:W3CDTF">2023-01-07T06:35:00Z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id="Tm01tKHI"/&gt;&lt;style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KSOProductBuildVer">
    <vt:lpwstr>1033-11.2.0.11440</vt:lpwstr>
  </property>
  <property fmtid="{D5CDD505-2E9C-101B-9397-08002B2CF9AE}" pid="5" name="ICV">
    <vt:lpwstr>D9D1C3AC864B40419477E8A3B76EDB89</vt:lpwstr>
  </property>
</Properties>
</file>