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machine learning, with hands-on experience in Scikit-learn, Classification, model evaluation, Text-to-SQL, ChromaDB and LLM-powered application development. Built Student Performance RAG Chatbot, Text-to-SQL Project, applying Python and practical development techniques to real-world problems. Experience includes python, sql, vector databases, rag, data preprocessing through project work and internship experience. Seeking an entry-level opportunity to contribute to python, sql, vector databases, rag.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Scikit-learn, Streamlit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</w:rPr>
        <w:t>RAG, Embeddings, Generative AI, Ollama, Classification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SQL, ChromaDB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APIs / Integration: </w:t>
      </w:r>
      <w:r>
        <w:rPr>
          <w:rFonts w:ascii="Times New Roman" w:hAnsi="Times New Roman" w:eastAsia="Times New Roman"/>
          <w:b w:val="0"/>
          <w:i w:val="0"/>
          <w:sz w:val="22"/>
        </w:rPr>
        <w:t>Google Gemini API, API integration, Requests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Student Performance RAG Chatbot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local RAG chatbot over 6,607 student records using preprocessing and searchable student profiles.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Generated embeddings, stored 6,607 student documents in ChromaDB, and performed semantic retrieval.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Ollama with llama3.2:3b and used Langfuse tracing, Promptfoo evaluation, and Pytest testing.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Streamlit, Ollama, llama3.2:3b, nomic-embed-text, ChromaDB, Langfuse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https://github.com/thummalapalliharsha/student-performance-rag</w:t>
        </w:r>
      </w:hyperlink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Text-to-SQL Project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Python workflow that converts natural-language questions into SQLite-compatible SQL queries.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a Gemini REST API with an OpenAI-compatible fallback and executed generated SQL against a customers/orders database.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structured API payloads, code-fence removal, first-statement handling, and query-result return.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SQLite, SQL, Google Gemini API, OpenAI-compatible client, Requests, Python-dotenv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https://github.com/thummalapalliharsha/text_to_sql_project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EXPERIENCE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Artificial Intelligence Intern — Ediglobe (February 2024–March 2024)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data preprocessing pipelines in Python.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and evaluated classification models using Scikit-learn.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Performed exploratory data analysis on structured datasets.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student-performance-rag" TargetMode="External"/><Relationship Id="rId14" Type="http://schemas.openxmlformats.org/officeDocument/2006/relationships/hyperlink" Target="https://github.com/thummalapalliharsha/text_to_sql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