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adjustRightInd w:val="0"/>
        <w:snapToGrid w:val="0"/>
        <w:spacing w:line="480" w:lineRule="exact"/>
        <w:rPr>
          <w:rFonts w:ascii="宋体" w:hAnsi="宋体"/>
        </w:rPr>
      </w:pPr>
    </w:p>
    <w:p>
      <w:pPr>
        <w:widowControl/>
        <w:adjustRightInd w:val="0"/>
        <w:snapToGrid w:val="0"/>
        <w:spacing w:line="480" w:lineRule="exact"/>
        <w:rPr>
          <w:rFonts w:ascii="宋体" w:hAnsi="宋体"/>
        </w:rPr>
      </w:pPr>
    </w:p>
    <w:p>
      <w:pPr>
        <w:widowControl/>
        <w:adjustRightInd w:val="0"/>
        <w:snapToGrid w:val="0"/>
        <w:spacing w:line="480" w:lineRule="exact"/>
        <w:rPr>
          <w:rFonts w:ascii="宋体" w:hAnsi="宋体"/>
        </w:rPr>
      </w:pPr>
    </w:p>
    <w:p>
      <w:pPr>
        <w:widowControl/>
        <w:adjustRightInd w:val="0"/>
        <w:snapToGrid w:val="0"/>
        <w:spacing w:line="480" w:lineRule="exact"/>
        <w:rPr>
          <w:rFonts w:ascii="宋体" w:hAnsi="宋体"/>
        </w:rPr>
      </w:pPr>
    </w:p>
    <w:p>
      <w:pPr>
        <w:widowControl/>
        <w:adjustRightInd w:val="0"/>
        <w:snapToGrid w:val="0"/>
        <w:spacing w:line="480" w:lineRule="exact"/>
        <w:rPr>
          <w:rFonts w:ascii="宋体" w:hAnsi="宋体"/>
        </w:rPr>
      </w:pPr>
    </w:p>
    <w:p>
      <w:pPr>
        <w:widowControl/>
        <w:adjustRightInd w:val="0"/>
        <w:snapToGrid w:val="0"/>
        <w:jc w:val="righ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jc w:val="center"/>
        <w:rPr>
          <w:rFonts w:hint="default" w:ascii="楷体_GB2312" w:hAnsi="Times New Roman" w:eastAsia="楷体_GB2312"/>
          <w:b/>
          <w:bCs/>
          <w:sz w:val="36"/>
          <w:szCs w:val="36"/>
          <w:lang w:val="en-US" w:eastAsia="zh-CN"/>
        </w:rPr>
      </w:pPr>
      <w:r>
        <w:rPr>
          <w:rFonts w:ascii="楷体_GB2312" w:hAnsi="Times New Roman" w:eastAsia="楷体_GB2312"/>
          <w:b/>
          <w:bCs/>
          <w:sz w:val="36"/>
          <w:szCs w:val="36"/>
        </w:rPr>
        <w:t>202</w:t>
      </w:r>
      <w:r>
        <w:rPr>
          <w:rFonts w:hint="eastAsia" w:ascii="楷体_GB2312" w:hAnsi="Times New Roman" w:eastAsia="楷体_GB2312"/>
          <w:b/>
          <w:bCs/>
          <w:sz w:val="36"/>
          <w:szCs w:val="36"/>
          <w:lang w:val="en-US" w:eastAsia="zh-CN"/>
        </w:rPr>
        <w:t>4</w:t>
      </w:r>
      <w:r>
        <w:rPr>
          <w:rFonts w:hint="eastAsia" w:ascii="楷体_GB2312" w:hAnsi="Times New Roman" w:eastAsia="楷体_GB2312"/>
          <w:b/>
          <w:bCs/>
          <w:sz w:val="36"/>
          <w:szCs w:val="36"/>
        </w:rPr>
        <w:t>年</w:t>
      </w:r>
      <w:r>
        <w:rPr>
          <w:rFonts w:hint="eastAsia" w:ascii="楷体_GB2312" w:hAnsi="Times New Roman" w:eastAsia="楷体_GB2312"/>
          <w:b/>
          <w:bCs/>
          <w:sz w:val="36"/>
          <w:szCs w:val="36"/>
          <w:lang w:val="en-US" w:eastAsia="zh-CN"/>
        </w:rPr>
        <w:t>春密码学导论大作业作品题报告</w:t>
      </w:r>
    </w:p>
    <w:p>
      <w:pPr>
        <w:widowControl/>
        <w:adjustRightInd w:val="0"/>
        <w:snapToGrid w:val="0"/>
        <w:spacing w:line="480" w:lineRule="exact"/>
        <w:jc w:val="center"/>
        <w:rPr>
          <w:rFonts w:ascii="楷体_GB2312" w:hAnsi="Times New Roman" w:eastAsia="楷体_GB2312"/>
          <w:bCs/>
          <w:sz w:val="28"/>
          <w:szCs w:val="28"/>
          <w:u w:val="single"/>
        </w:rPr>
      </w:pPr>
      <w:r>
        <w:rPr>
          <w:rFonts w:hint="eastAsia" w:ascii="楷体_GB2312" w:hAnsi="Times New Roman" w:eastAsia="楷体_GB2312"/>
          <w:bCs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539115</wp:posOffset>
                </wp:positionH>
                <wp:positionV relativeFrom="paragraph">
                  <wp:posOffset>213995</wp:posOffset>
                </wp:positionV>
                <wp:extent cx="4899660" cy="34290"/>
                <wp:effectExtent l="19050" t="19050" r="15240" b="228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9803" cy="34506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2.45pt;margin-top:16.85pt;height:2.7pt;width:385.8pt;z-index:251659264;mso-width-relative:page;mso-height-relative:page;" filled="f" stroked="t" coordsize="21600,21600" o:gfxdata="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BC8vj1QAAAAgBAAAPAAAAAAAAAAEAIAAAACIAAABkcnMvZG93bnJldi54bWxQ&#10;SwECFAAUAAAACACHTuJAsRge9PoBAADiAwAADgAAAAAAAAABACAAAAAkAQAAZHJzL2Uyb0RvYy54&#10;bWxQSwUGAAAAAAYABgBZAQAAkAUAAAAA&#10;">
                <v:fill on="f" focussize="0,0"/>
                <v:stroke weight="3pt" color="#000000 [3200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widowControl/>
        <w:adjustRightInd w:val="0"/>
        <w:snapToGrid w:val="0"/>
        <w:spacing w:line="480" w:lineRule="exact"/>
        <w:jc w:val="center"/>
        <w:rPr>
          <w:rFonts w:ascii="楷体_GB2312" w:hAnsi="Times New Roman" w:eastAsia="楷体_GB2312"/>
          <w:bCs/>
          <w:sz w:val="28"/>
          <w:szCs w:val="28"/>
          <w:u w:val="single"/>
        </w:rPr>
      </w:pPr>
    </w:p>
    <w:p>
      <w:pPr>
        <w:widowControl/>
        <w:adjustRightInd w:val="0"/>
        <w:snapToGrid w:val="0"/>
        <w:spacing w:line="480" w:lineRule="exact"/>
        <w:jc w:val="center"/>
        <w:rPr>
          <w:rFonts w:ascii="楷体_GB2312" w:hAnsi="Times New Roman" w:eastAsia="楷体_GB2312"/>
          <w:bCs/>
          <w:sz w:val="28"/>
          <w:szCs w:val="28"/>
          <w:u w:val="single"/>
        </w:rPr>
      </w:pPr>
    </w:p>
    <w:p>
      <w:pPr>
        <w:widowControl/>
        <w:adjustRightInd w:val="0"/>
        <w:snapToGrid w:val="0"/>
        <w:spacing w:line="700" w:lineRule="exact"/>
        <w:ind w:firstLine="1680" w:firstLineChars="600"/>
        <w:rPr>
          <w:rFonts w:ascii="华文中宋" w:hAnsi="华文中宋" w:eastAsia="华文中宋"/>
          <w:bCs/>
          <w:sz w:val="28"/>
          <w:szCs w:val="28"/>
          <w:u w:val="single"/>
        </w:rPr>
      </w:pPr>
      <w:bookmarkStart w:id="0" w:name="OLE_LINK1"/>
      <w:r>
        <w:rPr>
          <w:rFonts w:hint="eastAsia" w:ascii="楷体_GB2312" w:hAnsi="Times New Roman" w:eastAsia="楷体_GB2312"/>
          <w:bCs/>
          <w:sz w:val="28"/>
          <w:szCs w:val="28"/>
        </w:rPr>
        <w:t>作品题目：</w:t>
      </w:r>
      <w:r>
        <w:rPr>
          <w:rFonts w:hint="eastAsia" w:ascii="华文中宋" w:hAnsi="华文中宋" w:eastAsia="华文中宋"/>
          <w:bCs/>
          <w:sz w:val="28"/>
          <w:szCs w:val="28"/>
          <w:u w:val="single"/>
        </w:rPr>
        <w:t xml:space="preserve">       混沌置乱的循环阶分析   </w:t>
      </w:r>
      <w:bookmarkEnd w:id="0"/>
      <w:r>
        <w:rPr>
          <w:rFonts w:hint="eastAsia" w:ascii="华文中宋" w:hAnsi="华文中宋" w:eastAsia="华文中宋"/>
          <w:bCs/>
          <w:sz w:val="28"/>
          <w:szCs w:val="28"/>
          <w:u w:val="single"/>
        </w:rPr>
        <w:t xml:space="preserve">       </w:t>
      </w:r>
    </w:p>
    <w:p>
      <w:pPr>
        <w:widowControl/>
        <w:adjustRightInd w:val="0"/>
        <w:snapToGrid w:val="0"/>
        <w:spacing w:line="480" w:lineRule="exact"/>
        <w:jc w:val="center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ind w:firstLine="560" w:firstLineChars="200"/>
        <w:jc w:val="center"/>
        <w:rPr>
          <w:rFonts w:hint="default" w:ascii="华文中宋" w:hAnsi="华文中宋" w:eastAsia="华文中宋"/>
          <w:bCs/>
          <w:sz w:val="28"/>
          <w:szCs w:val="28"/>
          <w:u w:val="single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学号</w:t>
      </w:r>
      <w:r>
        <w:rPr>
          <w:rFonts w:hint="eastAsia" w:ascii="楷体_GB2312" w:hAnsi="Times New Roman" w:eastAsia="楷体_GB2312"/>
          <w:bCs/>
          <w:sz w:val="28"/>
          <w:szCs w:val="28"/>
        </w:rPr>
        <w:t>：</w:t>
      </w:r>
      <w:r>
        <w:rPr>
          <w:rFonts w:hint="eastAsia" w:ascii="华文中宋" w:hAnsi="华文中宋" w:eastAsia="华文中宋"/>
          <w:bCs/>
          <w:sz w:val="28"/>
          <w:szCs w:val="28"/>
          <w:u w:val="single"/>
        </w:rPr>
        <w:t xml:space="preserve"> </w:t>
      </w:r>
      <w:r>
        <w:rPr>
          <w:rFonts w:hint="eastAsia" w:ascii="华文中宋" w:hAnsi="华文中宋" w:eastAsia="华文中宋"/>
          <w:bCs/>
          <w:sz w:val="28"/>
          <w:szCs w:val="28"/>
          <w:u w:val="single"/>
          <w:lang w:val="en-US" w:eastAsia="zh-CN"/>
        </w:rPr>
        <w:t>PB22071430</w:t>
      </w:r>
    </w:p>
    <w:p>
      <w:pPr>
        <w:widowControl/>
        <w:adjustRightInd w:val="0"/>
        <w:snapToGrid w:val="0"/>
        <w:spacing w:line="480" w:lineRule="exact"/>
        <w:ind w:firstLine="560" w:firstLineChars="200"/>
        <w:jc w:val="center"/>
        <w:rPr>
          <w:rFonts w:hint="eastAsia" w:ascii="华文中宋" w:hAnsi="华文中宋" w:eastAsia="华文中宋"/>
          <w:bCs/>
          <w:sz w:val="28"/>
          <w:szCs w:val="28"/>
          <w:u w:val="single"/>
          <w:lang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姓名</w:t>
      </w:r>
      <w:r>
        <w:rPr>
          <w:rFonts w:hint="eastAsia" w:ascii="楷体_GB2312" w:hAnsi="Times New Roman" w:eastAsia="楷体_GB2312"/>
          <w:bCs/>
          <w:sz w:val="28"/>
          <w:szCs w:val="28"/>
        </w:rPr>
        <w:t>：</w:t>
      </w:r>
      <w:r>
        <w:rPr>
          <w:rFonts w:hint="eastAsia" w:ascii="华文中宋" w:hAnsi="华文中宋" w:eastAsia="华文中宋"/>
          <w:bCs/>
          <w:sz w:val="28"/>
          <w:szCs w:val="28"/>
          <w:u w:val="single"/>
          <w:lang w:val="en-US" w:eastAsia="zh-CN"/>
        </w:rPr>
        <w:t>刘雨田</w:t>
      </w: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600" w:lineRule="exact"/>
        <w:ind w:firstLine="560" w:firstLineChars="200"/>
        <w:jc w:val="center"/>
        <w:rPr>
          <w:rFonts w:ascii="楷体_GB2312" w:hAnsi="Times New Roman" w:eastAsia="楷体_GB2312"/>
          <w:bCs/>
          <w:sz w:val="28"/>
          <w:szCs w:val="28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2024</w:t>
      </w:r>
      <w:r>
        <w:rPr>
          <w:rFonts w:hint="eastAsia" w:ascii="楷体_GB2312" w:hAnsi="Times New Roman" w:eastAsia="楷体_GB2312"/>
          <w:bCs/>
          <w:sz w:val="28"/>
          <w:szCs w:val="28"/>
        </w:rPr>
        <w:t xml:space="preserve">年 </w:t>
      </w: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6</w:t>
      </w:r>
      <w:r>
        <w:rPr>
          <w:rFonts w:hint="eastAsia" w:ascii="楷体_GB2312" w:hAnsi="Times New Roman" w:eastAsia="楷体_GB2312"/>
          <w:bCs/>
          <w:sz w:val="28"/>
          <w:szCs w:val="28"/>
        </w:rPr>
        <w:t xml:space="preserve"> 月 </w:t>
      </w: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6</w:t>
      </w:r>
      <w:r>
        <w:rPr>
          <w:rFonts w:hint="eastAsia" w:ascii="楷体_GB2312" w:hAnsi="Times New Roman" w:eastAsia="楷体_GB2312"/>
          <w:bCs/>
          <w:sz w:val="28"/>
          <w:szCs w:val="28"/>
        </w:rPr>
        <w:t xml:space="preserve"> 日</w:t>
      </w:r>
    </w:p>
    <w:p>
      <w:pPr>
        <w:widowControl/>
        <w:adjustRightInd w:val="0"/>
        <w:snapToGrid w:val="0"/>
        <w:spacing w:line="480" w:lineRule="exact"/>
        <w:ind w:firstLine="560" w:firstLineChars="200"/>
        <w:rPr>
          <w:rFonts w:ascii="楷体_GB2312" w:hAnsi="Times New Roman" w:eastAsia="楷体_GB2312"/>
          <w:bCs/>
          <w:sz w:val="28"/>
          <w:szCs w:val="28"/>
        </w:rPr>
        <w:sectPr>
          <w:pgSz w:w="11906" w:h="16838"/>
          <w:pgMar w:top="1134" w:right="1134" w:bottom="1134" w:left="1134" w:header="851" w:footer="992" w:gutter="0"/>
          <w:cols w:space="425" w:num="1"/>
          <w:docGrid w:type="lines" w:linePitch="312" w:charSpace="0"/>
        </w:sectPr>
      </w:pPr>
    </w:p>
    <w:tbl>
      <w:tblPr>
        <w:tblStyle w:val="8"/>
        <w:tblW w:w="8913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13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9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jc w:val="center"/>
              <w:rPr>
                <w:sz w:val="24"/>
              </w:rPr>
            </w:pPr>
            <w:r>
              <w:rPr>
                <w:rFonts w:hint="eastAsia"/>
                <w:spacing w:val="-8"/>
                <w:sz w:val="30"/>
              </w:rPr>
              <w:t>基本信息表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  <w:jc w:val="center"/>
        </w:trPr>
        <w:tc>
          <w:tcPr>
            <w:tcW w:w="89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  <w:vAlign w:val="center"/>
          </w:tcPr>
          <w:p>
            <w:pPr>
              <w:rPr>
                <w:spacing w:val="-8"/>
                <w:sz w:val="30"/>
              </w:rPr>
            </w:pPr>
            <w:r>
              <w:rPr>
                <w:rFonts w:hint="eastAsia"/>
                <w:spacing w:val="-8"/>
                <w:sz w:val="30"/>
              </w:rPr>
              <w:t>作品题目：</w:t>
            </w:r>
            <w:r>
              <w:rPr>
                <w:rFonts w:hint="eastAsia" w:ascii="华文中宋" w:hAnsi="华文中宋" w:eastAsia="华文中宋"/>
                <w:bCs/>
                <w:sz w:val="28"/>
                <w:szCs w:val="28"/>
                <w:u w:val="single"/>
              </w:rPr>
              <w:t>混沌置乱的循环阶分析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05" w:hRule="atLeast"/>
          <w:jc w:val="center"/>
        </w:trPr>
        <w:tc>
          <w:tcPr>
            <w:tcW w:w="8913" w:type="dxa"/>
            <w:tcBorders>
              <w:top w:val="single" w:color="auto" w:sz="4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作品内容摘要：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</w:pPr>
            <w:r>
              <w:t>本作品旨在研究和分析基于混沌映射构造的置乱表的循环特性。我们选取了三种不同类型的混沌映射：Logistic映射、</w:t>
            </w:r>
            <w:r>
              <w:rPr>
                <w:rFonts w:hint="eastAsia"/>
                <w:lang w:val="en-US" w:eastAsia="zh-CN"/>
              </w:rPr>
              <w:t>ICMIC</w:t>
            </w:r>
            <w:r>
              <w:t>映射和Tent映射，作为研究对象。通过设定参数和初始值，迭代生成混沌序列，并基于这些序列构造置乱表。具体步骤如下：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选择混沌映射，并设定适当的参数和初始值。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迭代生成混沌序列，取前1000个迭代结果作为舍去项，继续迭代生成所需长度</w:t>
            </w:r>
            <w:r>
              <w:rPr>
                <w:rFonts w:hint="eastAsia"/>
                <w:lang w:val="en-US" w:eastAsia="zh-CN"/>
              </w:rPr>
              <w:t>(10-110)</w:t>
            </w:r>
            <w:r>
              <w:t>的混沌序列。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将生成的混沌序列排序，以排序后的索引构造置乱表。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评估生成的置乱表的循环情况，包括循环圈长度的种类、每种长度的循环圈数量、总的循环长度（阶）等。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使用不同的初始值（种子）生成多个置乱表，并计算平均的阶，绘制“</w:t>
            </w:r>
            <w:bookmarkStart w:id="1" w:name="OLE_LINK2"/>
            <w:r>
              <w:t>平均阶-N</w:t>
            </w:r>
            <w:bookmarkEnd w:id="1"/>
            <w:r>
              <w:t>”的曲线，分析其安全性。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t>通过这些步骤，我们对三种混沌映射生成的置乱表进行详细分析，比较不同映射在生成置乱表时的性能和安全性。最终，评估不同混沌映射在实际应用中的优劣，为基于混沌映射的置乱方法提供理论支持和实践参考</w:t>
            </w:r>
            <w:r>
              <w:rPr>
                <w:rFonts w:hint="eastAsia"/>
                <w:lang w:eastAsia="zh-CN"/>
              </w:rPr>
              <w:t>。</w:t>
            </w:r>
          </w:p>
          <w:p>
            <w:pPr>
              <w:pStyle w:val="14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>
            <w:pPr>
              <w:pStyle w:val="14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>
            <w:pPr>
              <w:pStyle w:val="14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>
            <w:pPr>
              <w:pStyle w:val="14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>
            <w:pPr>
              <w:pStyle w:val="14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>
            <w:pPr>
              <w:pStyle w:val="14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>
            <w:pPr>
              <w:pStyle w:val="14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>
            <w:pPr>
              <w:pStyle w:val="14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>
            <w:pPr>
              <w:pStyle w:val="14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>
            <w:pPr>
              <w:pStyle w:val="14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>
            <w:pPr>
              <w:pStyle w:val="14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>
            <w:pPr>
              <w:pStyle w:val="14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>
            <w:pPr>
              <w:pStyle w:val="14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>
            <w:pPr>
              <w:pStyle w:val="14"/>
              <w:spacing w:line="240" w:lineRule="auto"/>
              <w:ind w:firstLine="420"/>
              <w:rPr>
                <w:rFonts w:hAnsi="宋体"/>
                <w:color w:val="000000"/>
                <w:szCs w:val="21"/>
              </w:rPr>
            </w:pPr>
          </w:p>
          <w:p>
            <w:pPr>
              <w:pStyle w:val="14"/>
              <w:spacing w:line="240" w:lineRule="auto"/>
              <w:ind w:left="0" w:leftChars="0" w:firstLine="0" w:firstLineChars="0"/>
              <w:rPr>
                <w:rFonts w:hAnsi="宋体"/>
                <w:color w:val="000000"/>
                <w:szCs w:val="21"/>
              </w:rPr>
            </w:pPr>
          </w:p>
          <w:p>
            <w:pPr>
              <w:pStyle w:val="14"/>
              <w:spacing w:line="360" w:lineRule="auto"/>
              <w:ind w:firstLine="480"/>
              <w:rPr>
                <w:rFonts w:hAnsi="宋体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87" w:hRule="atLeast"/>
          <w:jc w:val="center"/>
        </w:trPr>
        <w:tc>
          <w:tcPr>
            <w:tcW w:w="8913" w:type="dxa"/>
            <w:tcBorders>
              <w:top w:val="single" w:color="auto" w:sz="2" w:space="0"/>
              <w:left w:val="single" w:color="auto" w:sz="2" w:space="0"/>
              <w:bottom w:val="single" w:color="auto" w:sz="2" w:space="0"/>
              <w:right w:val="single" w:color="auto" w:sz="2" w:space="0"/>
            </w:tcBorders>
          </w:tcPr>
          <w:p>
            <w:pPr>
              <w:rPr>
                <w:sz w:val="30"/>
              </w:rPr>
            </w:pPr>
            <w:r>
              <w:rPr>
                <w:rFonts w:hint="eastAsia"/>
                <w:sz w:val="30"/>
              </w:rPr>
              <w:t>关键词（五个）：</w:t>
            </w:r>
          </w:p>
          <w:p>
            <w:pPr>
              <w:rPr>
                <w:rFonts w:hint="default" w:eastAsia="宋体"/>
                <w:sz w:val="30"/>
                <w:lang w:val="en-US" w:eastAsia="zh-CN"/>
              </w:rPr>
            </w:pPr>
            <w:r>
              <w:rPr>
                <w:rFonts w:hint="eastAsia"/>
                <w:sz w:val="30"/>
                <w:lang w:val="en-US" w:eastAsia="zh-CN"/>
              </w:rPr>
              <w:t>混沌映射、置乱、循环群、阶、安全性</w:t>
            </w:r>
          </w:p>
          <w:p>
            <w:pPr>
              <w:rPr>
                <w:szCs w:val="21"/>
              </w:rPr>
            </w:pPr>
          </w:p>
        </w:tc>
      </w:tr>
    </w:tbl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134" w:right="1134" w:bottom="1134" w:left="1134" w:header="851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2"/>
        <w:spacing w:before="240" w:after="240" w:line="36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1.作品功能与性能说明</w:t>
      </w:r>
      <w:bookmarkStart w:id="6" w:name="_GoBack"/>
      <w:bookmarkEnd w:id="6"/>
    </w:p>
    <w:p>
      <w:pPr>
        <w:widowControl/>
        <w:adjustRightInd w:val="0"/>
        <w:snapToGrid w:val="0"/>
        <w:spacing w:line="480" w:lineRule="exact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通过分析所得置乱表的阶以及各个平均循环阶长度种类个数，分析不同混沌函数的混沌置乱安全性。</w:t>
      </w:r>
    </w:p>
    <w:p>
      <w:pPr>
        <w:pStyle w:val="2"/>
        <w:spacing w:before="240" w:after="240" w:line="360" w:lineRule="auto"/>
        <w:rPr>
          <w:rFonts w:ascii="楷体_GB2312" w:hAnsi="Times New Roman" w:eastAsia="楷体_GB2312"/>
          <w:bCs/>
          <w:sz w:val="28"/>
          <w:szCs w:val="28"/>
        </w:rPr>
      </w:pPr>
      <w:r>
        <w:rPr>
          <w:rFonts w:hint="eastAsia" w:ascii="华文楷体" w:hAnsi="华文楷体" w:eastAsia="华文楷体"/>
          <w:sz w:val="30"/>
          <w:szCs w:val="30"/>
        </w:rPr>
        <w:t>2.设计与实现方案</w:t>
      </w:r>
    </w:p>
    <w:p>
      <w:pPr>
        <w:pStyle w:val="3"/>
        <w:spacing w:before="240" w:after="240" w:line="360" w:lineRule="auto"/>
        <w:rPr>
          <w:rFonts w:ascii="Times New Roman" w:hAnsi="Times New Roman" w:eastAsia="黑体" w:cs="Times New Roman"/>
          <w:sz w:val="28"/>
          <w:szCs w:val="28"/>
        </w:rPr>
      </w:pPr>
      <w:r>
        <w:rPr>
          <w:rFonts w:ascii="Times New Roman" w:hAnsi="Times New Roman" w:eastAsia="黑体" w:cs="Times New Roman"/>
          <w:sz w:val="28"/>
          <w:szCs w:val="28"/>
        </w:rPr>
        <w:t>2.1 实现原理</w:t>
      </w:r>
    </w:p>
    <w:p>
      <w:pPr>
        <w:widowControl/>
        <w:adjustRightInd w:val="0"/>
        <w:snapToGrid w:val="0"/>
        <w:spacing w:line="480" w:lineRule="exact"/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置乱函数（Logistic_map、ICMIC_map、Tent_map）</w:t>
      </w:r>
    </w:p>
    <w:p>
      <w:pPr>
        <w:widowControl/>
        <w:adjustRightInd w:val="0"/>
        <w:snapToGrid w:val="0"/>
        <w:spacing w:line="480" w:lineRule="exact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置换表函数（generate_permutation_table）：根据置乱函数生成置乱表</w:t>
      </w:r>
    </w:p>
    <w:p>
      <w:pPr>
        <w:widowControl/>
        <w:adjustRightInd w:val="0"/>
        <w:snapToGrid w:val="0"/>
        <w:spacing w:line="480" w:lineRule="exact"/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寻阶函数（find_cycles）：获得置乱表中各个循环群的阶</w:t>
      </w:r>
    </w:p>
    <w:p>
      <w:pPr>
        <w:widowControl/>
        <w:adjustRightInd w:val="0"/>
        <w:snapToGrid w:val="0"/>
        <w:spacing w:line="480" w:lineRule="exact"/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分析阶函数（analyze_cycles）：获得置乱表总的阶，以及表内各个阶及其出现个数</w:t>
      </w: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评估函数（evaluate_map）：对给定参数的置乱函数求出其表的平均阶，平均指根据5000个初始种子所得结果的平均，以及。</w:t>
      </w:r>
    </w:p>
    <w:p>
      <w:pPr>
        <w:pStyle w:val="2"/>
        <w:spacing w:before="240" w:after="240" w:line="360" w:lineRule="auto"/>
        <w:rPr>
          <w:rFonts w:ascii="楷体_GB2312" w:hAnsi="Times New Roman" w:eastAsia="楷体_GB2312"/>
          <w:bCs/>
          <w:sz w:val="28"/>
          <w:szCs w:val="28"/>
        </w:rPr>
      </w:pPr>
      <w:r>
        <w:rPr>
          <w:rFonts w:hint="eastAsia" w:ascii="华文楷体" w:hAnsi="华文楷体" w:eastAsia="华文楷体"/>
          <w:sz w:val="30"/>
          <w:szCs w:val="30"/>
        </w:rPr>
        <w:t>3.系统测试与结果</w:t>
      </w:r>
    </w:p>
    <w:p>
      <w:pPr>
        <w:pStyle w:val="3"/>
        <w:spacing w:before="240" w:after="240" w:line="360" w:lineRule="auto"/>
        <w:rPr>
          <w:rFonts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3.1测试方案</w:t>
      </w:r>
    </w:p>
    <w:p>
      <w:pPr>
        <w:widowControl/>
        <w:adjustRightInd w:val="0"/>
        <w:snapToGrid w:val="0"/>
        <w:spacing w:line="480" w:lineRule="exact"/>
        <w:ind w:firstLine="420" w:firstLineChars="0"/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评测各混沌函数各参数的置乱表平均阶-N曲线。</w:t>
      </w:r>
    </w:p>
    <w:p>
      <w:pPr>
        <w:widowControl/>
        <w:adjustRightInd w:val="0"/>
        <w:snapToGrid w:val="0"/>
        <w:spacing w:line="480" w:lineRule="exact"/>
        <w:ind w:firstLine="420" w:firstLineChars="0"/>
        <w:rPr>
          <w:rFonts w:ascii="楷体_GB2312" w:hAnsi="Times New Roman" w:eastAsia="楷体_GB2312"/>
          <w:bCs/>
          <w:sz w:val="28"/>
          <w:szCs w:val="28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分析</w:t>
      </w:r>
      <w:bookmarkStart w:id="2" w:name="OLE_LINK5"/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平均循环阶长度种类个数</w:t>
      </w:r>
      <w:bookmarkEnd w:id="2"/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-N曲线。</w:t>
      </w:r>
    </w:p>
    <w:p>
      <w:pPr>
        <w:pStyle w:val="3"/>
        <w:spacing w:before="240" w:after="240" w:line="360" w:lineRule="auto"/>
        <w:rPr>
          <w:rFonts w:hint="eastAsia" w:ascii="Times New Roman" w:hAnsi="Times New Roman" w:eastAsia="黑体" w:cs="Times New Roman"/>
          <w:sz w:val="28"/>
          <w:szCs w:val="28"/>
        </w:rPr>
      </w:pPr>
      <w:r>
        <w:rPr>
          <w:rFonts w:hint="eastAsia" w:ascii="Times New Roman" w:hAnsi="Times New Roman" w:eastAsia="黑体" w:cs="Times New Roman"/>
          <w:sz w:val="28"/>
          <w:szCs w:val="28"/>
        </w:rPr>
        <w:t>3.</w:t>
      </w:r>
      <w:r>
        <w:rPr>
          <w:rFonts w:hint="eastAsia" w:ascii="Times New Roman" w:hAnsi="Times New Roman" w:eastAsia="黑体" w:cs="Times New Roman"/>
          <w:sz w:val="28"/>
          <w:szCs w:val="28"/>
          <w:lang w:val="en-US" w:eastAsia="zh-CN"/>
        </w:rPr>
        <w:t>2</w:t>
      </w:r>
      <w:r>
        <w:rPr>
          <w:rFonts w:hint="eastAsia" w:ascii="Times New Roman" w:hAnsi="Times New Roman" w:eastAsia="黑体" w:cs="Times New Roman"/>
          <w:sz w:val="28"/>
          <w:szCs w:val="28"/>
        </w:rPr>
        <w:t xml:space="preserve"> 测试数据与结果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584065" cy="3550920"/>
            <wp:effectExtent l="0" t="0" r="635" b="5080"/>
            <wp:docPr id="9" name="图片 9" descr="d033e0f82b48d318ddca462e4500c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033e0f82b48d318ddca462e4500cec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4065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240" w:lineRule="auto"/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以参数为3.9的Logistic混乱置乱为例，元素个数为N的置乱表的阶与理论上最大的阶相比十分小。实际安全性与理论上的最大安全性相比还有差距。</w:t>
      </w:r>
    </w:p>
    <w:p>
      <w:pPr>
        <w:widowControl/>
        <w:adjustRightInd w:val="0"/>
        <w:snapToGrid w:val="0"/>
        <w:spacing w:line="240" w:lineRule="auto"/>
        <w:rPr>
          <w:rFonts w:hint="eastAsia" w:ascii="楷体_GB2312" w:hAnsi="Times New Roman" w:eastAsia="楷体_GB2312"/>
          <w:bCs/>
          <w:sz w:val="28"/>
          <w:szCs w:val="28"/>
          <w:lang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eastAsia="zh-CN"/>
        </w:rPr>
        <w:drawing>
          <wp:inline distT="0" distB="0" distL="114300" distR="114300">
            <wp:extent cx="5167630" cy="3876675"/>
            <wp:effectExtent l="0" t="0" r="1270" b="9525"/>
            <wp:docPr id="5" name="图片 5" descr="T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Ten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763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240" w:lineRule="auto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对Tent置乱，参数范围从0到1，当太靠近边界时，置乱效果很差；当处于中间区域时，置</w:t>
      </w:r>
      <w:bookmarkStart w:id="3" w:name="OLE_LINK3"/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乱效果随参数变化不明显</w:t>
      </w:r>
      <w:bookmarkEnd w:id="3"/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。</w:t>
      </w:r>
    </w:p>
    <w:p>
      <w:pPr>
        <w:widowControl/>
        <w:adjustRightInd w:val="0"/>
        <w:snapToGrid w:val="0"/>
        <w:spacing w:line="240" w:lineRule="auto"/>
        <w:rPr>
          <w:rFonts w:hint="eastAsia" w:ascii="楷体_GB2312" w:hAnsi="Times New Roman" w:eastAsia="楷体_GB2312"/>
          <w:bCs/>
          <w:sz w:val="28"/>
          <w:szCs w:val="28"/>
          <w:lang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eastAsia="zh-CN"/>
        </w:rPr>
        <w:drawing>
          <wp:inline distT="0" distB="0" distL="114300" distR="114300">
            <wp:extent cx="5141595" cy="3857625"/>
            <wp:effectExtent l="0" t="0" r="1905" b="3175"/>
            <wp:docPr id="6" name="图片 6" descr="ICM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CMIC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159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240" w:lineRule="auto"/>
        <w:rPr>
          <w:rFonts w:hint="eastAsia" w:ascii="华文楷体" w:hAnsi="华文楷体" w:eastAsia="华文楷体"/>
          <w:sz w:val="30"/>
          <w:szCs w:val="30"/>
          <w:lang w:eastAsia="zh-CN"/>
        </w:rPr>
      </w:pPr>
      <w:bookmarkStart w:id="4" w:name="OLE_LINK4"/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对ICMIC置乱，参数范围为从0到正无穷，乱效果随参数变化不明显。</w:t>
      </w:r>
      <w:bookmarkEnd w:id="4"/>
      <w:r>
        <w:rPr>
          <w:rFonts w:hint="eastAsia" w:ascii="华文楷体" w:hAnsi="华文楷体" w:eastAsia="华文楷体"/>
          <w:sz w:val="30"/>
          <w:szCs w:val="30"/>
          <w:lang w:eastAsia="zh-CN"/>
        </w:rPr>
        <w:drawing>
          <wp:inline distT="0" distB="0" distL="114300" distR="114300">
            <wp:extent cx="5582285" cy="4187825"/>
            <wp:effectExtent l="0" t="0" r="5715" b="3175"/>
            <wp:docPr id="7" name="图片 7" descr="Logist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Logistic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418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adjustRightInd w:val="0"/>
        <w:snapToGrid w:val="0"/>
        <w:spacing w:line="240" w:lineRule="auto"/>
        <w:rPr>
          <w:rFonts w:hint="eastAsia" w:ascii="华文楷体" w:hAnsi="华文楷体" w:eastAsia="华文楷体"/>
          <w:sz w:val="30"/>
          <w:szCs w:val="30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对Logistic置乱，参数范围为从3.57到4，置乱效果随参数变化不明显。</w:t>
      </w:r>
    </w:p>
    <w:p>
      <w:pPr>
        <w:pStyle w:val="2"/>
        <w:spacing w:before="240" w:after="240" w:line="36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047615" cy="3785870"/>
            <wp:effectExtent l="0" t="0" r="6985" b="11430"/>
            <wp:docPr id="2" name="图片 2" descr="3 map compar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3 map comparisi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7615" cy="378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对三个混沌函数所得置乱表，平均阶相差不大，安全性相当。</w:t>
      </w:r>
    </w:p>
    <w:p>
      <w:pP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drawing>
          <wp:inline distT="0" distB="0" distL="114300" distR="114300">
            <wp:extent cx="5243195" cy="3408045"/>
            <wp:effectExtent l="0" t="0" r="1905" b="8255"/>
            <wp:docPr id="8" name="图片 8" descr="Figure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Figure_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340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对三个混沌函数所得置乱表</w:t>
      </w:r>
      <w:bookmarkStart w:id="5" w:name="OLE_LINK6"/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平均循环阶长度种类个数</w:t>
      </w:r>
      <w:bookmarkEnd w:id="5"/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，N&lt;40时Tent混沌置乱相对较小；其他两个相当N&gt;40时，三个混沌置乱平均循环阶长度种类个数相差不大。</w:t>
      </w:r>
    </w:p>
    <w:p>
      <w:pPr>
        <w:pStyle w:val="2"/>
        <w:spacing w:before="240" w:after="240" w:line="360" w:lineRule="auto"/>
        <w:rPr>
          <w:rFonts w:ascii="华文楷体" w:hAnsi="华文楷体" w:eastAsia="华文楷体"/>
          <w:sz w:val="30"/>
          <w:szCs w:val="30"/>
        </w:rPr>
      </w:pPr>
      <w:r>
        <w:rPr>
          <w:rFonts w:hint="eastAsia" w:ascii="华文楷体" w:hAnsi="华文楷体" w:eastAsia="华文楷体"/>
          <w:sz w:val="30"/>
          <w:szCs w:val="30"/>
        </w:rPr>
        <w:t>5. 结论</w:t>
      </w:r>
    </w:p>
    <w:p>
      <w:pPr>
        <w:widowControl/>
        <w:adjustRightInd w:val="0"/>
        <w:snapToGrid w:val="0"/>
        <w:spacing w:line="480" w:lineRule="exact"/>
        <w:ind w:firstLine="420" w:firstLineChars="0"/>
        <w:rPr>
          <w:rFonts w:hint="default" w:ascii="楷体_GB2312" w:hAnsi="Times New Roman" w:eastAsia="楷体_GB2312"/>
          <w:bCs/>
          <w:sz w:val="28"/>
          <w:szCs w:val="28"/>
          <w:lang w:val="en-US" w:eastAsia="zh-CN"/>
        </w:rPr>
      </w:pPr>
      <w:r>
        <w:rPr>
          <w:rFonts w:hint="eastAsia" w:ascii="楷体_GB2312" w:hAnsi="Times New Roman" w:eastAsia="楷体_GB2312"/>
          <w:bCs/>
          <w:sz w:val="28"/>
          <w:szCs w:val="28"/>
          <w:lang w:val="en-US" w:eastAsia="zh-CN"/>
        </w:rPr>
        <w:t>各个混沌函数置乱安全性效果相差无几，但与理论上的最大安全性仍有差距。</w:t>
      </w: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8"/>
          <w:szCs w:val="28"/>
        </w:rPr>
      </w:pP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4"/>
          <w:szCs w:val="24"/>
        </w:rPr>
      </w:pPr>
    </w:p>
    <w:p>
      <w:pPr>
        <w:widowControl/>
        <w:adjustRightInd w:val="0"/>
        <w:snapToGrid w:val="0"/>
        <w:spacing w:line="480" w:lineRule="exact"/>
        <w:rPr>
          <w:rFonts w:ascii="楷体_GB2312" w:hAnsi="Times New Roman" w:eastAsia="楷体_GB2312"/>
          <w:bCs/>
          <w:sz w:val="24"/>
          <w:szCs w:val="24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14236616"/>
      <w:docPartObj>
        <w:docPartGallery w:val="autotext"/>
      </w:docPartObj>
    </w:sdtPr>
    <w:sdtEndPr>
      <w:rPr>
        <w:rFonts w:ascii="Times New Roman" w:hAnsi="Times New Roman" w:cs="Times New Roman"/>
      </w:rPr>
    </w:sdtEndPr>
    <w:sdtContent>
      <w:p>
        <w:pPr>
          <w:pStyle w:val="5"/>
          <w:jc w:val="center"/>
          <w:rPr>
            <w:rFonts w:ascii="Times New Roman" w:hAnsi="Times New Roman" w:cs="Times New Roman"/>
          </w:rPr>
        </w:pPr>
        <w:r>
          <w:rPr>
            <w:rFonts w:ascii="Times New Roman" w:hAnsi="Times New Roman" w:cs="Times New Roman"/>
          </w:rPr>
          <w:fldChar w:fldCharType="begin"/>
        </w:r>
        <w:r>
          <w:rPr>
            <w:rFonts w:ascii="Times New Roman" w:hAnsi="Times New Roman" w:cs="Times New Roman"/>
          </w:rPr>
          <w:instrText xml:space="preserve">PAGE   \* MERGEFORMAT</w:instrText>
        </w:r>
        <w:r>
          <w:rPr>
            <w:rFonts w:ascii="Times New Roman" w:hAnsi="Times New Roman" w:cs="Times New Roman"/>
          </w:rPr>
          <w:fldChar w:fldCharType="separate"/>
        </w:r>
        <w:r>
          <w:rPr>
            <w:rFonts w:ascii="Times New Roman" w:hAnsi="Times New Roman" w:cs="Times New Roman"/>
            <w:lang w:val="zh-CN"/>
          </w:rPr>
          <w:t>1</w:t>
        </w:r>
        <w:r>
          <w:rPr>
            <w:rFonts w:ascii="Times New Roman" w:hAnsi="Times New Roman" w:cs="Times New Roman"/>
          </w:rPr>
          <w:fldChar w:fldCharType="end"/>
        </w: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rFonts w:hint="eastAsia"/>
      </w:rPr>
      <w:t>全国密码技术竞赛作品设计报告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CB7EB77"/>
    <w:multiLevelType w:val="multilevel"/>
    <w:tmpl w:val="DCB7EB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FlNDI0Y2E5ZDEwNWFhMmE3N2U3Y2RlYTU5MTcwMzMifQ=="/>
  </w:docVars>
  <w:rsids>
    <w:rsidRoot w:val="006D3B4D"/>
    <w:rsid w:val="0001769F"/>
    <w:rsid w:val="00035012"/>
    <w:rsid w:val="00075049"/>
    <w:rsid w:val="00090885"/>
    <w:rsid w:val="00146555"/>
    <w:rsid w:val="00161B1B"/>
    <w:rsid w:val="00175070"/>
    <w:rsid w:val="00186455"/>
    <w:rsid w:val="00191B02"/>
    <w:rsid w:val="001C1D17"/>
    <w:rsid w:val="001C6D92"/>
    <w:rsid w:val="001D3664"/>
    <w:rsid w:val="001E1D13"/>
    <w:rsid w:val="0022689B"/>
    <w:rsid w:val="00256BB7"/>
    <w:rsid w:val="002774FA"/>
    <w:rsid w:val="002822D8"/>
    <w:rsid w:val="002A4EA5"/>
    <w:rsid w:val="003141E7"/>
    <w:rsid w:val="00332691"/>
    <w:rsid w:val="0034273A"/>
    <w:rsid w:val="0039611F"/>
    <w:rsid w:val="00425721"/>
    <w:rsid w:val="00432817"/>
    <w:rsid w:val="00434101"/>
    <w:rsid w:val="0043470B"/>
    <w:rsid w:val="00466388"/>
    <w:rsid w:val="004F4C94"/>
    <w:rsid w:val="00513A12"/>
    <w:rsid w:val="00517279"/>
    <w:rsid w:val="00547813"/>
    <w:rsid w:val="00554F5D"/>
    <w:rsid w:val="0057300D"/>
    <w:rsid w:val="00574703"/>
    <w:rsid w:val="005822FE"/>
    <w:rsid w:val="0059419A"/>
    <w:rsid w:val="005F7A30"/>
    <w:rsid w:val="00611E07"/>
    <w:rsid w:val="00621AF2"/>
    <w:rsid w:val="00631E26"/>
    <w:rsid w:val="0063657D"/>
    <w:rsid w:val="0067271A"/>
    <w:rsid w:val="00677002"/>
    <w:rsid w:val="00687301"/>
    <w:rsid w:val="006D30A0"/>
    <w:rsid w:val="006D3B4D"/>
    <w:rsid w:val="006F3184"/>
    <w:rsid w:val="00747B59"/>
    <w:rsid w:val="00766607"/>
    <w:rsid w:val="0077465F"/>
    <w:rsid w:val="007817EC"/>
    <w:rsid w:val="007D255F"/>
    <w:rsid w:val="007E6BB3"/>
    <w:rsid w:val="008201D9"/>
    <w:rsid w:val="00830906"/>
    <w:rsid w:val="00845996"/>
    <w:rsid w:val="00847781"/>
    <w:rsid w:val="00863E71"/>
    <w:rsid w:val="008F5F36"/>
    <w:rsid w:val="00903383"/>
    <w:rsid w:val="00934DCF"/>
    <w:rsid w:val="00946FD5"/>
    <w:rsid w:val="009733E4"/>
    <w:rsid w:val="009943D4"/>
    <w:rsid w:val="009A03F1"/>
    <w:rsid w:val="009F6678"/>
    <w:rsid w:val="00A2005F"/>
    <w:rsid w:val="00A21582"/>
    <w:rsid w:val="00A40871"/>
    <w:rsid w:val="00A41124"/>
    <w:rsid w:val="00AA005E"/>
    <w:rsid w:val="00AB58A4"/>
    <w:rsid w:val="00AD1EA7"/>
    <w:rsid w:val="00AF2C1B"/>
    <w:rsid w:val="00AF71EF"/>
    <w:rsid w:val="00AF784B"/>
    <w:rsid w:val="00AF7905"/>
    <w:rsid w:val="00B15194"/>
    <w:rsid w:val="00B40659"/>
    <w:rsid w:val="00B64376"/>
    <w:rsid w:val="00B711FB"/>
    <w:rsid w:val="00B938E4"/>
    <w:rsid w:val="00BC477C"/>
    <w:rsid w:val="00BC5F07"/>
    <w:rsid w:val="00BD2BD8"/>
    <w:rsid w:val="00C15503"/>
    <w:rsid w:val="00C22111"/>
    <w:rsid w:val="00C30983"/>
    <w:rsid w:val="00C33189"/>
    <w:rsid w:val="00C649BD"/>
    <w:rsid w:val="00CB56D2"/>
    <w:rsid w:val="00CC465B"/>
    <w:rsid w:val="00CC620C"/>
    <w:rsid w:val="00CD077A"/>
    <w:rsid w:val="00D22DCE"/>
    <w:rsid w:val="00D42866"/>
    <w:rsid w:val="00D9024E"/>
    <w:rsid w:val="00DD00B4"/>
    <w:rsid w:val="00DE0776"/>
    <w:rsid w:val="00E219F6"/>
    <w:rsid w:val="00E46B6F"/>
    <w:rsid w:val="00E60254"/>
    <w:rsid w:val="00E966EE"/>
    <w:rsid w:val="00EA59BD"/>
    <w:rsid w:val="00EA77A6"/>
    <w:rsid w:val="00EF686B"/>
    <w:rsid w:val="00F84C28"/>
    <w:rsid w:val="00FA04FA"/>
    <w:rsid w:val="00FB1F38"/>
    <w:rsid w:val="00FB7EE9"/>
    <w:rsid w:val="00FD3354"/>
    <w:rsid w:val="00FE0607"/>
    <w:rsid w:val="00FF3324"/>
    <w:rsid w:val="0FAA12E4"/>
    <w:rsid w:val="1D6A63F6"/>
    <w:rsid w:val="3D2F3F3D"/>
    <w:rsid w:val="4C7C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6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paragraph" w:styleId="7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10">
    <w:name w:val="页眉 字符"/>
    <w:basedOn w:val="9"/>
    <w:link w:val="6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5"/>
    <w:uiPriority w:val="99"/>
    <w:rPr>
      <w:sz w:val="18"/>
      <w:szCs w:val="18"/>
    </w:rPr>
  </w:style>
  <w:style w:type="character" w:customStyle="1" w:styleId="12">
    <w:name w:val="批注框文本 字符"/>
    <w:basedOn w:val="9"/>
    <w:link w:val="4"/>
    <w:semiHidden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3">
    <w:name w:val="QB正文 Char"/>
    <w:link w:val="14"/>
    <w:uiPriority w:val="0"/>
    <w:rPr>
      <w:rFonts w:ascii="宋体"/>
    </w:rPr>
  </w:style>
  <w:style w:type="paragraph" w:customStyle="1" w:styleId="14">
    <w:name w:val="QB正文"/>
    <w:basedOn w:val="1"/>
    <w:link w:val="13"/>
    <w:qFormat/>
    <w:uiPriority w:val="0"/>
    <w:pPr>
      <w:widowControl/>
      <w:autoSpaceDE w:val="0"/>
      <w:autoSpaceDN w:val="0"/>
      <w:spacing w:line="300" w:lineRule="auto"/>
      <w:ind w:firstLine="200" w:firstLineChars="200"/>
    </w:pPr>
    <w:rPr>
      <w:rFonts w:ascii="宋体" w:hAnsiTheme="minorHAnsi" w:eastAsiaTheme="minorEastAsia" w:cstheme="minorBidi"/>
    </w:rPr>
  </w:style>
  <w:style w:type="paragraph" w:customStyle="1" w:styleId="15">
    <w:name w:val="p15"/>
    <w:basedOn w:val="1"/>
    <w:uiPriority w:val="0"/>
    <w:pPr>
      <w:widowControl/>
      <w:ind w:firstLine="420"/>
    </w:pPr>
    <w:rPr>
      <w:rFonts w:ascii="Times New Roman" w:hAnsi="Times New Roman"/>
      <w:kern w:val="0"/>
      <w:szCs w:val="21"/>
    </w:rPr>
  </w:style>
  <w:style w:type="paragraph" w:customStyle="1" w:styleId="16">
    <w:name w:val="p0"/>
    <w:basedOn w:val="1"/>
    <w:uiPriority w:val="0"/>
    <w:pPr>
      <w:widowControl/>
    </w:pPr>
    <w:rPr>
      <w:rFonts w:ascii="Times New Roman" w:hAnsi="Times New Roman"/>
      <w:kern w:val="0"/>
      <w:szCs w:val="21"/>
    </w:rPr>
  </w:style>
  <w:style w:type="character" w:customStyle="1" w:styleId="17">
    <w:name w:val="标题 1 字符"/>
    <w:basedOn w:val="9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18">
    <w:name w:val="标题 2 字符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EEFF8F8-817C-46C2-B7C0-7F1D2A20EB1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4</Pages>
  <Words>79</Words>
  <Characters>452</Characters>
  <Lines>3</Lines>
  <Paragraphs>1</Paragraphs>
  <TotalTime>105</TotalTime>
  <ScaleCrop>false</ScaleCrop>
  <LinksUpToDate>false</LinksUpToDate>
  <CharactersWithSpaces>530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2019-09-14T06:53:00Z</dcterms:created>
  <dc:creator>YYT</dc:creator>
  <cp:lastModifiedBy>田雨刘</cp:lastModifiedBy>
  <dcterms:modified xsi:type="dcterms:W3CDTF">2024-06-07T14:53:31Z</dcterms:modified>
  <dc:title>编号：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2052-12.1.0.16250</vt:lpwstr>
  </property>
  <property fmtid="{D5CDD505-2E9C-101B-9397-08002B2CF9AE}" pid="4" name="ICV">
    <vt:lpwstr>B73C73071BAA4359B64CE8C7DFC57E40_13</vt:lpwstr>
  </property>
</Properties>
</file>