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8E3FD" w14:textId="77777777" w:rsidR="00C66706" w:rsidRPr="00D2055C" w:rsidRDefault="00C66706" w:rsidP="00E37F1C">
      <w:p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>Allgemein:</w:t>
      </w:r>
    </w:p>
    <w:p w14:paraId="471F3AD3" w14:textId="77777777" w:rsidR="003405D8" w:rsidRPr="00CD7C73" w:rsidRDefault="00C66706" w:rsidP="00CD7C73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commentRangeStart w:id="0"/>
      <w:r w:rsidRPr="00D2055C">
        <w:rPr>
          <w:sz w:val="24"/>
          <w:szCs w:val="24"/>
        </w:rPr>
        <w:t xml:space="preserve">Irgendwo sollte die Info stehen, dass es sich bei allen Beträgen um Beträge </w:t>
      </w:r>
      <w:r w:rsidR="00D2055C" w:rsidRPr="00D2055C">
        <w:rPr>
          <w:sz w:val="24"/>
          <w:szCs w:val="24"/>
        </w:rPr>
        <w:t xml:space="preserve">mit oder </w:t>
      </w:r>
      <w:r w:rsidRPr="00D2055C">
        <w:rPr>
          <w:sz w:val="24"/>
          <w:szCs w:val="24"/>
        </w:rPr>
        <w:t>ohne Umsatzsteuer handelt</w:t>
      </w:r>
      <w:commentRangeEnd w:id="0"/>
      <w:r w:rsidR="009A0599">
        <w:rPr>
          <w:rStyle w:val="Kommentarzeichen"/>
        </w:rPr>
        <w:commentReference w:id="0"/>
      </w:r>
    </w:p>
    <w:p w14:paraId="1420894C" w14:textId="77777777" w:rsidR="00C66706" w:rsidRPr="00D2055C" w:rsidRDefault="00C66706" w:rsidP="00E37F1C">
      <w:pPr>
        <w:spacing w:after="0" w:line="240" w:lineRule="auto"/>
        <w:rPr>
          <w:sz w:val="24"/>
          <w:szCs w:val="24"/>
        </w:rPr>
      </w:pPr>
    </w:p>
    <w:p w14:paraId="3F3FD784" w14:textId="77777777" w:rsidR="00C66706" w:rsidRPr="00D2055C" w:rsidRDefault="00C66706" w:rsidP="00E37F1C">
      <w:p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>5.1.</w:t>
      </w:r>
    </w:p>
    <w:p w14:paraId="0F3BB18E" w14:textId="77777777" w:rsidR="00E37F1C" w:rsidRPr="00D2055C" w:rsidRDefault="00C66706" w:rsidP="00E37F1C">
      <w:pPr>
        <w:spacing w:after="0" w:line="240" w:lineRule="auto"/>
        <w:rPr>
          <w:sz w:val="24"/>
          <w:szCs w:val="24"/>
        </w:rPr>
      </w:pPr>
      <w:commentRangeStart w:id="1"/>
      <w:r w:rsidRPr="00D2055C">
        <w:rPr>
          <w:sz w:val="24"/>
          <w:szCs w:val="24"/>
        </w:rPr>
        <w:t xml:space="preserve">Zentrale Annahmen Förderungen/Zuschüsse sind nicht in den Berechnungen enthalten widerspricht </w:t>
      </w:r>
      <w:r w:rsidR="00D2055C" w:rsidRPr="00D2055C">
        <w:rPr>
          <w:sz w:val="24"/>
          <w:szCs w:val="24"/>
        </w:rPr>
        <w:t>Punkt 5.3.2. Kapitalbedarf</w:t>
      </w:r>
      <w:commentRangeEnd w:id="1"/>
      <w:r w:rsidR="009A0599">
        <w:rPr>
          <w:rStyle w:val="Kommentarzeichen"/>
        </w:rPr>
        <w:commentReference w:id="1"/>
      </w:r>
    </w:p>
    <w:p w14:paraId="00175CD2" w14:textId="77777777" w:rsidR="00E37F1C" w:rsidRPr="00D2055C" w:rsidRDefault="00E37F1C" w:rsidP="00E37F1C">
      <w:pPr>
        <w:spacing w:after="0" w:line="240" w:lineRule="auto"/>
        <w:rPr>
          <w:sz w:val="24"/>
          <w:szCs w:val="24"/>
        </w:rPr>
      </w:pPr>
    </w:p>
    <w:p w14:paraId="1B509BAA" w14:textId="77777777" w:rsidR="00C66706" w:rsidRPr="00D2055C" w:rsidRDefault="00C66706" w:rsidP="00E37F1C">
      <w:p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>5.2.</w:t>
      </w:r>
    </w:p>
    <w:p w14:paraId="7E708526" w14:textId="77777777" w:rsidR="00C66706" w:rsidRPr="00D2055C" w:rsidRDefault="00C66706" w:rsidP="00E37F1C">
      <w:pPr>
        <w:spacing w:after="0" w:line="240" w:lineRule="auto"/>
        <w:rPr>
          <w:sz w:val="24"/>
          <w:szCs w:val="24"/>
        </w:rPr>
      </w:pPr>
      <w:commentRangeStart w:id="2"/>
      <w:r w:rsidRPr="00D2055C">
        <w:rPr>
          <w:sz w:val="24"/>
          <w:szCs w:val="24"/>
        </w:rPr>
        <w:t xml:space="preserve">Die </w:t>
      </w:r>
      <w:r w:rsidRPr="00D2055C">
        <w:rPr>
          <w:b/>
          <w:sz w:val="24"/>
          <w:szCs w:val="24"/>
        </w:rPr>
        <w:t>laufende</w:t>
      </w:r>
      <w:r w:rsidRPr="00D2055C">
        <w:rPr>
          <w:sz w:val="24"/>
          <w:szCs w:val="24"/>
        </w:rPr>
        <w:t xml:space="preserve"> Finanzierung des </w:t>
      </w:r>
      <w:r w:rsidRPr="00D2055C">
        <w:rPr>
          <w:b/>
          <w:sz w:val="24"/>
          <w:szCs w:val="24"/>
        </w:rPr>
        <w:t>Geschäftsmodells</w:t>
      </w:r>
      <w:r w:rsidRPr="00D2055C">
        <w:rPr>
          <w:sz w:val="24"/>
          <w:szCs w:val="24"/>
        </w:rPr>
        <w:t xml:space="preserve"> erfolgt durch 4 Säulen.</w:t>
      </w:r>
    </w:p>
    <w:p w14:paraId="3DB0F9B7" w14:textId="77777777" w:rsidR="00C66706" w:rsidRPr="00D2055C" w:rsidRDefault="00C66706" w:rsidP="00E37F1C">
      <w:p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 xml:space="preserve">Damit der Betreiber das System </w:t>
      </w:r>
      <w:r w:rsidR="005A2327">
        <w:rPr>
          <w:b/>
          <w:sz w:val="24"/>
          <w:szCs w:val="24"/>
        </w:rPr>
        <w:t>verwenden</w:t>
      </w:r>
      <w:r w:rsidRPr="00D2055C">
        <w:rPr>
          <w:b/>
          <w:sz w:val="24"/>
          <w:szCs w:val="24"/>
        </w:rPr>
        <w:t xml:space="preserve"> kann</w:t>
      </w:r>
      <w:r w:rsidRPr="00D2055C">
        <w:rPr>
          <w:sz w:val="24"/>
          <w:szCs w:val="24"/>
        </w:rPr>
        <w:t xml:space="preserve">, müssen seine Mitarbeiter </w:t>
      </w:r>
      <w:r w:rsidRPr="00D2055C">
        <w:rPr>
          <w:b/>
          <w:sz w:val="24"/>
          <w:szCs w:val="24"/>
        </w:rPr>
        <w:t>kostenpflichtig bei uns</w:t>
      </w:r>
      <w:r w:rsidRPr="00D2055C">
        <w:rPr>
          <w:sz w:val="24"/>
          <w:szCs w:val="24"/>
        </w:rPr>
        <w:t xml:space="preserve"> geschult werden.</w:t>
      </w:r>
      <w:commentRangeEnd w:id="2"/>
      <w:r w:rsidR="00427A88">
        <w:rPr>
          <w:rStyle w:val="Kommentarzeichen"/>
        </w:rPr>
        <w:commentReference w:id="2"/>
      </w:r>
    </w:p>
    <w:p w14:paraId="4968C582" w14:textId="77777777" w:rsidR="00C66706" w:rsidRPr="00D2055C" w:rsidRDefault="00C66706" w:rsidP="00E37F1C">
      <w:pPr>
        <w:spacing w:after="0" w:line="240" w:lineRule="auto"/>
        <w:rPr>
          <w:sz w:val="24"/>
          <w:szCs w:val="24"/>
        </w:rPr>
      </w:pPr>
    </w:p>
    <w:p w14:paraId="536DF8DF" w14:textId="77777777" w:rsidR="00C66706" w:rsidRPr="00D2055C" w:rsidRDefault="003405D8" w:rsidP="00E37F1C">
      <w:p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>5.3.</w:t>
      </w:r>
    </w:p>
    <w:p w14:paraId="3CF16B63" w14:textId="77777777" w:rsidR="003405D8" w:rsidRPr="00D2055C" w:rsidRDefault="003405D8" w:rsidP="00E37F1C">
      <w:pPr>
        <w:spacing w:after="0" w:line="240" w:lineRule="auto"/>
        <w:rPr>
          <w:sz w:val="24"/>
          <w:szCs w:val="24"/>
        </w:rPr>
      </w:pPr>
      <w:commentRangeStart w:id="3"/>
      <w:r w:rsidRPr="00D2055C">
        <w:rPr>
          <w:sz w:val="24"/>
          <w:szCs w:val="24"/>
        </w:rPr>
        <w:t>Warum sollten 8 Personen im ersten Jahr in Schulung gehen, wenn noch keine Roboter im Einsatz sind?</w:t>
      </w:r>
      <w:commentRangeEnd w:id="3"/>
      <w:r w:rsidR="00427A88">
        <w:rPr>
          <w:rStyle w:val="Kommentarzeichen"/>
        </w:rPr>
        <w:commentReference w:id="3"/>
      </w:r>
    </w:p>
    <w:p w14:paraId="14B18FC8" w14:textId="77777777" w:rsidR="003405D8" w:rsidRPr="00D2055C" w:rsidRDefault="003405D8" w:rsidP="00E37F1C">
      <w:pPr>
        <w:spacing w:after="0" w:line="240" w:lineRule="auto"/>
        <w:rPr>
          <w:sz w:val="24"/>
          <w:szCs w:val="24"/>
        </w:rPr>
      </w:pPr>
    </w:p>
    <w:p w14:paraId="7AE5A4D3" w14:textId="77777777" w:rsidR="003405D8" w:rsidRPr="00D2055C" w:rsidRDefault="003405D8" w:rsidP="00E37F1C">
      <w:pPr>
        <w:spacing w:after="0" w:line="240" w:lineRule="auto"/>
        <w:rPr>
          <w:sz w:val="24"/>
          <w:szCs w:val="24"/>
        </w:rPr>
      </w:pPr>
      <w:commentRangeStart w:id="4"/>
      <w:r w:rsidRPr="00D2055C">
        <w:rPr>
          <w:sz w:val="24"/>
          <w:szCs w:val="24"/>
        </w:rPr>
        <w:t>5.3.2.</w:t>
      </w:r>
      <w:commentRangeEnd w:id="4"/>
      <w:r w:rsidR="008C6B34">
        <w:rPr>
          <w:rStyle w:val="Kommentarzeichen"/>
        </w:rPr>
        <w:commentReference w:id="4"/>
      </w:r>
    </w:p>
    <w:p w14:paraId="56F12332" w14:textId="77777777" w:rsidR="00E37F1C" w:rsidRPr="00D2055C" w:rsidRDefault="00E37F1C" w:rsidP="00E37F1C">
      <w:p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 xml:space="preserve">Der </w:t>
      </w:r>
      <w:r w:rsidRPr="00D2055C">
        <w:rPr>
          <w:b/>
          <w:sz w:val="24"/>
          <w:szCs w:val="24"/>
        </w:rPr>
        <w:t>Fremd</w:t>
      </w:r>
      <w:r w:rsidRPr="00D2055C">
        <w:rPr>
          <w:sz w:val="24"/>
          <w:szCs w:val="24"/>
        </w:rPr>
        <w:t>kapitalbedarf bis zum BEP beträgt höchstens 220.000,--</w:t>
      </w:r>
      <w:r w:rsidR="008B372A">
        <w:rPr>
          <w:sz w:val="24"/>
          <w:szCs w:val="24"/>
        </w:rPr>
        <w:t xml:space="preserve"> (wobei irgendwo die Kredithöhe spannend wäre –&gt; eine kleine Liquiditätsreserve schadet ja nie)</w:t>
      </w:r>
    </w:p>
    <w:p w14:paraId="7BE00868" w14:textId="77777777" w:rsidR="00E37F1C" w:rsidRPr="00D2055C" w:rsidRDefault="00E37F1C" w:rsidP="00E37F1C">
      <w:p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>Die aufgezählten Instrumente (FFG, UBG) finden sich NICHT in der Planbilanz (5.3.4.) wieder</w:t>
      </w:r>
      <w:r w:rsidR="00D2055C" w:rsidRPr="00D2055C">
        <w:rPr>
          <w:sz w:val="24"/>
          <w:szCs w:val="24"/>
        </w:rPr>
        <w:t>(wie telefonisch gestern besprochen).</w:t>
      </w:r>
    </w:p>
    <w:p w14:paraId="5CAF766A" w14:textId="77777777" w:rsidR="00E37F1C" w:rsidRPr="00D2055C" w:rsidRDefault="00E37F1C" w:rsidP="00E37F1C">
      <w:p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>Grundsätzlich ist es sicher richtig und vorsichtig im ersten Jahr die 175.000 nicht reinzunehmen und die Vorfinanzierung über die Bank darzustellen</w:t>
      </w:r>
      <w:r w:rsidR="00D2055C" w:rsidRPr="00D2055C">
        <w:rPr>
          <w:sz w:val="24"/>
          <w:szCs w:val="24"/>
        </w:rPr>
        <w:t>, welche bei Eingang der Förderungen eingeschränkt werden kann (Eingang der Förderungen [also alternative „Finanzierungsmöglichkeiten] dauert sicherlich einige Monate).</w:t>
      </w:r>
    </w:p>
    <w:p w14:paraId="525EAB6E" w14:textId="77777777" w:rsidR="00D2055C" w:rsidRPr="00D2055C" w:rsidRDefault="00D2055C" w:rsidP="00E37F1C">
      <w:p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>Vermutlich wäre eine neuer Punkte mögliche Finanzierungsmöglichkeiten nicht schlecht:</w:t>
      </w:r>
    </w:p>
    <w:p w14:paraId="14E37C85" w14:textId="77777777" w:rsidR="00D2055C" w:rsidRPr="00D2055C" w:rsidRDefault="00D2055C" w:rsidP="00D2055C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>Finanzierung nur über die Bank (wie in der Planbilanz abgebildet</w:t>
      </w:r>
    </w:p>
    <w:p w14:paraId="762CC0D2" w14:textId="77777777" w:rsidR="00D2055C" w:rsidRPr="00D2055C" w:rsidRDefault="00D2055C" w:rsidP="00D2055C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>Finanzierung wie dargestellt mit Zwischenfinanzierung über die Bank bis die Förderungen eingehen (45.000 -&gt; zusätzliches Kapital der Gesellschafter)</w:t>
      </w:r>
    </w:p>
    <w:p w14:paraId="2DEE3592" w14:textId="77777777" w:rsidR="00D2055C" w:rsidRDefault="00D2055C" w:rsidP="00D2055C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Verzicht der Gehälter für die 4 Gesellschafter im 1. Geschäftsjahr (zusätzlich auch Verzicht auf Ankauf KFZ, da Privat-KFZ vorhanden sind)</w:t>
      </w:r>
    </w:p>
    <w:p w14:paraId="2689F07E" w14:textId="77777777" w:rsidR="00D2055C" w:rsidRPr="00D2055C" w:rsidRDefault="00D2055C" w:rsidP="00D2055C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2055C">
        <w:rPr>
          <w:sz w:val="24"/>
          <w:szCs w:val="24"/>
        </w:rPr>
        <w:t>Einstieg Investor</w:t>
      </w:r>
      <w:r>
        <w:rPr>
          <w:sz w:val="24"/>
          <w:szCs w:val="24"/>
        </w:rPr>
        <w:t xml:space="preserve"> inkl. Abtretung Gesellschaftsanteile (zumindest 51 % sollte bei den Gründungsgesellschaftern b</w:t>
      </w:r>
      <w:r w:rsidR="001C4E97">
        <w:rPr>
          <w:sz w:val="24"/>
          <w:szCs w:val="24"/>
        </w:rPr>
        <w:t>l</w:t>
      </w:r>
      <w:r>
        <w:rPr>
          <w:sz w:val="24"/>
          <w:szCs w:val="24"/>
        </w:rPr>
        <w:t>eiben)</w:t>
      </w:r>
    </w:p>
    <w:p w14:paraId="14DBCC12" w14:textId="77777777" w:rsidR="003405D8" w:rsidRDefault="003405D8" w:rsidP="00E37F1C">
      <w:pPr>
        <w:spacing w:after="0" w:line="240" w:lineRule="auto"/>
        <w:rPr>
          <w:sz w:val="24"/>
          <w:szCs w:val="24"/>
        </w:rPr>
      </w:pPr>
    </w:p>
    <w:p w14:paraId="4F308E27" w14:textId="77777777" w:rsidR="00D2055C" w:rsidRDefault="00D2055C" w:rsidP="00E37F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5.3.3.</w:t>
      </w:r>
    </w:p>
    <w:p w14:paraId="14CA502D" w14:textId="77777777" w:rsidR="00CD7C73" w:rsidRDefault="00CD7C73" w:rsidP="00E37F1C">
      <w:pPr>
        <w:spacing w:after="0" w:line="240" w:lineRule="auto"/>
        <w:rPr>
          <w:sz w:val="24"/>
          <w:szCs w:val="24"/>
        </w:rPr>
      </w:pPr>
      <w:commentRangeStart w:id="5"/>
      <w:r>
        <w:rPr>
          <w:sz w:val="24"/>
          <w:szCs w:val="24"/>
        </w:rPr>
        <w:t xml:space="preserve">Grundsätzlich wäre die Kennzahl Ergebnis vor Ertragssteuern </w:t>
      </w:r>
      <w:r w:rsidR="001C4E97">
        <w:rPr>
          <w:sz w:val="24"/>
          <w:szCs w:val="24"/>
        </w:rPr>
        <w:t xml:space="preserve">im Verhältnis zur Betriebsleistung </w:t>
      </w:r>
      <w:r>
        <w:rPr>
          <w:sz w:val="24"/>
          <w:szCs w:val="24"/>
        </w:rPr>
        <w:t>auch noch interessant</w:t>
      </w:r>
      <w:commentRangeEnd w:id="5"/>
      <w:r w:rsidR="00243BC5">
        <w:rPr>
          <w:rStyle w:val="Kommentarzeichen"/>
        </w:rPr>
        <w:commentReference w:id="5"/>
      </w:r>
    </w:p>
    <w:p w14:paraId="3072984E" w14:textId="77777777" w:rsidR="00D2055C" w:rsidRDefault="00CD7C73" w:rsidP="00E37F1C">
      <w:pPr>
        <w:spacing w:after="0" w:line="240" w:lineRule="auto"/>
        <w:rPr>
          <w:sz w:val="24"/>
          <w:szCs w:val="24"/>
        </w:rPr>
      </w:pPr>
      <w:commentRangeStart w:id="6"/>
      <w:r>
        <w:rPr>
          <w:sz w:val="24"/>
          <w:szCs w:val="24"/>
        </w:rPr>
        <w:t xml:space="preserve">Cash-Flow aus dem operativen </w:t>
      </w:r>
      <w:r w:rsidRPr="00CD7C73">
        <w:rPr>
          <w:b/>
          <w:sz w:val="24"/>
          <w:szCs w:val="24"/>
        </w:rPr>
        <w:t>B</w:t>
      </w:r>
      <w:r>
        <w:rPr>
          <w:sz w:val="24"/>
          <w:szCs w:val="24"/>
        </w:rPr>
        <w:t>ereich</w:t>
      </w:r>
      <w:commentRangeEnd w:id="6"/>
      <w:r w:rsidR="00243BC5">
        <w:rPr>
          <w:rStyle w:val="Kommentarzeichen"/>
        </w:rPr>
        <w:commentReference w:id="6"/>
      </w:r>
      <w:bookmarkStart w:id="7" w:name="_GoBack"/>
      <w:bookmarkEnd w:id="7"/>
    </w:p>
    <w:p w14:paraId="3749A687" w14:textId="77777777" w:rsidR="00CD7C73" w:rsidRDefault="00CD7C73" w:rsidP="00E37F1C">
      <w:pPr>
        <w:spacing w:after="0" w:line="240" w:lineRule="auto"/>
        <w:rPr>
          <w:sz w:val="24"/>
          <w:szCs w:val="24"/>
        </w:rPr>
      </w:pPr>
    </w:p>
    <w:p w14:paraId="1F8659BE" w14:textId="77777777" w:rsidR="008B372A" w:rsidRDefault="008B372A" w:rsidP="00E37F1C">
      <w:pPr>
        <w:spacing w:after="0" w:line="240" w:lineRule="auto"/>
        <w:rPr>
          <w:sz w:val="24"/>
          <w:szCs w:val="24"/>
        </w:rPr>
      </w:pPr>
      <w:commentRangeStart w:id="8"/>
      <w:r>
        <w:rPr>
          <w:sz w:val="24"/>
          <w:szCs w:val="24"/>
        </w:rPr>
        <w:t>5.3.4.</w:t>
      </w:r>
      <w:commentRangeEnd w:id="8"/>
      <w:r w:rsidR="00E270EC">
        <w:rPr>
          <w:rStyle w:val="Kommentarzeichen"/>
        </w:rPr>
        <w:commentReference w:id="8"/>
      </w:r>
    </w:p>
    <w:p w14:paraId="002D998E" w14:textId="77777777" w:rsidR="008B372A" w:rsidRDefault="008B372A" w:rsidP="00E37F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 stellen eigentlich die sonstigen Verbindlichkeiten genau dar (immerhin ein Betrag von 28 TEUR im ersten Jahr)?</w:t>
      </w:r>
    </w:p>
    <w:p w14:paraId="706893A8" w14:textId="77777777" w:rsidR="008B372A" w:rsidRDefault="008B372A" w:rsidP="00E37F1C">
      <w:pPr>
        <w:spacing w:after="0" w:line="240" w:lineRule="auto"/>
        <w:rPr>
          <w:sz w:val="24"/>
          <w:szCs w:val="24"/>
        </w:rPr>
      </w:pPr>
    </w:p>
    <w:p w14:paraId="76F58146" w14:textId="77777777" w:rsidR="00CD7C73" w:rsidRDefault="00CD7C73" w:rsidP="00E37F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5.3.5.</w:t>
      </w:r>
    </w:p>
    <w:p w14:paraId="436D6293" w14:textId="77777777" w:rsidR="00CD7C73" w:rsidRDefault="00CD7C73" w:rsidP="00E37F1C">
      <w:pPr>
        <w:spacing w:after="0" w:line="240" w:lineRule="auto"/>
        <w:rPr>
          <w:sz w:val="24"/>
          <w:szCs w:val="24"/>
        </w:rPr>
      </w:pPr>
      <w:commentRangeStart w:id="9"/>
      <w:r>
        <w:rPr>
          <w:sz w:val="24"/>
          <w:szCs w:val="24"/>
        </w:rPr>
        <w:t>Bei Kontostand von 35.000 bei Gründung würden eigentlich Gründungskosten abgezogen werden müssen. (würde ich über Fußnote lösen, dass diese im laufenden Geschäftsjahr unter Steuer- und Rechtsberatung enthalten sind)</w:t>
      </w:r>
      <w:commentRangeEnd w:id="9"/>
      <w:r w:rsidR="00243BC5">
        <w:rPr>
          <w:rStyle w:val="Kommentarzeichen"/>
        </w:rPr>
        <w:commentReference w:id="9"/>
      </w:r>
    </w:p>
    <w:p w14:paraId="566B7CE4" w14:textId="77777777" w:rsidR="008B372A" w:rsidRDefault="008B372A" w:rsidP="00E37F1C">
      <w:pPr>
        <w:spacing w:after="0" w:line="240" w:lineRule="auto"/>
        <w:rPr>
          <w:sz w:val="24"/>
          <w:szCs w:val="24"/>
        </w:rPr>
      </w:pPr>
      <w:commentRangeStart w:id="10"/>
      <w:r>
        <w:rPr>
          <w:sz w:val="24"/>
          <w:szCs w:val="24"/>
        </w:rPr>
        <w:lastRenderedPageBreak/>
        <w:t>Zinssatz Einmalkredit brauchst du beim derzeitigen Modell auch nicht.</w:t>
      </w:r>
      <w:commentRangeEnd w:id="10"/>
      <w:r w:rsidR="007E55FD">
        <w:rPr>
          <w:rStyle w:val="Kommentarzeichen"/>
        </w:rPr>
        <w:commentReference w:id="10"/>
      </w:r>
    </w:p>
    <w:p w14:paraId="74A30859" w14:textId="77777777" w:rsidR="00CD7C73" w:rsidRDefault="00CD7C73" w:rsidP="00E37F1C">
      <w:pPr>
        <w:spacing w:after="0" w:line="240" w:lineRule="auto"/>
        <w:rPr>
          <w:sz w:val="24"/>
          <w:szCs w:val="24"/>
        </w:rPr>
      </w:pPr>
      <w:commentRangeStart w:id="11"/>
      <w:r>
        <w:rPr>
          <w:sz w:val="24"/>
          <w:szCs w:val="24"/>
        </w:rPr>
        <w:t>Umsatzsteuer und Mehrwertsteuer sind dasselbe!</w:t>
      </w:r>
      <w:commentRangeEnd w:id="11"/>
      <w:r w:rsidR="007E55FD">
        <w:rPr>
          <w:rStyle w:val="Kommentarzeichen"/>
        </w:rPr>
        <w:commentReference w:id="11"/>
      </w:r>
    </w:p>
    <w:p w14:paraId="2D843026" w14:textId="77777777" w:rsidR="00CD7C73" w:rsidRDefault="00CD7C73" w:rsidP="00E37F1C">
      <w:pPr>
        <w:spacing w:after="0" w:line="240" w:lineRule="auto"/>
        <w:rPr>
          <w:sz w:val="24"/>
          <w:szCs w:val="24"/>
        </w:rPr>
      </w:pPr>
      <w:commentRangeStart w:id="12"/>
      <w:r>
        <w:rPr>
          <w:sz w:val="24"/>
          <w:szCs w:val="24"/>
        </w:rPr>
        <w:t>Bei den Monaten der Bezahlung bist du sehr optimistisch, dass du immer 100 % zurückbekommst – deine Branche muss sehr sicher sein</w:t>
      </w:r>
      <w:r w:rsidR="00FB3B1D">
        <w:rPr>
          <w:sz w:val="24"/>
          <w:szCs w:val="24"/>
        </w:rPr>
        <w:t>, dass es keine Forderungsausfälle gibt</w:t>
      </w:r>
      <w:r>
        <w:rPr>
          <w:sz w:val="24"/>
          <w:szCs w:val="24"/>
        </w:rPr>
        <w:t xml:space="preserve"> ;-)</w:t>
      </w:r>
      <w:commentRangeEnd w:id="12"/>
      <w:r w:rsidR="009822F4">
        <w:rPr>
          <w:rStyle w:val="Kommentarzeichen"/>
        </w:rPr>
        <w:commentReference w:id="12"/>
      </w:r>
    </w:p>
    <w:p w14:paraId="4337F859" w14:textId="77777777" w:rsidR="008B372A" w:rsidRDefault="008B372A" w:rsidP="00E37F1C">
      <w:pPr>
        <w:spacing w:after="0" w:line="240" w:lineRule="auto"/>
        <w:rPr>
          <w:sz w:val="24"/>
          <w:szCs w:val="24"/>
        </w:rPr>
      </w:pPr>
      <w:commentRangeStart w:id="13"/>
      <w:r>
        <w:rPr>
          <w:sz w:val="24"/>
          <w:szCs w:val="24"/>
        </w:rPr>
        <w:t xml:space="preserve">Wo kommt eigentlich der Unterschied zwischen Plan Umsatz </w:t>
      </w:r>
      <w:proofErr w:type="spellStart"/>
      <w:r>
        <w:rPr>
          <w:sz w:val="24"/>
          <w:szCs w:val="24"/>
        </w:rPr>
        <w:t>lt</w:t>
      </w:r>
      <w:proofErr w:type="spellEnd"/>
      <w:r>
        <w:rPr>
          <w:sz w:val="24"/>
          <w:szCs w:val="24"/>
        </w:rPr>
        <w:t xml:space="preserve"> GuV und Plan Umsatzerlöse her (im 1. Jahr 640 EUR) -&gt; sind die Forderungen aus Lieferungen und Leistungen – aber warum differenzierst du hier (verwirrt hier – möglichweise von der dahinterliegenden monatlichen Aufstellung)</w:t>
      </w:r>
      <w:r w:rsidR="00F60567">
        <w:rPr>
          <w:sz w:val="24"/>
          <w:szCs w:val="24"/>
        </w:rPr>
        <w:t>?</w:t>
      </w:r>
      <w:commentRangeEnd w:id="13"/>
      <w:r w:rsidR="007E55FD">
        <w:rPr>
          <w:rStyle w:val="Kommentarzeichen"/>
        </w:rPr>
        <w:commentReference w:id="13"/>
      </w:r>
    </w:p>
    <w:p w14:paraId="553F404D" w14:textId="77777777" w:rsidR="00F60567" w:rsidRDefault="00F60567" w:rsidP="00E37F1C">
      <w:pPr>
        <w:spacing w:after="0" w:line="240" w:lineRule="auto"/>
        <w:rPr>
          <w:sz w:val="24"/>
          <w:szCs w:val="24"/>
        </w:rPr>
      </w:pPr>
      <w:commentRangeStart w:id="14"/>
      <w:r>
        <w:rPr>
          <w:sz w:val="24"/>
          <w:szCs w:val="24"/>
        </w:rPr>
        <w:t>Die Formel hinter der Vorsteuerberechnung wäre auch interessant (Betrag von 32.553,63).</w:t>
      </w:r>
      <w:commentRangeEnd w:id="14"/>
      <w:r w:rsidR="007E55FD">
        <w:rPr>
          <w:rStyle w:val="Kommentarzeichen"/>
        </w:rPr>
        <w:commentReference w:id="14"/>
      </w:r>
    </w:p>
    <w:p w14:paraId="7692BF3C" w14:textId="77777777" w:rsidR="00C20F97" w:rsidRDefault="00C20F97" w:rsidP="00E37F1C">
      <w:pPr>
        <w:spacing w:after="0" w:line="240" w:lineRule="auto"/>
        <w:rPr>
          <w:sz w:val="24"/>
          <w:szCs w:val="24"/>
        </w:rPr>
      </w:pPr>
      <w:commentRangeStart w:id="15"/>
      <w:r>
        <w:rPr>
          <w:sz w:val="24"/>
          <w:szCs w:val="24"/>
        </w:rPr>
        <w:t>Die KFZ-Kosten sind auch stabil, obwohl ihr eigentlich im 2. Jahr weiter Fahrzeuge ankauft?</w:t>
      </w:r>
      <w:commentRangeEnd w:id="15"/>
      <w:r w:rsidR="0012239F">
        <w:rPr>
          <w:rStyle w:val="Kommentarzeichen"/>
        </w:rPr>
        <w:commentReference w:id="15"/>
      </w:r>
    </w:p>
    <w:p w14:paraId="37818475" w14:textId="77777777" w:rsidR="0012239F" w:rsidRDefault="00FB3B1D" w:rsidP="00E37F1C">
      <w:pPr>
        <w:spacing w:after="0" w:line="240" w:lineRule="auto"/>
        <w:rPr>
          <w:sz w:val="24"/>
          <w:szCs w:val="24"/>
        </w:rPr>
      </w:pPr>
      <w:commentRangeStart w:id="16"/>
      <w:r>
        <w:rPr>
          <w:sz w:val="24"/>
          <w:szCs w:val="24"/>
        </w:rPr>
        <w:t xml:space="preserve">Bei den Planausgaben passen bei den sonstigen Ausgaben die Sollzinsen nicht mit den Sollzinsen unten bei Kredite und Zinsen zusammen (bspw. </w:t>
      </w:r>
      <w:r w:rsidR="0012239F">
        <w:rPr>
          <w:sz w:val="24"/>
          <w:szCs w:val="24"/>
        </w:rPr>
        <w:t>im 1 Jahr 6.684,64 zu 9.302,1).</w:t>
      </w:r>
      <w:commentRangeEnd w:id="16"/>
      <w:r w:rsidR="0012239F">
        <w:rPr>
          <w:rStyle w:val="Kommentarzeichen"/>
        </w:rPr>
        <w:commentReference w:id="16"/>
      </w:r>
    </w:p>
    <w:p w14:paraId="76BF44E6" w14:textId="7D33639D" w:rsidR="00FB3B1D" w:rsidRDefault="00FB3B1D" w:rsidP="00E37F1C">
      <w:pPr>
        <w:spacing w:after="0" w:line="240" w:lineRule="auto"/>
        <w:rPr>
          <w:sz w:val="24"/>
          <w:szCs w:val="24"/>
        </w:rPr>
      </w:pPr>
      <w:commentRangeStart w:id="17"/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Mindestköst</w:t>
      </w:r>
      <w:proofErr w:type="spellEnd"/>
      <w:r>
        <w:rPr>
          <w:sz w:val="24"/>
          <w:szCs w:val="24"/>
        </w:rPr>
        <w:t xml:space="preserve"> pro Jahr wäre eigentlich 1.750 (die Anrechnung der </w:t>
      </w:r>
      <w:proofErr w:type="spellStart"/>
      <w:r>
        <w:rPr>
          <w:sz w:val="24"/>
          <w:szCs w:val="24"/>
        </w:rPr>
        <w:t>Mindestköst</w:t>
      </w:r>
      <w:proofErr w:type="spellEnd"/>
      <w:r>
        <w:rPr>
          <w:sz w:val="24"/>
          <w:szCs w:val="24"/>
        </w:rPr>
        <w:t xml:space="preserve"> auf die Gewinne der Vorjahre spare ich mir jetzt).</w:t>
      </w:r>
      <w:commentRangeEnd w:id="17"/>
      <w:r w:rsidR="0012239F">
        <w:rPr>
          <w:rStyle w:val="Kommentarzeichen"/>
        </w:rPr>
        <w:commentReference w:id="17"/>
      </w:r>
    </w:p>
    <w:p w14:paraId="22C31F2C" w14:textId="77777777" w:rsidR="00FB3B1D" w:rsidRDefault="00FB3B1D" w:rsidP="00E37F1C">
      <w:pPr>
        <w:spacing w:after="0" w:line="240" w:lineRule="auto"/>
        <w:rPr>
          <w:sz w:val="24"/>
          <w:szCs w:val="24"/>
        </w:rPr>
      </w:pPr>
      <w:commentRangeStart w:id="18"/>
      <w:r>
        <w:rPr>
          <w:sz w:val="24"/>
          <w:szCs w:val="24"/>
        </w:rPr>
        <w:t>Die Ertragssteuern bei 5.3.5 passen auch nicht mit denen in 5.3.6. zusammen)</w:t>
      </w:r>
      <w:commentRangeEnd w:id="18"/>
      <w:r w:rsidR="0012239F">
        <w:rPr>
          <w:rStyle w:val="Kommentarzeichen"/>
        </w:rPr>
        <w:commentReference w:id="18"/>
      </w:r>
    </w:p>
    <w:p w14:paraId="328F98F4" w14:textId="77777777" w:rsidR="00F60567" w:rsidRDefault="00F60567" w:rsidP="00E37F1C">
      <w:pPr>
        <w:spacing w:after="0" w:line="240" w:lineRule="auto"/>
        <w:rPr>
          <w:sz w:val="24"/>
          <w:szCs w:val="24"/>
        </w:rPr>
      </w:pPr>
      <w:commentRangeStart w:id="19"/>
      <w:r>
        <w:rPr>
          <w:sz w:val="24"/>
          <w:szCs w:val="24"/>
        </w:rPr>
        <w:t>Wie kommst du auf den Umsatzsteuerbetrag von 33.333,33?</w:t>
      </w:r>
      <w:commentRangeEnd w:id="19"/>
      <w:r w:rsidR="0012239F">
        <w:rPr>
          <w:rStyle w:val="Kommentarzeichen"/>
        </w:rPr>
        <w:commentReference w:id="19"/>
      </w:r>
    </w:p>
    <w:p w14:paraId="49EB846F" w14:textId="77777777" w:rsidR="00C20F97" w:rsidRDefault="00C20F97" w:rsidP="00E37F1C">
      <w:pPr>
        <w:spacing w:after="0" w:line="240" w:lineRule="auto"/>
        <w:rPr>
          <w:sz w:val="24"/>
          <w:szCs w:val="24"/>
        </w:rPr>
      </w:pPr>
      <w:commentRangeStart w:id="20"/>
      <w:r>
        <w:rPr>
          <w:sz w:val="24"/>
          <w:szCs w:val="24"/>
        </w:rPr>
        <w:t>Grundsätzlich ist mir noch aufgefallen, dass du im ersten Jahr Ausgaben von 554,5 TEUR hast – da normalerweise viele Ausgaben am Anfang stattfinden – kommst du wirklich mit einem Kapitalbedarf von 220 TEUR aus (auf Monatsbasis?) -&gt; die Einnahmen von deinen 300 TEUR kommen doch erst zu Ende des ersten Geschäftsjahres.</w:t>
      </w:r>
      <w:r w:rsidR="00D9358E">
        <w:rPr>
          <w:sz w:val="24"/>
          <w:szCs w:val="24"/>
        </w:rPr>
        <w:t xml:space="preserve"> (gem. den Investitionen 5.3.7. brauchst du im ersten Monat bereits 68 TEUR + 20 % Vorsteuern nur für die Investitionen</w:t>
      </w:r>
      <w:r w:rsidR="001C4E97">
        <w:rPr>
          <w:sz w:val="24"/>
          <w:szCs w:val="24"/>
        </w:rPr>
        <w:t>, im 3. Monat gleich nochmals 45 TEUR</w:t>
      </w:r>
      <w:r w:rsidR="00D9358E">
        <w:rPr>
          <w:sz w:val="24"/>
          <w:szCs w:val="24"/>
        </w:rPr>
        <w:t>)</w:t>
      </w:r>
      <w:commentRangeEnd w:id="20"/>
      <w:r w:rsidR="00CF652A">
        <w:rPr>
          <w:rStyle w:val="Kommentarzeichen"/>
        </w:rPr>
        <w:commentReference w:id="20"/>
      </w:r>
    </w:p>
    <w:p w14:paraId="6B446E36" w14:textId="77777777" w:rsidR="00C20F97" w:rsidRDefault="00C20F97" w:rsidP="00E37F1C">
      <w:pPr>
        <w:spacing w:after="0" w:line="240" w:lineRule="auto"/>
        <w:rPr>
          <w:sz w:val="24"/>
          <w:szCs w:val="24"/>
        </w:rPr>
      </w:pPr>
    </w:p>
    <w:p w14:paraId="3B45104B" w14:textId="77777777" w:rsidR="00C20F97" w:rsidRDefault="00C20F97" w:rsidP="00E37F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5.3.6.</w:t>
      </w:r>
    </w:p>
    <w:p w14:paraId="638EDEB1" w14:textId="77777777" w:rsidR="00C20F97" w:rsidRDefault="00C20F97" w:rsidP="00E37F1C">
      <w:pPr>
        <w:spacing w:after="0" w:line="240" w:lineRule="auto"/>
        <w:rPr>
          <w:sz w:val="24"/>
          <w:szCs w:val="24"/>
        </w:rPr>
      </w:pPr>
      <w:commentRangeStart w:id="21"/>
      <w:r>
        <w:rPr>
          <w:sz w:val="24"/>
          <w:szCs w:val="24"/>
        </w:rPr>
        <w:t>Grundsätzlich hätte die Umsatzsteuer in der GuV-Rechnung nichts verloren (es sind ja auch die ganzen Aufwandspositionen netto oder?)</w:t>
      </w:r>
      <w:commentRangeEnd w:id="21"/>
      <w:r w:rsidR="00CF652A">
        <w:rPr>
          <w:rStyle w:val="Kommentarzeichen"/>
        </w:rPr>
        <w:commentReference w:id="21"/>
      </w:r>
    </w:p>
    <w:p w14:paraId="7B021725" w14:textId="77777777" w:rsidR="00D9358E" w:rsidRDefault="00D9358E" w:rsidP="00E37F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Die Umsatzsteuer ist für dich eigentlich nur ein Durchlaufposten (die </w:t>
      </w:r>
      <w:proofErr w:type="spellStart"/>
      <w:r>
        <w:rPr>
          <w:sz w:val="24"/>
          <w:szCs w:val="24"/>
        </w:rPr>
        <w:t>USt</w:t>
      </w:r>
      <w:proofErr w:type="spellEnd"/>
      <w:r>
        <w:rPr>
          <w:sz w:val="24"/>
          <w:szCs w:val="24"/>
        </w:rPr>
        <w:t xml:space="preserve"> wird ja dem Kunden verrechnet und durch dich ans Finanzamt weiterverrechnet)</w:t>
      </w:r>
    </w:p>
    <w:p w14:paraId="1A3EE765" w14:textId="77777777" w:rsidR="00F60567" w:rsidRDefault="00F60567" w:rsidP="00E37F1C">
      <w:pPr>
        <w:spacing w:after="0" w:line="240" w:lineRule="auto"/>
        <w:rPr>
          <w:sz w:val="24"/>
          <w:szCs w:val="24"/>
        </w:rPr>
      </w:pPr>
      <w:commentRangeStart w:id="22"/>
      <w:r>
        <w:rPr>
          <w:sz w:val="24"/>
          <w:szCs w:val="24"/>
        </w:rPr>
        <w:t>Also wenn ich nicht völlig daneben liege müssen die Umsatzerlöse brutto die 306,4 TEUR + 20 % sein – sonst könnte sein, dass vielen hier nicht stimmt.</w:t>
      </w:r>
      <w:commentRangeEnd w:id="22"/>
      <w:r w:rsidR="00243BC5">
        <w:rPr>
          <w:rStyle w:val="Kommentarzeichen"/>
        </w:rPr>
        <w:commentReference w:id="22"/>
      </w:r>
    </w:p>
    <w:p w14:paraId="7A3FD864" w14:textId="77777777" w:rsidR="00D9358E" w:rsidRDefault="00D9358E" w:rsidP="00E37F1C">
      <w:pPr>
        <w:spacing w:after="0" w:line="240" w:lineRule="auto"/>
        <w:rPr>
          <w:sz w:val="24"/>
          <w:szCs w:val="24"/>
        </w:rPr>
      </w:pPr>
      <w:commentRangeStart w:id="23"/>
      <w:r>
        <w:rPr>
          <w:sz w:val="24"/>
          <w:szCs w:val="24"/>
        </w:rPr>
        <w:t xml:space="preserve">Wie wird die </w:t>
      </w:r>
      <w:proofErr w:type="spellStart"/>
      <w:r>
        <w:rPr>
          <w:sz w:val="24"/>
          <w:szCs w:val="24"/>
        </w:rPr>
        <w:t>KÖst</w:t>
      </w:r>
      <w:proofErr w:type="spellEnd"/>
      <w:r>
        <w:rPr>
          <w:sz w:val="24"/>
          <w:szCs w:val="24"/>
        </w:rPr>
        <w:t xml:space="preserve"> berechnet (bspw. im 2. Jahr Ergebnis vor Steuern 62,8 TEUR - &gt; Steuern 3,9 TEUR?)</w:t>
      </w:r>
      <w:commentRangeEnd w:id="23"/>
      <w:r w:rsidR="00CF652A">
        <w:rPr>
          <w:rStyle w:val="Kommentarzeichen"/>
        </w:rPr>
        <w:commentReference w:id="23"/>
      </w:r>
    </w:p>
    <w:p w14:paraId="7E5D7833" w14:textId="77777777" w:rsidR="00C20F97" w:rsidRPr="00D2055C" w:rsidRDefault="00C20F97" w:rsidP="00E37F1C">
      <w:pPr>
        <w:spacing w:after="0" w:line="240" w:lineRule="auto"/>
        <w:rPr>
          <w:sz w:val="24"/>
          <w:szCs w:val="24"/>
        </w:rPr>
      </w:pPr>
    </w:p>
    <w:sectPr w:rsidR="00C20F97" w:rsidRPr="00D2055C" w:rsidSect="007F68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minik Schönberger" w:date="2018-01-14T12:30:00Z" w:initials="DS">
    <w:p w14:paraId="5EC0FC10" w14:textId="77777777" w:rsidR="009A0599" w:rsidRDefault="009A0599">
      <w:pPr>
        <w:pStyle w:val="Kommentartext"/>
      </w:pPr>
      <w:r>
        <w:rPr>
          <w:rStyle w:val="Kommentarzeichen"/>
        </w:rPr>
        <w:annotationRef/>
      </w:r>
      <w:r>
        <w:t>Bei den „Zentralen Annahmen“ hinzugefügt</w:t>
      </w:r>
    </w:p>
  </w:comment>
  <w:comment w:id="1" w:author="Dominik Schönberger" w:date="2018-01-14T12:30:00Z" w:initials="DS">
    <w:p w14:paraId="2C92CCB4" w14:textId="77777777" w:rsidR="009A0599" w:rsidRDefault="009A0599">
      <w:pPr>
        <w:pStyle w:val="Kommentartext"/>
      </w:pPr>
      <w:r>
        <w:rPr>
          <w:rStyle w:val="Kommentarzeichen"/>
        </w:rPr>
        <w:annotationRef/>
      </w:r>
      <w:r>
        <w:t>Besser Formulierung</w:t>
      </w:r>
    </w:p>
  </w:comment>
  <w:comment w:id="2" w:author="Dominik Schönberger" w:date="2018-01-14T12:37:00Z" w:initials="DS">
    <w:p w14:paraId="16C3D588" w14:textId="77777777" w:rsidR="00427A88" w:rsidRDefault="00427A88">
      <w:pPr>
        <w:pStyle w:val="Kommentartext"/>
      </w:pPr>
      <w:r>
        <w:rPr>
          <w:rStyle w:val="Kommentarzeichen"/>
        </w:rPr>
        <w:annotationRef/>
      </w:r>
      <w:r>
        <w:t>Erl.</w:t>
      </w:r>
    </w:p>
  </w:comment>
  <w:comment w:id="3" w:author="Dominik Schönberger" w:date="2018-01-14T12:40:00Z" w:initials="DS">
    <w:p w14:paraId="71E38876" w14:textId="77777777" w:rsidR="00427A88" w:rsidRDefault="00427A88">
      <w:pPr>
        <w:pStyle w:val="Kommentartext"/>
      </w:pPr>
      <w:r>
        <w:rPr>
          <w:rStyle w:val="Kommentarzeichen"/>
        </w:rPr>
        <w:annotationRef/>
      </w:r>
      <w:r>
        <w:t>Damit sie für den Einsatz vorbereitet sind! Erklärung im Punkt 6.2.3 hinzugefügt</w:t>
      </w:r>
    </w:p>
  </w:comment>
  <w:comment w:id="4" w:author="Dominik Schönberger" w:date="2018-01-14T13:33:00Z" w:initials="DS">
    <w:p w14:paraId="40F710B3" w14:textId="77777777" w:rsidR="008C6B34" w:rsidRDefault="008C6B34">
      <w:pPr>
        <w:pStyle w:val="Kommentartext"/>
      </w:pPr>
      <w:r>
        <w:rPr>
          <w:rStyle w:val="Kommentarzeichen"/>
        </w:rPr>
        <w:annotationRef/>
      </w:r>
      <w:proofErr w:type="spellStart"/>
      <w:r>
        <w:t>Habs</w:t>
      </w:r>
      <w:proofErr w:type="spellEnd"/>
      <w:r>
        <w:t xml:space="preserve"> etwas angepasst.</w:t>
      </w:r>
      <w:r w:rsidR="007D3263">
        <w:t xml:space="preserve"> Die zusätzlichen Alternativen </w:t>
      </w:r>
      <w:proofErr w:type="gramStart"/>
      <w:r w:rsidR="007D3263">
        <w:t>würd</w:t>
      </w:r>
      <w:proofErr w:type="gramEnd"/>
      <w:r w:rsidR="007D3263">
        <w:t xml:space="preserve"> ich eventuell bei der Präsentation ansprechen.</w:t>
      </w:r>
    </w:p>
  </w:comment>
  <w:comment w:id="5" w:author="Dominik Schönberger" w:date="2018-01-14T14:24:00Z" w:initials="DS">
    <w:p w14:paraId="1FB24096" w14:textId="223EDD18" w:rsidR="00243BC5" w:rsidRDefault="00243BC5">
      <w:pPr>
        <w:pStyle w:val="Kommentartext"/>
      </w:pPr>
      <w:r>
        <w:rPr>
          <w:rStyle w:val="Kommentarzeichen"/>
        </w:rPr>
        <w:annotationRef/>
      </w:r>
      <w:r>
        <w:t>??</w:t>
      </w:r>
    </w:p>
  </w:comment>
  <w:comment w:id="6" w:author="Dominik Schönberger" w:date="2018-01-14T14:24:00Z" w:initials="DS">
    <w:p w14:paraId="3B1C4246" w14:textId="3908BFC8" w:rsidR="00243BC5" w:rsidRDefault="00243BC5">
      <w:pPr>
        <w:pStyle w:val="Kommentartext"/>
      </w:pPr>
      <w:r>
        <w:rPr>
          <w:rStyle w:val="Kommentarzeichen"/>
        </w:rPr>
        <w:annotationRef/>
      </w:r>
      <w:r>
        <w:t>Erl.</w:t>
      </w:r>
    </w:p>
  </w:comment>
  <w:comment w:id="8" w:author="Dominik Schönberger" w:date="2018-01-14T13:40:00Z" w:initials="DS">
    <w:p w14:paraId="55C1110C" w14:textId="1CA0A14C" w:rsidR="00E270EC" w:rsidRDefault="00E270EC">
      <w:pPr>
        <w:pStyle w:val="Kommentartext"/>
      </w:pPr>
      <w:r>
        <w:rPr>
          <w:rStyle w:val="Kommentarzeichen"/>
        </w:rPr>
        <w:annotationRef/>
      </w:r>
      <w:r>
        <w:t>Keine Ahnung! Hab die Formel übernommen</w:t>
      </w:r>
    </w:p>
  </w:comment>
  <w:comment w:id="9" w:author="Dominik Schönberger" w:date="2018-01-14T14:24:00Z" w:initials="DS">
    <w:p w14:paraId="2B3A4175" w14:textId="076EA77E" w:rsidR="00243BC5" w:rsidRDefault="00243BC5">
      <w:pPr>
        <w:pStyle w:val="Kommentartext"/>
      </w:pPr>
      <w:r>
        <w:rPr>
          <w:rStyle w:val="Kommentarzeichen"/>
        </w:rPr>
        <w:annotationRef/>
      </w:r>
      <w:r>
        <w:t>??</w:t>
      </w:r>
    </w:p>
  </w:comment>
  <w:comment w:id="10" w:author="Dominik Schönberger" w:date="2018-01-14T13:47:00Z" w:initials="DS">
    <w:p w14:paraId="6B8DFCD3" w14:textId="5CEA19F0" w:rsidR="007E55FD" w:rsidRDefault="007E55FD">
      <w:pPr>
        <w:pStyle w:val="Kommentartext"/>
      </w:pPr>
      <w:r>
        <w:rPr>
          <w:rStyle w:val="Kommentarzeichen"/>
        </w:rPr>
        <w:annotationRef/>
      </w:r>
      <w:r>
        <w:t xml:space="preserve">Ist eine Allgemeine Tabelle. Ich denke für den „Lehrbetrieb“ </w:t>
      </w:r>
      <w:proofErr w:type="spellStart"/>
      <w:r>
        <w:t>passts</w:t>
      </w:r>
      <w:proofErr w:type="spellEnd"/>
      <w:r>
        <w:t xml:space="preserve"> so!</w:t>
      </w:r>
    </w:p>
  </w:comment>
  <w:comment w:id="11" w:author="Dominik Schönberger" w:date="2018-01-14T13:48:00Z" w:initials="DS">
    <w:p w14:paraId="1BF1FDEE" w14:textId="226AB581" w:rsidR="007E55FD" w:rsidRDefault="007E55FD">
      <w:pPr>
        <w:pStyle w:val="Kommentartext"/>
      </w:pPr>
      <w:r>
        <w:rPr>
          <w:rStyle w:val="Kommentarzeichen"/>
        </w:rPr>
        <w:annotationRef/>
      </w:r>
      <w:r>
        <w:t>Muss ja nicht sein</w:t>
      </w:r>
      <w:proofErr w:type="gramStart"/>
      <w:r>
        <w:t xml:space="preserve">! </w: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2" w:author="Dominik Schönberger" w:date="2018-01-14T13:43:00Z" w:initials="DS">
    <w:p w14:paraId="2A0D4091" w14:textId="1E0A5740" w:rsidR="009822F4" w:rsidRDefault="009822F4">
      <w:pPr>
        <w:pStyle w:val="Kommentartext"/>
      </w:pPr>
      <w:r>
        <w:rPr>
          <w:rStyle w:val="Kommentarzeichen"/>
        </w:rPr>
        <w:annotationRef/>
      </w:r>
      <w:r w:rsidR="007E55FD">
        <w:t>Gute Frage! Ich denke, dass es nicht so tragisch ist! Wir arbeiten hauptsächlich auf Lizenzbasis! Solange kein Geld =&gt; keine Lizenz</w:t>
      </w:r>
    </w:p>
  </w:comment>
  <w:comment w:id="13" w:author="Dominik Schönberger" w:date="2018-01-14T13:46:00Z" w:initials="DS">
    <w:p w14:paraId="0DC1F697" w14:textId="7465417B" w:rsidR="007E55FD" w:rsidRDefault="007E55FD">
      <w:pPr>
        <w:pStyle w:val="Kommentartext"/>
      </w:pPr>
      <w:r>
        <w:rPr>
          <w:rStyle w:val="Kommentarzeichen"/>
        </w:rPr>
        <w:annotationRef/>
      </w:r>
      <w:r>
        <w:t>Aus der verspäteten Zahlung</w:t>
      </w:r>
    </w:p>
  </w:comment>
  <w:comment w:id="14" w:author="Dominik Schönberger" w:date="2018-01-14T13:53:00Z" w:initials="DS">
    <w:p w14:paraId="0BCE792F" w14:textId="48C8CE16" w:rsidR="007E55FD" w:rsidRDefault="007E55FD">
      <w:pPr>
        <w:pStyle w:val="Kommentartext"/>
      </w:pPr>
      <w:r>
        <w:rPr>
          <w:rStyle w:val="Kommentarzeichen"/>
        </w:rPr>
        <w:annotationRef/>
      </w:r>
      <w:r>
        <w:t>??</w:t>
      </w:r>
    </w:p>
  </w:comment>
  <w:comment w:id="15" w:author="Dominik Schönberger" w:date="2018-01-14T13:56:00Z" w:initials="DS">
    <w:p w14:paraId="55871B88" w14:textId="2DE2CFF2" w:rsidR="0012239F" w:rsidRDefault="0012239F">
      <w:pPr>
        <w:pStyle w:val="Kommentartext"/>
      </w:pPr>
      <w:r>
        <w:rPr>
          <w:rStyle w:val="Kommentarzeichen"/>
        </w:rPr>
        <w:annotationRef/>
      </w:r>
      <w:r>
        <w:t>Erl.</w:t>
      </w:r>
    </w:p>
  </w:comment>
  <w:comment w:id="16" w:author="Dominik Schönberger" w:date="2018-01-14T13:59:00Z" w:initials="DS">
    <w:p w14:paraId="5B3994F7" w14:textId="39C0B97B" w:rsidR="0012239F" w:rsidRDefault="0012239F">
      <w:pPr>
        <w:pStyle w:val="Kommentartext"/>
      </w:pPr>
      <w:r>
        <w:rPr>
          <w:rStyle w:val="Kommentarzeichen"/>
        </w:rPr>
        <w:annotationRef/>
      </w:r>
      <w:r>
        <w:t xml:space="preserve">Werden erst mit 1 Monat </w:t>
      </w:r>
      <w:proofErr w:type="spellStart"/>
      <w:r>
        <w:t>verzögerung</w:t>
      </w:r>
      <w:proofErr w:type="spellEnd"/>
      <w:r>
        <w:t xml:space="preserve"> berücksichtigt! (War so in der Vorlage)</w:t>
      </w:r>
    </w:p>
  </w:comment>
  <w:comment w:id="17" w:author="Dominik Schönberger" w:date="2018-01-14T13:58:00Z" w:initials="DS">
    <w:p w14:paraId="7EC3513F" w14:textId="11EA0E77" w:rsidR="0012239F" w:rsidRDefault="0012239F">
      <w:pPr>
        <w:pStyle w:val="Kommentartext"/>
      </w:pPr>
      <w:r>
        <w:rPr>
          <w:rStyle w:val="Kommentarzeichen"/>
        </w:rPr>
        <w:annotationRef/>
      </w:r>
      <w:r>
        <w:t xml:space="preserve">Für Start-Ups gilt eine verminderte </w:t>
      </w:r>
      <w:proofErr w:type="spellStart"/>
      <w:r>
        <w:t>KöSt</w:t>
      </w:r>
      <w:proofErr w:type="spellEnd"/>
      <w:r>
        <w:t xml:space="preserve"> die ersten 5 Jahre</w:t>
      </w:r>
    </w:p>
  </w:comment>
  <w:comment w:id="18" w:author="Dominik Schönberger" w:date="2018-01-14T14:03:00Z" w:initials="DS">
    <w:p w14:paraId="0281E119" w14:textId="1A1B9E44" w:rsidR="0012239F" w:rsidRDefault="0012239F">
      <w:pPr>
        <w:pStyle w:val="Kommentartext"/>
      </w:pPr>
      <w:r>
        <w:rPr>
          <w:rStyle w:val="Kommentarzeichen"/>
        </w:rPr>
        <w:annotationRef/>
      </w:r>
      <w:r>
        <w:t>Erl</w:t>
      </w:r>
    </w:p>
    <w:p w14:paraId="319888FD" w14:textId="7656FF02" w:rsidR="0012239F" w:rsidRDefault="0012239F">
      <w:pPr>
        <w:pStyle w:val="Kommentartext"/>
      </w:pPr>
    </w:p>
  </w:comment>
  <w:comment w:id="19" w:author="Dominik Schönberger" w:date="2018-01-14T14:12:00Z" w:initials="DS">
    <w:p w14:paraId="309353FF" w14:textId="06542766" w:rsidR="0012239F" w:rsidRDefault="0012239F">
      <w:pPr>
        <w:pStyle w:val="Kommentartext"/>
      </w:pPr>
      <w:r>
        <w:rPr>
          <w:rStyle w:val="Kommentarzeichen"/>
        </w:rPr>
        <w:annotationRef/>
      </w:r>
      <w:r>
        <w:t>Verzögerung von 2 Monaten (War so in der Vorlage)</w:t>
      </w:r>
    </w:p>
  </w:comment>
  <w:comment w:id="20" w:author="Dominik Schönberger" w:date="2018-01-14T14:14:00Z" w:initials="DS">
    <w:p w14:paraId="57535609" w14:textId="6536274F" w:rsidR="00CF652A" w:rsidRDefault="00CF652A">
      <w:pPr>
        <w:pStyle w:val="Kommentartext"/>
      </w:pPr>
      <w:r>
        <w:rPr>
          <w:rStyle w:val="Kommentarzeichen"/>
        </w:rPr>
        <w:annotationRef/>
      </w:r>
      <w:r>
        <w:t xml:space="preserve">Laut </w:t>
      </w:r>
      <w:proofErr w:type="spellStart"/>
      <w:r>
        <w:t>Liquititätsplan</w:t>
      </w:r>
      <w:proofErr w:type="spellEnd"/>
      <w:r>
        <w:t xml:space="preserve"> brauch ich maximal 255T€. Den kurzeitigen Ausreißer hätten wir über Kontokorrent abgedeckt.</w:t>
      </w:r>
    </w:p>
  </w:comment>
  <w:comment w:id="21" w:author="Dominik Schönberger" w:date="2018-01-14T14:16:00Z" w:initials="DS">
    <w:p w14:paraId="698EFF94" w14:textId="173D4E7F" w:rsidR="00CF652A" w:rsidRDefault="00CF652A">
      <w:pPr>
        <w:pStyle w:val="Kommentartext"/>
      </w:pPr>
      <w:r>
        <w:rPr>
          <w:rStyle w:val="Kommentarzeichen"/>
        </w:rPr>
        <w:annotationRef/>
      </w:r>
      <w:proofErr w:type="gramStart"/>
      <w:r>
        <w:t>Hab</w:t>
      </w:r>
      <w:proofErr w:type="gramEnd"/>
      <w:r>
        <w:t xml:space="preserve"> ich so von der Vorlage übernommen. Aber du hast recht.</w:t>
      </w:r>
    </w:p>
  </w:comment>
  <w:comment w:id="22" w:author="Dominik Schönberger" w:date="2018-01-14T14:23:00Z" w:initials="DS">
    <w:p w14:paraId="2634542F" w14:textId="42FE2766" w:rsidR="00243BC5" w:rsidRDefault="00243BC5">
      <w:pPr>
        <w:pStyle w:val="Kommentartext"/>
      </w:pPr>
      <w:r>
        <w:rPr>
          <w:rStyle w:val="Kommentarzeichen"/>
        </w:rPr>
        <w:annotationRef/>
      </w:r>
      <w:r>
        <w:t xml:space="preserve">Jab, laut Vorlage </w:t>
      </w:r>
      <w:proofErr w:type="spellStart"/>
      <w:r>
        <w:t>müss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da </w:t>
      </w:r>
      <w:proofErr w:type="spellStart"/>
      <w:r>
        <w:t>de</w:t>
      </w:r>
      <w:proofErr w:type="spellEnd"/>
      <w:r>
        <w:t xml:space="preserve"> Brutto-Umsätze eintragen.</w:t>
      </w:r>
    </w:p>
  </w:comment>
  <w:comment w:id="23" w:author="Dominik Schönberger" w:date="2018-01-14T14:17:00Z" w:initials="DS">
    <w:p w14:paraId="25F91570" w14:textId="676ECFFE" w:rsidR="00CF652A" w:rsidRDefault="00CF652A">
      <w:pPr>
        <w:pStyle w:val="Kommentartext"/>
      </w:pPr>
      <w:r>
        <w:rPr>
          <w:rStyle w:val="Kommentarzeichen"/>
        </w:rPr>
        <w:annotationRef/>
      </w:r>
      <w:r>
        <w:t xml:space="preserve">Formel </w:t>
      </w:r>
      <w:proofErr w:type="gramStart"/>
      <w:r>
        <w:t>hab</w:t>
      </w:r>
      <w:proofErr w:type="gramEnd"/>
      <w:r>
        <w:t xml:space="preserve"> ich ebenfalls von der Vorlage übernommen. Hab nur den Mindestbetrag ergänzt.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C0FC10" w15:done="0"/>
  <w15:commentEx w15:paraId="2C92CCB4" w15:done="0"/>
  <w15:commentEx w15:paraId="16C3D588" w15:done="0"/>
  <w15:commentEx w15:paraId="71E38876" w15:done="0"/>
  <w15:commentEx w15:paraId="40F710B3" w15:done="0"/>
  <w15:commentEx w15:paraId="1FB24096" w15:done="0"/>
  <w15:commentEx w15:paraId="3B1C4246" w15:done="0"/>
  <w15:commentEx w15:paraId="55C1110C" w15:done="0"/>
  <w15:commentEx w15:paraId="2B3A4175" w15:done="0"/>
  <w15:commentEx w15:paraId="6B8DFCD3" w15:done="0"/>
  <w15:commentEx w15:paraId="1BF1FDEE" w15:done="0"/>
  <w15:commentEx w15:paraId="2A0D4091" w15:done="0"/>
  <w15:commentEx w15:paraId="0DC1F697" w15:done="0"/>
  <w15:commentEx w15:paraId="0BCE792F" w15:done="0"/>
  <w15:commentEx w15:paraId="55871B88" w15:done="0"/>
  <w15:commentEx w15:paraId="5B3994F7" w15:done="0"/>
  <w15:commentEx w15:paraId="7EC3513F" w15:done="0"/>
  <w15:commentEx w15:paraId="319888FD" w15:done="0"/>
  <w15:commentEx w15:paraId="309353FF" w15:done="0"/>
  <w15:commentEx w15:paraId="57535609" w15:done="0"/>
  <w15:commentEx w15:paraId="698EFF94" w15:done="0"/>
  <w15:commentEx w15:paraId="2634542F" w15:done="0"/>
  <w15:commentEx w15:paraId="25F915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E3E83"/>
    <w:multiLevelType w:val="hybridMultilevel"/>
    <w:tmpl w:val="43F6C860"/>
    <w:lvl w:ilvl="0" w:tplc="44F4A2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minik Schönberger">
    <w15:presenceInfo w15:providerId="Windows Live" w15:userId="fe509c8e192d2e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6"/>
    <w:rsid w:val="0012239F"/>
    <w:rsid w:val="001803C9"/>
    <w:rsid w:val="001C4E97"/>
    <w:rsid w:val="00243BC5"/>
    <w:rsid w:val="003405D8"/>
    <w:rsid w:val="00427A88"/>
    <w:rsid w:val="005A2327"/>
    <w:rsid w:val="007D3263"/>
    <w:rsid w:val="007E55FD"/>
    <w:rsid w:val="007F6850"/>
    <w:rsid w:val="008B372A"/>
    <w:rsid w:val="008C6B34"/>
    <w:rsid w:val="009822F4"/>
    <w:rsid w:val="009A0599"/>
    <w:rsid w:val="00C20F97"/>
    <w:rsid w:val="00C66706"/>
    <w:rsid w:val="00C81B5A"/>
    <w:rsid w:val="00CD7C73"/>
    <w:rsid w:val="00CF652A"/>
    <w:rsid w:val="00D2055C"/>
    <w:rsid w:val="00D9358E"/>
    <w:rsid w:val="00E270EC"/>
    <w:rsid w:val="00E37F1C"/>
    <w:rsid w:val="00F60567"/>
    <w:rsid w:val="00FB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8070"/>
  <w15:docId w15:val="{B93286DB-5C19-4827-A989-C319A353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F68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670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A05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0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05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05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059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05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05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DB6F-3D88-4A53-BBF0-222BF1E6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3847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christian82</dc:creator>
  <cp:lastModifiedBy>Dominik Schönberger</cp:lastModifiedBy>
  <cp:revision>6</cp:revision>
  <dcterms:created xsi:type="dcterms:W3CDTF">2018-01-14T11:29:00Z</dcterms:created>
  <dcterms:modified xsi:type="dcterms:W3CDTF">2018-01-14T13:24:00Z</dcterms:modified>
</cp:coreProperties>
</file>