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面向对象程序设计       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类和对象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电子与信息工程学院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电子信息工程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赵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博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single"/>
          <w:lang w:val="en-US" w:eastAsia="zh-CN"/>
        </w:rPr>
        <w:t>刘付明泉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  <w:lang w:val="en-US" w:eastAsia="zh-CN"/>
        </w:rPr>
        <w:t>2017132099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  <w:lang w:val="en-US" w:eastAsia="zh-CN"/>
        </w:rPr>
        <w:t>电子信息工程03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>2019</w:t>
      </w:r>
      <w:r>
        <w:rPr>
          <w:rFonts w:hint="eastAsia"/>
          <w:b/>
          <w:sz w:val="28"/>
          <w:u w:val="single"/>
        </w:rPr>
        <w:t>年1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月7日 </w:t>
      </w:r>
      <w:r>
        <w:rPr>
          <w:b/>
          <w:sz w:val="28"/>
          <w:u w:val="single"/>
        </w:rPr>
        <w:t xml:space="preserve">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>2019</w:t>
      </w:r>
      <w:r>
        <w:rPr>
          <w:rFonts w:hint="eastAsia"/>
          <w:b/>
          <w:sz w:val="28"/>
          <w:u w:val="single"/>
        </w:rPr>
        <w:t>年1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18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2"/>
        <w:tblW w:w="8220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6" w:hRule="atLeast"/>
          <w:tblHeader/>
        </w:trPr>
        <w:tc>
          <w:tcPr>
            <w:tcW w:w="8220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实验目的与要求：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掌握面向对象的基本概念和类的定义方法；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掌握类成员的访问权限以及访问类成员的方法；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掌握引用的概念及应用，掌握引用作为函数参数的方法；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掌握运算符重载为成员函数的方法；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掌握运算符重载为友元函数的方法。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实验要求：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建立一个分数类。分数类的成员包括分子和分母，操作包括约分、通分、加、减、乘、除、求倒数、比较、显示、输入；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加、减、乘、除、比较的操作采用运算符重载的方式实现；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功能要求：能够处理int型数据与分数类对象的混合运算；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简述成员函数与友元函数的区别，并分析哪些功能需要用成员函数实现，哪些功能需要用友元函数实现；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测试用例涵盖所有功能（包括分数类之间的运算以及分数类与int型数据的运算），需包含运行结果图、测试目的说明、运行结果分析； 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代码整洁、规范</w:t>
            </w:r>
          </w:p>
          <w:p>
            <w:pPr>
              <w:ind w:left="36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  <w:tblHeader/>
        </w:trPr>
        <w:tc>
          <w:tcPr>
            <w:tcW w:w="82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方法、步骤：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1.编写分数的类定义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2.先实现基本分数与分数的加减乘除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3.编写分数与整数的加减乘除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4.用友元函数实现整数对分数的加减乘除</w:t>
            </w:r>
          </w:p>
        </w:tc>
      </w:tr>
    </w:tbl>
    <w:p/>
    <w:p/>
    <w:p/>
    <w:p/>
    <w:p/>
    <w:p/>
    <w:p>
      <w:pPr>
        <w:rPr>
          <w:rFonts w:hint="eastAsia"/>
          <w:sz w:val="24"/>
        </w:rPr>
      </w:pPr>
      <w:r>
        <w:rPr>
          <w:rFonts w:hint="eastAsia"/>
          <w:sz w:val="24"/>
        </w:rPr>
        <w:t>实验过程及内容：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reduction();  </w:t>
      </w:r>
      <w:r>
        <w:rPr>
          <w:rFonts w:hint="eastAsia" w:ascii="新宋体" w:hAnsi="新宋体" w:eastAsia="新宋体"/>
          <w:color w:val="008000"/>
          <w:sz w:val="19"/>
        </w:rPr>
        <w:t>//约分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makeCommond(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//通分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fraction(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above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below</w:t>
      </w:r>
      <w:r>
        <w:rPr>
          <w:rFonts w:hint="eastAsia" w:ascii="新宋体" w:hAnsi="新宋体" w:eastAsia="新宋体"/>
          <w:color w:val="000000"/>
          <w:sz w:val="19"/>
        </w:rPr>
        <w:t xml:space="preserve"> = 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-&gt;above = </w:t>
      </w:r>
      <w:r>
        <w:rPr>
          <w:rFonts w:hint="eastAsia" w:ascii="新宋体" w:hAnsi="新宋体" w:eastAsia="新宋体"/>
          <w:color w:val="808080"/>
          <w:sz w:val="19"/>
        </w:rPr>
        <w:t>above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below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  <w:r>
        <w:rPr>
          <w:rFonts w:hint="eastAsia" w:ascii="新宋体" w:hAnsi="新宋体" w:eastAsia="新宋体"/>
          <w:color w:val="808080"/>
          <w:sz w:val="19"/>
        </w:rPr>
        <w:t>below</w:t>
      </w:r>
      <w:r>
        <w:rPr>
          <w:rFonts w:hint="eastAsia" w:ascii="新宋体" w:hAnsi="新宋体" w:eastAsia="新宋体"/>
          <w:color w:val="000000"/>
          <w:sz w:val="19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-&gt;below = </w:t>
      </w:r>
      <w:r>
        <w:rPr>
          <w:rFonts w:hint="eastAsia" w:ascii="新宋体" w:hAnsi="新宋体" w:eastAsia="新宋体"/>
          <w:color w:val="808080"/>
          <w:sz w:val="19"/>
        </w:rPr>
        <w:t>below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f(a,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f0.makeCommond(f);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f.makeCommond(f0);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newf.above = f0.above + f.above;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newf.below = f0.below;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f(a,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f0.makeCommond(f);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f.makeCommond(f0);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newf.above = f.above - f0.above;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newf.below = f.below;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f(a,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newf.above = f0.above * f.above;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newf.below = f0.below * f.below;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f(a,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(f.above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newf.above = f.above * f0.below;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newf.below = f.below * f0.above;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newf.above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newf.below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cout &lt;&lt; endl &lt;&lt; </w:t>
      </w:r>
      <w:r>
        <w:rPr>
          <w:rFonts w:hint="eastAsia" w:ascii="新宋体" w:hAnsi="新宋体" w:eastAsia="新宋体"/>
          <w:color w:val="A31515"/>
          <w:sz w:val="19"/>
        </w:rPr>
        <w:t>"除数不能为0"</w:t>
      </w:r>
      <w:r>
        <w:rPr>
          <w:rFonts w:hint="eastAsia" w:ascii="新宋体" w:hAnsi="新宋体" w:eastAsia="新宋体"/>
          <w:color w:val="000000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f(a,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f0.makeCommond(f);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f.makeCommond(f0);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(f.above &gt; f0.above)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f(a,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f0.makeCommond(f);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f.makeCommond(f0);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(f.above &lt; f0.above)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fraction f(a,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f0.makeCommond(f);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f.makeCommond(f0);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(f.above == f0.above)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reciprocal();    </w:t>
      </w:r>
      <w:r>
        <w:rPr>
          <w:rFonts w:hint="eastAsia" w:ascii="新宋体" w:hAnsi="新宋体" w:eastAsia="新宋体"/>
          <w:color w:val="008000"/>
          <w:sz w:val="19"/>
        </w:rPr>
        <w:t>//求倒数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display();   </w:t>
      </w:r>
      <w:r>
        <w:rPr>
          <w:rFonts w:hint="eastAsia" w:ascii="新宋体" w:hAnsi="新宋体" w:eastAsia="新宋体"/>
          <w:color w:val="008000"/>
          <w:sz w:val="19"/>
        </w:rPr>
        <w:t>//显示分数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input();   </w:t>
      </w:r>
      <w:r>
        <w:rPr>
          <w:rFonts w:hint="eastAsia" w:ascii="新宋体" w:hAnsi="新宋体" w:eastAsia="新宋体"/>
          <w:color w:val="008000"/>
          <w:sz w:val="19"/>
        </w:rPr>
        <w:t>//输入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::reduction()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max, min, remander=0;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(above &gt;= below)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max = 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min =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max =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min = 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remander = max %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(remander)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max =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min = remander;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remander = max %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//min就是最大公因数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above = above /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below = below /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::makeCommond(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below = below * </w:t>
      </w:r>
      <w:r>
        <w:rPr>
          <w:rFonts w:hint="eastAsia" w:ascii="新宋体" w:hAnsi="新宋体" w:eastAsia="新宋体"/>
          <w:color w:val="808080"/>
          <w:sz w:val="19"/>
        </w:rPr>
        <w:t>f1</w:t>
      </w:r>
      <w:r>
        <w:rPr>
          <w:rFonts w:hint="eastAsia" w:ascii="新宋体" w:hAnsi="新宋体" w:eastAsia="新宋体"/>
          <w:color w:val="000000"/>
          <w:sz w:val="19"/>
        </w:rPr>
        <w:t>.below;</w:t>
      </w:r>
      <w:r>
        <w:rPr>
          <w:rFonts w:hint="eastAsia" w:ascii="新宋体" w:hAnsi="新宋体" w:eastAsia="新宋体"/>
          <w:color w:val="008000"/>
          <w:sz w:val="19"/>
        </w:rPr>
        <w:t>//?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above = above * </w:t>
      </w:r>
      <w:r>
        <w:rPr>
          <w:rFonts w:hint="eastAsia" w:ascii="新宋体" w:hAnsi="新宋体" w:eastAsia="新宋体"/>
          <w:color w:val="808080"/>
          <w:sz w:val="19"/>
        </w:rPr>
        <w:t>f1</w:t>
      </w:r>
      <w:r>
        <w:rPr>
          <w:rFonts w:hint="eastAsia" w:ascii="新宋体" w:hAnsi="新宋体" w:eastAsia="新宋体"/>
          <w:color w:val="000000"/>
          <w:sz w:val="19"/>
        </w:rPr>
        <w:t>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temp.above = 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.above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temp.below = 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.below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temp.above = temp.above + 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temp.above = 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.above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temp.below = 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.below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</w:t>
      </w:r>
      <w:r>
        <w:rPr>
          <w:rFonts w:hint="eastAsia" w:ascii="新宋体" w:hAnsi="新宋体" w:eastAsia="新宋体"/>
          <w:color w:val="808080"/>
          <w:sz w:val="19"/>
        </w:rPr>
        <w:t>f2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(temp.above &gt; above)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temp.above = temp.above - 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temp.above = above - temp.above;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f3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temp.above = </w:t>
      </w:r>
      <w:r>
        <w:rPr>
          <w:rFonts w:hint="eastAsia" w:ascii="新宋体" w:hAnsi="新宋体" w:eastAsia="新宋体"/>
          <w:color w:val="808080"/>
          <w:sz w:val="19"/>
        </w:rPr>
        <w:t>f3</w:t>
      </w:r>
      <w:r>
        <w:rPr>
          <w:rFonts w:hint="eastAsia" w:ascii="新宋体" w:hAnsi="新宋体" w:eastAsia="新宋体"/>
          <w:color w:val="000000"/>
          <w:sz w:val="19"/>
        </w:rPr>
        <w:t>.above * 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temp.below = </w:t>
      </w:r>
      <w:r>
        <w:rPr>
          <w:rFonts w:hint="eastAsia" w:ascii="新宋体" w:hAnsi="新宋体" w:eastAsia="新宋体"/>
          <w:color w:val="808080"/>
          <w:sz w:val="19"/>
        </w:rPr>
        <w:t>f3</w:t>
      </w:r>
      <w:r>
        <w:rPr>
          <w:rFonts w:hint="eastAsia" w:ascii="新宋体" w:hAnsi="新宋体" w:eastAsia="新宋体"/>
          <w:color w:val="000000"/>
          <w:sz w:val="19"/>
        </w:rPr>
        <w:t>.below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::reciprocal()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temp.above =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temp.below = 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.above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newf.above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-&gt;above * 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newf.below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-&gt;below * 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newf.above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newf.below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"除数不能为0"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(below ==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 xml:space="preserve">.below &amp;&amp; above ==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.above)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temp.above =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.above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temp.below =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.below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(above &gt; temp.above)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temp.above =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.above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temp.below = 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.below *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</w:t>
      </w:r>
      <w:r>
        <w:rPr>
          <w:rFonts w:hint="eastAsia" w:ascii="新宋体" w:hAnsi="新宋体" w:eastAsia="新宋体"/>
          <w:color w:val="808080"/>
          <w:sz w:val="19"/>
        </w:rPr>
        <w:t>f4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(above &lt; temp.above)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above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below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"请依次输入分子和分母用空格间开"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above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f.makeCommond(*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newf.above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-&gt;above + f.above;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newf.below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f.makeCommond(*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newf.above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-&gt;above - f.above;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newf.below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newf.above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-&gt;above * f.above;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newf.below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-&gt;below * f.below;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newf.reduction();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operator/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(f.above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newf.above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-&gt;above * f.below;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newf.below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-&gt;below * f.above;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newf.above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newf.below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"除数不能为0"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operator&gt;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f.makeCommond(*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-&gt;above &gt; f.above)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f.makeCommond(*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-&gt;above &lt; f.above)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makeCommond(f);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f.makeCommond(*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-&gt;above == f.above)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fraction</w:t>
      </w:r>
      <w:r>
        <w:rPr>
          <w:rFonts w:hint="eastAsia" w:ascii="新宋体" w:hAnsi="新宋体" w:eastAsia="新宋体"/>
          <w:color w:val="000000"/>
          <w:sz w:val="19"/>
        </w:rPr>
        <w:t xml:space="preserve"> test1, test2, test3;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test4=2, test5;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test1.input();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test2.input();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"分数相加"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>test2;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"分数相减"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>test2;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"分数相乘"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test2;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"分数相除"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test2;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"设参与计算的整数为2:"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"分数加整数"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test4;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"分数减整数"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test4;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"分数乘整数"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test4;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"分数除以整数"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test1 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 test4;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"整数加分数"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test4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test1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"整数减分数"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test4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test1;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"整数乘分数"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test4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test1;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"整数除以分数"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test4 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 test1;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test3.display();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"比较大小"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"分数与分数前者大于后者的判断"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(test1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test2)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"分数与分数前者小于后者的判断"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(test1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test2)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"分数与分数前者等于后者的判断"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(test1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test2)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"分数与整数前者大于后者的判断"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(test1 </w:t>
      </w:r>
      <w:r>
        <w:rPr>
          <w:rFonts w:hint="eastAsia" w:ascii="新宋体" w:hAnsi="新宋体" w:eastAsia="新宋体"/>
          <w:color w:val="00808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</w:rPr>
        <w:t xml:space="preserve"> test4)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"分数与分数前者小于后者的判断"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(test1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test4)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"分数与分数前者等于后者的判断"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(test1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test4)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结果验证截图：</w:t>
      </w:r>
    </w:p>
    <w:p>
      <w:r>
        <w:drawing>
          <wp:inline distT="0" distB="0" distL="114300" distR="114300">
            <wp:extent cx="2628900" cy="673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什么是友元函数：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指某些虽然不是类的成员却能够访问类的所有成员的函数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为了使其他类的成员函数来访问该类的私有变量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可以用于运算符重载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两个类共享数据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不是类的成员函数，调用时不通过对象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可以在类内声明，类外定义，可放在类的私有段或公有段，放在私有段和公有段无区别。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什么是成员函数：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描述类的行为，是程序算法的实现部分，像构造函数、析构函数等都是类的成员函数，友元函数不是成员函数。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成员函数和友元函数区别：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对类的存取方式相同，可以直接存取类的任何存取控制属性的成员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可以通过对象存取形参、函数体中该类类型对象的所有成员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成员函数有this指针，友元函数没有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     友元函数不能被继承，就像父亲的朋友不一定是儿子的朋友~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6FAB"/>
    <w:multiLevelType w:val="multilevel"/>
    <w:tmpl w:val="01676F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C67D9"/>
    <w:multiLevelType w:val="multilevel"/>
    <w:tmpl w:val="0E7C67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53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2019-11-16T12:54:00Z</dcterms:created>
  <dc:creator>Admin</dc:creator>
  <cp:lastModifiedBy>Admin</cp:lastModifiedBy>
  <dcterms:modified xsi:type="dcterms:W3CDTF">2019-11-16T13:00:28Z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