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Bdr>
          <w:bottom w:val="single" w:sz="4" w:space="1" w:color="auto"/>
        </w:pBdr>
        <w:jc w:val="center"/>
        <w:rPr>
          <w:rFonts w:ascii="Bookman Old Style" w:hAnsi="Bookman Old Style"/>
          <w:b/>
          <w:sz w:val="40"/>
        </w:rPr>
        <w:pStyle w:val="P68B1DB1-Normal1"/>
      </w:pPr>
      <w:r>
        <w:t>Vircon32:C言語を学ぶ</w:t>
        <w:br/>
      </w:r>
    </w:p>
    <w:p>
      <w:pPr>
        <w:spacing w:after="0"/>
        <w:jc w:val="both"/>
        <w:rPr>
          <w:rFonts w:ascii="Bookman Old Style" w:hAnsi="Bookman Old Style"/>
        </w:rPr>
        <w:pStyle w:val="Sinespaciado"/>
      </w:pPr>
      <w:r>
        <w:t>資料作成日2023.01.23年Carra著</w:t>
      </w:r>
    </w:p>
    <w:p>
      <w:pPr>
        <w:spacing w:after="0"/>
        <w:jc w:val="both"/>
        <w:rPr>
          <w:rFonts w:ascii="Bookman Old Style" w:hAnsi="Bookman Old Style"/>
        </w:rPr>
      </w:pPr>
    </w:p>
    <w:p>
      <w:pPr>
        <w:spacing w:after="0"/>
        <w:jc w:val="center"/>
        <w:rPr>
          <w:rFonts w:ascii="Bookman Old Style" w:hAnsi="Bookman Old Style"/>
          <w:b/>
          <w:sz w:val="24"/>
        </w:rPr>
        <w:pStyle w:val="P68B1DB1-Normal2"/>
      </w:pPr>
      <w:r>
        <w:t>これは何だ?</w:t>
      </w:r>
    </w:p>
    <w:p>
      <w:pPr>
        <w:spacing w:after="0"/>
        <w:jc w:val="both"/>
        <w:rPr>
          <w:rFonts w:ascii="Bookman Old Style" w:hAnsi="Bookman Old Style"/>
          <w:b/>
          <w:sz w:val="12"/>
        </w:rPr>
      </w:pPr>
    </w:p>
    <w:p>
      <w:pPr>
        <w:spacing w:after="0"/>
        <w:jc w:val="both"/>
        <w:rPr>
          <w:rFonts w:ascii="Bookman Old Style" w:hAnsi="Bookman Old Style"/>
        </w:rPr>
        <w:pStyle w:val="Sinespaciado"/>
      </w:pPr>
      <w:r>
        <w:t>このドキュメントは、C言語でプログラミングを始めるためのクイックガイドです。このガイドの目的は、プログラムの構造、C言語の基本的な機能についての基本的な理解を提供し、Vircon32コンソール用のCプログラムを作成したい人に必要なものを示すことです。ただし、関数、変数、配列などの基本的なプログラミング概念を知っている必要があります。</w:t>
      </w:r>
    </w:p>
    <w:p>
      <w:pPr>
        <w:spacing w:after="0"/>
        <w:jc w:val="both"/>
        <w:rPr>
          <w:rFonts w:ascii="Bookman Old Style" w:hAnsi="Bookman Old Style"/>
        </w:rPr>
      </w:pPr>
    </w:p>
    <w:p>
      <w:pPr>
        <w:spacing w:after="0"/>
        <w:jc w:val="center"/>
        <w:rPr>
          <w:rFonts w:ascii="Bookman Old Style" w:hAnsi="Bookman Old Style"/>
          <w:b/>
        </w:rPr>
        <w:pStyle w:val="P68B1DB1-Normal3"/>
      </w:pPr>
      <w:r>
        <w:t>知っておいた方がいいこと!</w:t>
      </w:r>
    </w:p>
    <w:p>
      <w:pPr>
        <w:spacing w:after="0"/>
        <w:jc w:val="both"/>
        <w:rPr>
          <w:rFonts w:ascii="Bookman Old Style" w:hAnsi="Bookman Old Style"/>
          <w:b/>
          <w:sz w:val="12"/>
        </w:rPr>
      </w:pPr>
    </w:p>
    <w:p>
      <w:pPr>
        <w:spacing w:after="0"/>
        <w:jc w:val="both"/>
        <w:rPr>
          <w:rFonts w:ascii="Bookman Old Style" w:hAnsi="Bookman Old Style"/>
        </w:rPr>
        <w:pStyle w:val="Sinespaciado"/>
      </w:pPr>
      <w:r>
        <w:t>このガイドでは、Cの基本的な機能、つまりCプログラムを作成するために最低限必要な機能についてのみ説明します。</w:t>
      </w:r>
      <w:r>
        <w:rPr>
          <w:u w:val="single"/>
        </w:rPr>
        <w:t>高度な言語機能のいくつかを意図的に省略している</w:t>
      </w:r>
      <w:r>
        <w:t xml:space="preserve">また、標準C言語とVircon32で使用されている言語との間には小さな違いがあることに注意してください。このガイドでは、Vircon32バージョンに焦点を当てています。この詳細については、Vircon32 Cコンパイラのガイドを参照してください。</w:t>
      </w:r>
    </w:p>
    <w:p>
      <w:pPr>
        <w:pBdr>
          <w:bottom w:val="single" w:sz="6" w:space="1" w:color="auto"/>
        </w:pBd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0" w:name="_Toc125398256"/>
      <w:r>
        <w:t>まとめ</w:t>
      </w:r>
      <w:bookmarkEnd w:id="0"/>
    </w:p>
    <w:p>
      <w:pPr>
        <w:spacing w:after="0"/>
        <w:jc w:val="both"/>
        <w:rPr>
          <w:rFonts w:ascii="Bookman Old Style" w:hAnsi="Bookman Old Style"/>
        </w:rPr>
        <w:pStyle w:val="Sinespaciado"/>
      </w:pPr>
      <w:r>
        <w:t>このドキュメントはいくつかのセクションで構成されており、それぞれのセクションでは、Vircon32とそのコンパイラで使用されているC言語について、より詳細に説明します。</w:t>
      </w:r>
    </w:p>
    <w:p>
      <w:pPr>
        <w:spacing w:after="0"/>
        <w:jc w:val="both"/>
        <w:rPr>
          <w:rFonts w:ascii="Bookman Old Style" w:hAnsi="Bookman Old Style"/>
        </w:rPr>
      </w:pPr>
    </w:p>
    <w:p>
      <w:pPr>
        <w:pStyle w:val="P68B1DB1-TDC15"/>
        <w:rPr>
          <w:rFonts w:eastAsiaTheme="minorEastAsia"/>
        </w:rPr>
      </w:pPr>
      <w:r>
        <w:rPr>
          <w:sz w:val="28"/>
        </w:rPr>
        <w:fldChar w:fldCharType="begin"/>
      </w:r>
      <w:r>
        <w:rPr>
          <w:rFonts w:ascii="Bookman Old Style" w:hAnsi="Bookman Old Style"/>
          <w:sz w:val="28"/>
        </w:rPr>
        <w:instrText xml:space="preserve"> TOC \o "1-1" \h \z \u </w:instrText>
      </w:r>
      <w:r>
        <w:rPr>
          <w:rFonts w:ascii="Bookman Old Style" w:hAnsi="Bookman Old Style"/>
          <w:sz w:val="28"/>
        </w:rPr>
        <w:fldChar w:fldCharType="separate"/>
      </w:r>
      <w:hyperlink w:anchor="_Toc125398256" w:history="1">
        <w:r>
          <w:rPr>
            <w:rStyle w:val="Hipervnculo"/>
            <w:rFonts w:ascii="Bookman Old Style" w:hAnsi="Bookman Old Style"/>
          </w:rPr>
          <w:t>Summary</w:t>
        </w:r>
        <w:r>
          <w:rPr>
            <w:webHidden/>
          </w:rPr>
          <w:tab/>
        </w:r>
        <w:r>
          <w:rPr>
            <w:webHidden/>
          </w:rPr>
          <w:fldChar w:fldCharType="begin"/>
        </w:r>
        <w:r>
          <w:rPr>
            <w:webHidden/>
          </w:rPr>
          <w:instrText xml:space="preserve"> PAGEREF _Toc125398256 \h </w:instrText>
        </w:r>
        <w:r>
          <w:rPr>
            <w:webHidden/>
          </w:rPr>
        </w:r>
        <w:r>
          <w:rPr>
            <w:webHidden/>
          </w:rPr>
          <w:fldChar w:fldCharType="separate"/>
        </w:r>
        <w:r>
          <w:rPr>
            <w:webHidden/>
          </w:rPr>
          <w:t>1</w:t>
        </w:r>
        <w:r>
          <w:rPr>
            <w:webHidden/>
          </w:rPr>
          <w:fldChar w:fldCharType="end"/>
        </w:r>
      </w:hyperlink>
    </w:p>
    <w:p>
      <w:pPr>
        <w:pStyle w:val="TDC1"/>
        <w:rPr>
          <w:rFonts w:eastAsiaTheme="minorEastAsia"/>
        </w:rPr>
      </w:pPr>
      <w:hyperlink w:anchor="_Toc125398257" w:history="1">
        <w:r>
          <w:rPr>
            <w:rStyle w:val="Hipervnculo"/>
            <w:rFonts w:ascii="Bookman Old Style" w:hAnsi="Bookman Old Style"/>
          </w:rPr>
          <w:t>Introduction</w:t>
        </w:r>
        <w:r>
          <w:rPr>
            <w:webHidden/>
          </w:rPr>
          <w:tab/>
        </w:r>
        <w:r>
          <w:rPr>
            <w:webHidden/>
          </w:rPr>
          <w:fldChar w:fldCharType="begin"/>
        </w:r>
        <w:r>
          <w:rPr>
            <w:webHidden/>
          </w:rPr>
          <w:instrText xml:space="preserve"> PAGEREF _Toc125398257 \h </w:instrText>
        </w:r>
        <w:r>
          <w:rPr>
            <w:webHidden/>
          </w:rPr>
        </w:r>
        <w:r>
          <w:rPr>
            <w:webHidden/>
          </w:rPr>
          <w:fldChar w:fldCharType="separate"/>
        </w:r>
        <w:r>
          <w:rPr>
            <w:webHidden/>
          </w:rPr>
          <w:t>2</w:t>
        </w:r>
        <w:r>
          <w:rPr>
            <w:webHidden/>
          </w:rPr>
          <w:fldChar w:fldCharType="end"/>
        </w:r>
      </w:hyperlink>
    </w:p>
    <w:p>
      <w:pPr>
        <w:pStyle w:val="TDC1"/>
        <w:rPr>
          <w:rFonts w:eastAsiaTheme="minorEastAsia"/>
        </w:rPr>
      </w:pPr>
      <w:hyperlink w:anchor="_Toc125398258" w:history="1">
        <w:r>
          <w:rPr>
            <w:rStyle w:val="Hipervnculo"/>
            <w:rFonts w:ascii="Bookman Old Style" w:hAnsi="Bookman Old Style"/>
          </w:rPr>
          <w:t>Structure of a C program</w:t>
        </w:r>
        <w:r>
          <w:rPr>
            <w:webHidden/>
          </w:rPr>
          <w:tab/>
        </w:r>
        <w:r>
          <w:rPr>
            <w:webHidden/>
          </w:rPr>
          <w:fldChar w:fldCharType="begin"/>
        </w:r>
        <w:r>
          <w:rPr>
            <w:webHidden/>
          </w:rPr>
          <w:instrText xml:space="preserve"> PAGEREF _Toc125398258 \h </w:instrText>
        </w:r>
        <w:r>
          <w:rPr>
            <w:webHidden/>
          </w:rPr>
        </w:r>
        <w:r>
          <w:rPr>
            <w:webHidden/>
          </w:rPr>
          <w:fldChar w:fldCharType="separate"/>
        </w:r>
        <w:r>
          <w:rPr>
            <w:webHidden/>
          </w:rPr>
          <w:t>2</w:t>
        </w:r>
        <w:r>
          <w:rPr>
            <w:webHidden/>
          </w:rPr>
          <w:fldChar w:fldCharType="end"/>
        </w:r>
      </w:hyperlink>
    </w:p>
    <w:p>
      <w:pPr>
        <w:pStyle w:val="TDC1"/>
        <w:rPr>
          <w:rFonts w:eastAsiaTheme="minorEastAsia"/>
        </w:rPr>
      </w:pPr>
      <w:hyperlink w:anchor="_Toc125398259" w:history="1">
        <w:r>
          <w:rPr>
            <w:rStyle w:val="Hipervnculo"/>
            <w:rFonts w:ascii="Bookman Old Style" w:hAnsi="Bookman Old Style"/>
          </w:rPr>
          <w:t>Comments</w:t>
        </w:r>
        <w:r>
          <w:rPr>
            <w:webHidden/>
          </w:rPr>
          <w:tab/>
        </w:r>
        <w:r>
          <w:rPr>
            <w:webHidden/>
          </w:rPr>
          <w:fldChar w:fldCharType="begin"/>
        </w:r>
        <w:r>
          <w:rPr>
            <w:webHidden/>
          </w:rPr>
          <w:instrText xml:space="preserve"> PAGEREF _Toc125398259 \h </w:instrText>
        </w:r>
        <w:r>
          <w:rPr>
            <w:webHidden/>
          </w:rPr>
        </w:r>
        <w:r>
          <w:rPr>
            <w:webHidden/>
          </w:rPr>
          <w:fldChar w:fldCharType="separate"/>
        </w:r>
        <w:r>
          <w:rPr>
            <w:webHidden/>
          </w:rPr>
          <w:t>3</w:t>
        </w:r>
        <w:r>
          <w:rPr>
            <w:webHidden/>
          </w:rPr>
          <w:fldChar w:fldCharType="end"/>
        </w:r>
      </w:hyperlink>
    </w:p>
    <w:p>
      <w:pPr>
        <w:pStyle w:val="TDC1"/>
        <w:rPr>
          <w:rFonts w:eastAsiaTheme="minorEastAsia"/>
        </w:rPr>
      </w:pPr>
      <w:hyperlink w:anchor="_Toc125398260" w:history="1">
        <w:r>
          <w:rPr>
            <w:rStyle w:val="Hipervnculo"/>
            <w:rFonts w:ascii="Bookman Old Style" w:hAnsi="Bookman Old Style"/>
          </w:rPr>
          <w:t>Data types</w:t>
        </w:r>
        <w:r>
          <w:rPr>
            <w:webHidden/>
          </w:rPr>
          <w:tab/>
        </w:r>
        <w:r>
          <w:rPr>
            <w:webHidden/>
          </w:rPr>
          <w:fldChar w:fldCharType="begin"/>
        </w:r>
        <w:r>
          <w:rPr>
            <w:webHidden/>
          </w:rPr>
          <w:instrText xml:space="preserve"> PAGEREF _Toc125398260 \h </w:instrText>
        </w:r>
        <w:r>
          <w:rPr>
            <w:webHidden/>
          </w:rPr>
        </w:r>
        <w:r>
          <w:rPr>
            <w:webHidden/>
          </w:rPr>
          <w:fldChar w:fldCharType="separate"/>
        </w:r>
        <w:r>
          <w:rPr>
            <w:webHidden/>
          </w:rPr>
          <w:t>3</w:t>
        </w:r>
        <w:r>
          <w:rPr>
            <w:webHidden/>
          </w:rPr>
          <w:fldChar w:fldCharType="end"/>
        </w:r>
      </w:hyperlink>
    </w:p>
    <w:p>
      <w:pPr>
        <w:pStyle w:val="TDC1"/>
        <w:rPr>
          <w:rFonts w:eastAsiaTheme="minorEastAsia"/>
        </w:rPr>
      </w:pPr>
      <w:hyperlink w:anchor="_Toc125398261" w:history="1">
        <w:r>
          <w:rPr>
            <w:rStyle w:val="Hipervnculo"/>
            <w:rFonts w:ascii="Bookman Old Style" w:hAnsi="Bookman Old Style"/>
          </w:rPr>
          <w:t>Literal values</w:t>
        </w:r>
        <w:r>
          <w:rPr>
            <w:webHidden/>
          </w:rPr>
          <w:tab/>
        </w:r>
        <w:r>
          <w:rPr>
            <w:webHidden/>
          </w:rPr>
          <w:fldChar w:fldCharType="begin"/>
        </w:r>
        <w:r>
          <w:rPr>
            <w:webHidden/>
          </w:rPr>
          <w:instrText xml:space="preserve"> PAGEREF _Toc125398261 \h </w:instrText>
        </w:r>
        <w:r>
          <w:rPr>
            <w:webHidden/>
          </w:rPr>
        </w:r>
        <w:r>
          <w:rPr>
            <w:webHidden/>
          </w:rPr>
          <w:fldChar w:fldCharType="separate"/>
        </w:r>
        <w:r>
          <w:rPr>
            <w:webHidden/>
          </w:rPr>
          <w:t>5</w:t>
        </w:r>
        <w:r>
          <w:rPr>
            <w:webHidden/>
          </w:rPr>
          <w:fldChar w:fldCharType="end"/>
        </w:r>
      </w:hyperlink>
    </w:p>
    <w:p>
      <w:pPr>
        <w:pStyle w:val="TDC1"/>
        <w:rPr>
          <w:rFonts w:eastAsiaTheme="minorEastAsia"/>
        </w:rPr>
      </w:pPr>
      <w:hyperlink w:anchor="_Toc125398262" w:history="1">
        <w:r>
          <w:rPr>
            <w:rStyle w:val="Hipervnculo"/>
            <w:rFonts w:ascii="Bookman Old Style" w:hAnsi="Bookman Old Style"/>
          </w:rPr>
          <w:t>Variables</w:t>
        </w:r>
        <w:r>
          <w:rPr>
            <w:webHidden/>
          </w:rPr>
          <w:tab/>
        </w:r>
        <w:r>
          <w:rPr>
            <w:webHidden/>
          </w:rPr>
          <w:fldChar w:fldCharType="begin"/>
        </w:r>
        <w:r>
          <w:rPr>
            <w:webHidden/>
          </w:rPr>
          <w:instrText xml:space="preserve"> PAGEREF _Toc125398262 \h </w:instrText>
        </w:r>
        <w:r>
          <w:rPr>
            <w:webHidden/>
          </w:rPr>
        </w:r>
        <w:r>
          <w:rPr>
            <w:webHidden/>
          </w:rPr>
          <w:fldChar w:fldCharType="separate"/>
        </w:r>
        <w:r>
          <w:rPr>
            <w:webHidden/>
          </w:rPr>
          <w:t>5</w:t>
        </w:r>
        <w:r>
          <w:rPr>
            <w:webHidden/>
          </w:rPr>
          <w:fldChar w:fldCharType="end"/>
        </w:r>
      </w:hyperlink>
    </w:p>
    <w:p>
      <w:pPr>
        <w:pStyle w:val="TDC1"/>
        <w:rPr>
          <w:rFonts w:eastAsiaTheme="minorEastAsia"/>
        </w:rPr>
      </w:pPr>
      <w:hyperlink w:anchor="_Toc125398263" w:history="1">
        <w:r>
          <w:rPr>
            <w:rStyle w:val="Hipervnculo"/>
            <w:rFonts w:ascii="Bookman Old Style" w:hAnsi="Bookman Old Style"/>
          </w:rPr>
          <w:t>Pointers</w:t>
        </w:r>
        <w:r>
          <w:rPr>
            <w:webHidden/>
          </w:rPr>
          <w:tab/>
        </w:r>
        <w:r>
          <w:rPr>
            <w:webHidden/>
          </w:rPr>
          <w:fldChar w:fldCharType="begin"/>
        </w:r>
        <w:r>
          <w:rPr>
            <w:webHidden/>
          </w:rPr>
          <w:instrText xml:space="preserve"> PAGEREF _Toc125398263 \h </w:instrText>
        </w:r>
        <w:r>
          <w:rPr>
            <w:webHidden/>
          </w:rPr>
        </w:r>
        <w:r>
          <w:rPr>
            <w:webHidden/>
          </w:rPr>
          <w:fldChar w:fldCharType="separate"/>
        </w:r>
        <w:r>
          <w:rPr>
            <w:webHidden/>
          </w:rPr>
          <w:t>7</w:t>
        </w:r>
        <w:r>
          <w:rPr>
            <w:webHidden/>
          </w:rPr>
          <w:fldChar w:fldCharType="end"/>
        </w:r>
      </w:hyperlink>
    </w:p>
    <w:p>
      <w:pPr>
        <w:pStyle w:val="TDC1"/>
        <w:rPr>
          <w:rFonts w:eastAsiaTheme="minorEastAsia"/>
        </w:rPr>
      </w:pPr>
      <w:hyperlink w:anchor="_Toc125398264" w:history="1">
        <w:r>
          <w:rPr>
            <w:rStyle w:val="Hipervnculo"/>
            <w:rFonts w:ascii="Bookman Old Style" w:hAnsi="Bookman Old Style"/>
          </w:rPr>
          <w:t>Functions</w:t>
        </w:r>
        <w:r>
          <w:rPr>
            <w:webHidden/>
          </w:rPr>
          <w:tab/>
        </w:r>
        <w:r>
          <w:rPr>
            <w:webHidden/>
          </w:rPr>
          <w:fldChar w:fldCharType="begin"/>
        </w:r>
        <w:r>
          <w:rPr>
            <w:webHidden/>
          </w:rPr>
          <w:instrText xml:space="preserve"> PAGEREF _Toc125398264 \h </w:instrText>
        </w:r>
        <w:r>
          <w:rPr>
            <w:webHidden/>
          </w:rPr>
        </w:r>
        <w:r>
          <w:rPr>
            <w:webHidden/>
          </w:rPr>
          <w:fldChar w:fldCharType="separate"/>
        </w:r>
        <w:r>
          <w:rPr>
            <w:webHidden/>
          </w:rPr>
          <w:t>7</w:t>
        </w:r>
        <w:r>
          <w:rPr>
            <w:webHidden/>
          </w:rPr>
          <w:fldChar w:fldCharType="end"/>
        </w:r>
      </w:hyperlink>
    </w:p>
    <w:p>
      <w:pPr>
        <w:pStyle w:val="TDC1"/>
        <w:rPr>
          <w:rFonts w:eastAsiaTheme="minorEastAsia"/>
        </w:rPr>
      </w:pPr>
      <w:hyperlink w:anchor="_Toc125398265" w:history="1">
        <w:r>
          <w:rPr>
            <w:rStyle w:val="Hipervnculo"/>
            <w:rFonts w:ascii="Bookman Old Style" w:hAnsi="Bookman Old Style"/>
          </w:rPr>
          <w:t>Expressions</w:t>
        </w:r>
        <w:r>
          <w:rPr>
            <w:webHidden/>
          </w:rPr>
          <w:tab/>
        </w:r>
        <w:r>
          <w:rPr>
            <w:webHidden/>
          </w:rPr>
          <w:fldChar w:fldCharType="begin"/>
        </w:r>
        <w:r>
          <w:rPr>
            <w:webHidden/>
          </w:rPr>
          <w:instrText xml:space="preserve"> PAGEREF _Toc125398265 \h </w:instrText>
        </w:r>
        <w:r>
          <w:rPr>
            <w:webHidden/>
          </w:rPr>
        </w:r>
        <w:r>
          <w:rPr>
            <w:webHidden/>
          </w:rPr>
          <w:fldChar w:fldCharType="separate"/>
        </w:r>
        <w:r>
          <w:rPr>
            <w:webHidden/>
          </w:rPr>
          <w:t>9</w:t>
        </w:r>
        <w:r>
          <w:rPr>
            <w:webHidden/>
          </w:rPr>
          <w:fldChar w:fldCharType="end"/>
        </w:r>
      </w:hyperlink>
    </w:p>
    <w:p>
      <w:pPr>
        <w:pStyle w:val="TDC1"/>
        <w:rPr>
          <w:rFonts w:eastAsiaTheme="minorEastAsia"/>
        </w:rPr>
      </w:pPr>
      <w:hyperlink w:anchor="_Toc125398266" w:history="1">
        <w:r>
          <w:rPr>
            <w:rStyle w:val="Hipervnculo"/>
            <w:rFonts w:ascii="Bookman Old Style" w:hAnsi="Bookman Old Style"/>
          </w:rPr>
          <w:t>Flow control</w:t>
        </w:r>
        <w:r>
          <w:rPr>
            <w:webHidden/>
          </w:rPr>
          <w:tab/>
        </w:r>
        <w:r>
          <w:rPr>
            <w:webHidden/>
          </w:rPr>
          <w:fldChar w:fldCharType="begin"/>
        </w:r>
        <w:r>
          <w:rPr>
            <w:webHidden/>
          </w:rPr>
          <w:instrText xml:space="preserve"> PAGEREF _Toc125398266 \h </w:instrText>
        </w:r>
        <w:r>
          <w:rPr>
            <w:webHidden/>
          </w:rPr>
        </w:r>
        <w:r>
          <w:rPr>
            <w:webHidden/>
          </w:rPr>
          <w:fldChar w:fldCharType="separate"/>
        </w:r>
        <w:r>
          <w:rPr>
            <w:webHidden/>
          </w:rPr>
          <w:t>12</w:t>
        </w:r>
        <w:r>
          <w:rPr>
            <w:webHidden/>
          </w:rPr>
          <w:fldChar w:fldCharType="end"/>
        </w:r>
      </w:hyperlink>
    </w:p>
    <w:p>
      <w:pPr>
        <w:pStyle w:val="TDC1"/>
        <w:rPr>
          <w:rFonts w:eastAsiaTheme="minorEastAsia"/>
        </w:rPr>
      </w:pPr>
      <w:hyperlink w:anchor="_Toc125398267" w:history="1">
        <w:r>
          <w:rPr>
            <w:rStyle w:val="Hipervnculo"/>
            <w:rFonts w:ascii="Bookman Old Style" w:hAnsi="Bookman Old Style"/>
          </w:rPr>
          <w:t>The preprocessor</w:t>
        </w:r>
        <w:r>
          <w:rPr>
            <w:webHidden/>
          </w:rPr>
          <w:tab/>
        </w:r>
        <w:r>
          <w:rPr>
            <w:webHidden/>
          </w:rPr>
          <w:fldChar w:fldCharType="begin"/>
        </w:r>
        <w:r>
          <w:rPr>
            <w:webHidden/>
          </w:rPr>
          <w:instrText xml:space="preserve"> PAGEREF _Toc125398267 \h </w:instrText>
        </w:r>
        <w:r>
          <w:rPr>
            <w:webHidden/>
          </w:rPr>
        </w:r>
        <w:r>
          <w:rPr>
            <w:webHidden/>
          </w:rPr>
          <w:fldChar w:fldCharType="separate"/>
        </w:r>
        <w:r>
          <w:rPr>
            <w:webHidden/>
          </w:rPr>
          <w:t>14</w:t>
        </w:r>
        <w:r>
          <w:rPr>
            <w:webHidden/>
          </w:rPr>
          <w:fldChar w:fldCharType="end"/>
        </w:r>
      </w:hyperlink>
    </w:p>
    <w:p>
      <w:pPr>
        <w:pStyle w:val="TDC1"/>
        <w:rPr>
          <w:rFonts w:eastAsiaTheme="minorEastAsia"/>
        </w:rPr>
      </w:pPr>
      <w:hyperlink w:anchor="_Toc125398268" w:history="1">
        <w:r>
          <w:rPr>
            <w:rStyle w:val="Hipervnculo"/>
            <w:rFonts w:ascii="Bookman Old Style" w:hAnsi="Bookman Old Style"/>
          </w:rPr>
          <w:t>The standard library</w:t>
        </w:r>
        <w:r>
          <w:rPr>
            <w:webHidden/>
          </w:rPr>
          <w:tab/>
        </w:r>
        <w:r>
          <w:rPr>
            <w:webHidden/>
          </w:rPr>
          <w:fldChar w:fldCharType="begin"/>
        </w:r>
        <w:r>
          <w:rPr>
            <w:webHidden/>
          </w:rPr>
          <w:instrText xml:space="preserve"> PAGEREF _Toc125398268 \h </w:instrText>
        </w:r>
        <w:r>
          <w:rPr>
            <w:webHidden/>
          </w:rPr>
        </w:r>
        <w:r>
          <w:rPr>
            <w:webHidden/>
          </w:rPr>
          <w:fldChar w:fldCharType="separate"/>
        </w:r>
        <w:r>
          <w:rPr>
            <w:webHidden/>
          </w:rPr>
          <w:t>15</w:t>
        </w:r>
        <w:r>
          <w:rPr>
            <w:webHidden/>
          </w:rPr>
          <w:fldChar w:fldCharType="end"/>
        </w:r>
      </w:hyperlink>
    </w:p>
    <w:p>
      <w:pPr>
        <w:pStyle w:val="Ttulo1"/>
        <w:spacing w:before="0" w:after="240"/>
        <w:rPr>
          <w:rFonts w:ascii="Bookman Old Style" w:hAnsi="Bookman Old Style"/>
          <w:color w:val="0000FF"/>
          <w:sz w:val="40"/>
        </w:rPr>
      </w:pPr>
      <w:r>
        <w:rPr>
          <w:rFonts w:ascii="Bookman Old Style" w:hAnsi="Bookman Old Style"/>
        </w:rPr>
        <w:fldChar w:fldCharType="end"/>
      </w:r>
      <w:bookmarkStart w:id="1" w:name="_Toc125398257"/>
      <w:r>
        <w:rPr>
          <w:color w:val="0000FF"/>
          <w:sz w:val="40"/>
        </w:rPr>
        <w:t>はじめに</w:t>
      </w:r>
      <w:bookmarkEnd w:id="1"/>
    </w:p>
    <w:p>
      <w:pPr>
        <w:spacing w:after="0"/>
        <w:jc w:val="both"/>
        <w:rPr>
          <w:rFonts w:ascii="Bookman Old Style" w:hAnsi="Bookman Old Style"/>
        </w:rPr>
        <w:pStyle w:val="Sinespaciado"/>
      </w:pPr>
      <w:r>
        <w:t xml:space="preserve">Cはコンパイルされた言語です。つまり、実行する前に、作成したコードをVircon32 CPUが実行できるマシン命令に変換する必要があります。このコンソールでは、プロセスは次のようになります。</w:t>
      </w:r>
    </w:p>
    <w:p>
      <w:pPr>
        <w:spacing w:after="0"/>
        <w:jc w:val="both"/>
        <w:rPr>
          <w:rFonts w:ascii="Bookman Old Style" w:hAnsi="Bookman Old Style"/>
        </w:rPr>
      </w:pPr>
    </w:p>
    <w:p>
      <w:pPr>
        <w:spacing w:after="0"/>
        <w:jc w:val="center"/>
        <w:rPr>
          <w:rFonts w:ascii="Bookman Old Style" w:hAnsi="Bookman Old Style"/>
        </w:rPr>
        <w:pStyle w:val="P68B1DB1-Normal6"/>
      </w:pPr>
      <w:r>
        <w:drawing>
          <wp:inline distT="0" distB="0" distL="0" distR="0">
            <wp:extent cx="4172888" cy="795512"/>
            <wp:effectExtent l="19050" t="19050" r="18112" b="23638"/>
            <wp:docPr descr="J:\Codigo\C++\Vircon32\Documentacion\Especificaciones\Imagenes\Compile + Assemble.PNG" id="2" name="イメージ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J:\Codigo\C++\Vircon32\Documentacion\Especificaciones\Imagenes\Compile + Assemble.PNG" id="0" name="図1"/>
                    <pic:cNvPicPr>
                      <a:picLocks noChangeAspect="1" noChangeArrowheads="1"/>
                    </pic:cNvPicPr>
                  </pic:nvPicPr>
                  <pic:blipFill>
                    <a:blip r:embed="rId8" cstate="print"/>
                    <a:srcRect/>
                    <a:stretch>
                      <a:fillRect/>
                    </a:stretch>
                  </pic:blipFill>
                  <pic:spPr bwMode="auto">
                    <a:xfrm>
                      <a:off x="0" y="0"/>
                      <a:ext cx="4180988" cy="797056"/>
                    </a:xfrm>
                    <a:prstGeom prst="rect">
                      <a:avLst/>
                    </a:prstGeom>
                    <a:noFill/>
                    <a:ln w="9525">
                      <a:solidFill>
                        <a:schemeClr val="tx1"/>
                      </a:solid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Style w:val="Sinespaciado"/>
      </w:pPr>
      <w:r>
        <w:t>CPU命令を含むバイナリファイルが作成されたら、そのプログラムを必要なイメージとサウンドとともに.v32ファイルにパックする必要があります。しかし、このガイドはプログラムの作成にのみ焦点を当てています。ゲーム作成の全プロセスについては、他のVircon32ガイドで読むことができます。</w:t>
      </w: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2" w:name="_Toc125398258"/>
      <w:r>
        <w:t>Cプログラムの構造</w:t>
      </w:r>
      <w:bookmarkEnd w:id="2"/>
    </w:p>
    <w:p>
      <w:pPr>
        <w:spacing w:after="0"/>
        <w:jc w:val="both"/>
        <w:rPr>
          <w:rFonts w:ascii="Bookman Old Style" w:hAnsi="Bookman Old Style"/>
        </w:rPr>
        <w:pStyle w:val="Sinespaciado"/>
      </w:pPr>
      <w:r>
        <w:t xml:space="preserve">簡単なhello worldプログラムを使用して言語チュートリアルを開始する必要があります。ここでは、Cプログラムの最も基本的な構造を確認できます。</w:t>
      </w:r>
    </w:p>
    <w:p>
      <w:pPr>
        <w:spacing w:after="0"/>
        <w:jc w:val="both"/>
        <w:rPr>
          <w:rFonts w:ascii="Bookman Old Style" w:hAnsi="Bookman Old Style"/>
        </w:rPr>
      </w:pPr>
    </w:p>
    <w:p>
      <w:pPr>
        <w:spacing w:after="0"/>
        <w:jc w:val="center"/>
        <w:rPr>
          <w:rFonts w:ascii="Bookman Old Style" w:hAnsi="Bookman Old Style"/>
        </w:rPr>
        <w:pStyle w:val="P68B1DB1-Normal6"/>
      </w:pPr>
      <w:r>
        <w:drawing>
          <wp:inline distT="0" distB="0" distL="0" distR="0">
            <wp:extent cx="5109539" cy="2504661"/>
            <wp:effectExtent l="19050" t="0" r="0" b="0"/>
            <wp:docPr id="4" name="イメージ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4"/>
                    <pic:cNvPicPr>
                      <a:picLocks noChangeAspect="1" noChangeArrowheads="1"/>
                    </pic:cNvPicPr>
                  </pic:nvPicPr>
                  <pic:blipFill>
                    <a:blip r:embed="rId9" cstate="print"/>
                    <a:srcRect/>
                    <a:stretch>
                      <a:fillRect/>
                    </a:stretch>
                  </pic:blipFill>
                  <pic:spPr bwMode="auto">
                    <a:xfrm>
                      <a:off x="0" y="0"/>
                      <a:ext cx="5109539" cy="2504661"/>
                    </a:xfrm>
                    <a:prstGeom prst="rect">
                      <a:avLst/>
                    </a:prstGeom>
                    <a:noFill/>
                    <a:ln w="9525">
                      <a:noFill/>
                      <a:miter lim="800000"/>
                      <a:headEnd/>
                      <a:tailEnd/>
                    </a:ln>
                  </pic:spPr>
                </pic:pic>
              </a:graphicData>
            </a:graphic>
          </wp:inline>
        </w:drawing>
      </w:r>
    </w:p>
    <w:p>
      <w:pPr>
        <w:spacing w:after="0"/>
        <w:jc w:val="both"/>
        <w:rPr>
          <w:rFonts w:ascii="Bookman Old Style" w:hAnsi="Bookman Old Style"/>
        </w:rPr>
      </w:pPr>
    </w:p>
    <w:p>
      <w:pPr>
        <w:pStyle w:val="Ttulo2"/>
        <w:rPr>
          <w:b/>
        </w:rPr>
      </w:pPr>
      <w:r>
        <w:t>主な機能</w:t>
      </w:r>
    </w:p>
    <w:p>
      <w:pPr>
        <w:spacing w:after="0"/>
        <w:jc w:val="both"/>
        <w:pStyle w:val="Sinespaciado"/>
      </w:pPr>
      <w:r>
        <w:t>コードの実行は常にこの関数の先頭から開始されるため、main関数は常に存在する必要がある特別な関数です。このコンパイラのmain関数は引数を取らず、値を返さないため、次のプロトタイプで宣言する必要があり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rPr>
            </w:pPr>
            <w:r>
              <w:rPr>
                <w:color w:val="0000FF"/>
              </w:rPr>
              <w:t>空所</w:t>
            </w:r>
            <w:r>
              <w:t>関数main()</w:t>
            </w:r>
            <w:r>
              <w:rPr>
                <w:color w:val="008000"/>
              </w:rPr>
              <w:t xml:space="preserve">//thisまたは:void main(void)のいずれか</w:t>
            </w:r>
          </w:p>
          <w:p>
            <w:pPr>
              <w:pStyle w:val="P68B1DB1-HTMLconformatoprevio7"/>
              <w:shd w:val="clear" w:color="auto" w:fill="FFFFFF"/>
              <w:rPr>
                <w:rFonts w:ascii="Consolas" w:cs="Consolas" w:hAnsi="Consolas"/>
              </w:rPr>
            </w:pPr>
            <w:r>
              <w:t>{を</w:t>
            </w:r>
          </w:p>
          <w:p>
            <w:pPr>
              <w:pStyle w:val="P68B1DB1-HTMLconformatoprevio7"/>
              <w:shd w:val="clear" w:color="auto" w:fill="FFFFFF"/>
              <w:rPr>
                <w:rFonts w:ascii="Consolas" w:cs="Consolas" w:hAnsi="Consolas"/>
              </w:rPr>
            </w:pPr>
            <w:r>
              <w:rPr>
                <w:color w:val="008000"/>
              </w:rPr>
              <w:t>//.//.//</w:t>
            </w:r>
          </w:p>
          <w:p>
            <w:pPr>
              <w:pStyle w:val="P68B1DB1-HTMLconformatoprevio7"/>
              <w:shd w:val="clear" w:color="auto" w:fill="FFFFFF"/>
              <w:rPr>
                <w:rFonts w:ascii="Consolas" w:cs="Consolas" w:hAnsi="Consolas"/>
              </w:rPr>
            </w:pPr>
            <w:r>
              <w:t>}をクリックし</w:t>
            </w:r>
          </w:p>
        </w:tc>
      </w:tr>
    </w:tbl>
    <w:p>
      <w:pPr>
        <w:pStyle w:val="P68B1DB1-Ttulo14"/>
        <w:spacing w:before="0" w:after="240"/>
        <w:rPr>
          <w:rFonts w:ascii="Bookman Old Style" w:hAnsi="Bookman Old Style"/>
          <w:color w:val="0000FF"/>
          <w:sz w:val="40"/>
        </w:rPr>
      </w:pPr>
      <w:bookmarkStart w:id="3" w:name="_Toc125398259"/>
      <w:r>
        <w:t>コメント</w:t>
      </w:r>
      <w:bookmarkEnd w:id="3"/>
    </w:p>
    <w:p>
      <w:pPr>
        <w:spacing w:after="0"/>
        <w:jc w:val="both"/>
        <w:rPr>
          <w:rFonts w:ascii="Bookman Old Style" w:hAnsi="Bookman Old Style"/>
        </w:rPr>
        <w:pStyle w:val="Sinespaciado"/>
      </w:pPr>
      <w:r>
        <w:t>コメントは、コンパイラが解釈しようとすることなく、独自の説明をプログラムに含める方法です(これによりエラーが発生します)。つまり、コメントはプログラム自体の一部ではありません。コメントには2種類あり、標準C言語と同じように機能します。</w:t>
      </w:r>
    </w:p>
    <w:p>
      <w:pPr>
        <w:spacing w:after="0"/>
        <w:jc w:val="both"/>
        <w:rPr>
          <w:rFonts w:ascii="Bookman Old Style" w:hAnsi="Bookman Old Style"/>
        </w:rPr>
      </w:pPr>
    </w:p>
    <w:p>
      <w:pPr>
        <w:pStyle w:val="Ttulo2"/>
        <w:rPr>
          <w:b/>
        </w:rPr>
      </w:pPr>
      <w:r>
        <w:t>行コメント</w:t>
      </w:r>
    </w:p>
    <w:p>
      <w:pPr>
        <w:spacing w:after="0"/>
        <w:jc w:val="both"/>
        <w:rPr>
          <w:rFonts w:ascii="Bookman Old Style" w:hAnsi="Bookman Old Style"/>
        </w:rPr>
      </w:pPr>
      <w:r>
        <w:rPr>
          <w:rFonts w:ascii="Bookman Old Style" w:hAnsi="Bookman Old Style"/>
        </w:rPr>
        <w:t>これらのコメントは次で始まります。</w:t>
      </w:r>
      <w:r>
        <w:rPr>
          <w:rStyle w:val="RecuadradoCar"/>
          <w:rFonts w:eastAsiaTheme="minorHAnsi"/>
          <w:sz w:val="24"/>
        </w:rPr>
        <w:t>//////</w:t>
      </w:r>
      <w:r>
        <w:rPr>
          <w:rFonts w:ascii="Bookman Old Style" w:hAnsi="Bookman Old Style"/>
        </w:rPr>
        <w:t>の順にクリックし、線の終点で終了します。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color w:val="008000"/>
              </w:rPr>
            </w:pPr>
            <w:r>
              <w:rPr>
                <w:color w:val="0000FF"/>
              </w:rPr>
              <w:t>内部</w:t>
            </w:r>
            <w:r>
              <w:rPr>
                <w:color w:val="000000"/>
              </w:rPr>
              <w:t>x=7+5</w:t>
            </w:r>
            <w:r>
              <w:rPr>
                <w:color w:val="008000"/>
              </w:rPr>
              <w:t>//コメントはこの行にのみ影響します</w:t>
            </w:r>
          </w:p>
          <w:p>
            <w:pPr>
              <w:pStyle w:val="P68B1DB1-HTMLconformatoprevio7"/>
              <w:shd w:val="clear" w:color="auto" w:fill="FFFFFF"/>
              <w:rPr>
                <w:rFonts w:ascii="Consolas" w:cs="Consolas" w:hAnsi="Consolas"/>
                <w:color w:val="000000"/>
              </w:rPr>
            </w:pPr>
            <w:r>
              <w:rPr>
                <w:color w:val="0000FF"/>
              </w:rPr>
              <w:t>内部</w:t>
            </w:r>
            <w:r>
              <w:rPr>
                <w:color w:val="000000"/>
              </w:rPr>
              <w:t>y=xである。</w:t>
            </w:r>
          </w:p>
        </w:tc>
      </w:tr>
    </w:tbl>
    <w:p>
      <w:pPr>
        <w:spacing w:after="0"/>
        <w:jc w:val="both"/>
        <w:rPr>
          <w:rFonts w:ascii="Bookman Old Style" w:hAnsi="Bookman Old Style"/>
        </w:rPr>
      </w:pPr>
    </w:p>
    <w:p>
      <w:pPr>
        <w:pStyle w:val="Ttulo2"/>
        <w:rPr>
          <w:b/>
        </w:rPr>
      </w:pPr>
      <w:r>
        <w:t>ブロックコメント</w:t>
      </w:r>
    </w:p>
    <w:p>
      <w:pPr>
        <w:spacing w:after="0"/>
        <w:jc w:val="both"/>
        <w:rPr>
          <w:rFonts w:ascii="Bookman Old Style" w:hAnsi="Bookman Old Style"/>
        </w:rPr>
      </w:pPr>
      <w:r>
        <w:rPr>
          <w:rFonts w:ascii="Bookman Old Style" w:hAnsi="Bookman Old Style"/>
        </w:rPr>
        <w:t>ブロックコメントは次で始まります。</w:t>
      </w:r>
      <w:r>
        <w:rPr>
          <w:rFonts w:ascii="Consolas" w:cs="Consolas" w:eastAsia="Times New Roman" w:hAnsi="Consolas"/>
          <w:color w:val="0000FF"/>
          <w:sz w:val="24"/>
          <w:szCs w:val="20"/>
          <w:bdr w:val="single" w:sz="4" w:space="0" w:color="auto"/>
        </w:rPr>
        <w:t>/*(該当日本語なし</w:t>
      </w:r>
      <w:r>
        <w:rPr>
          <w:rFonts w:ascii="Bookman Old Style" w:hAnsi="Bookman Old Style"/>
        </w:rPr>
        <w:t>で終わるまで終わらない</w:t>
      </w:r>
      <w:r>
        <w:rPr>
          <w:rFonts w:ascii="Consolas" w:cs="Consolas" w:eastAsia="Times New Roman" w:hAnsi="Consolas"/>
          <w:color w:val="0000FF"/>
          <w:sz w:val="24"/>
          <w:szCs w:val="20"/>
          <w:bdr w:val="single" w:sz="4" w:space="0" w:color="auto"/>
        </w:rPr>
        <w:t>*/*/*/</w:t>
      </w:r>
      <w:r>
        <w:rPr>
          <w:rFonts w:ascii="Bookman Old Style" w:hAnsi="Bookman Old Style"/>
        </w:rPr>
        <w:t>(別の行で実行された場合でも)。</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/*このコメントは、次の行を否定します</w:t>
            </w:r>
          </w:p>
          <w:p>
            <w:pPr>
              <w:pStyle w:val="P68B1DB1-HTMLconformatoprevio8"/>
              <w:shd w:val="clear" w:color="auto" w:fill="FFFFFF"/>
              <w:rPr>
                <w:rFonts w:ascii="Consolas" w:cs="Consolas" w:hAnsi="Consolas"/>
                <w:color w:val="008000"/>
              </w:rPr>
            </w:pPr>
            <w:r>
              <w:t xml:space="preserve">int x=7+5;</w:t>
            </w:r>
          </w:p>
          <w:p>
            <w:pPr>
              <w:pStyle w:val="P68B1DB1-HTMLconformatoprevio8"/>
              <w:shd w:val="clear" w:color="auto" w:fill="FFFFFF"/>
              <w:rPr>
                <w:rFonts w:ascii="Consolas" w:cs="Consolas" w:hAnsi="Consolas"/>
                <w:color w:val="008000"/>
              </w:rPr>
            </w:pPr>
            <w:r>
              <w:t>*/*/*/</w:t>
            </w:r>
          </w:p>
          <w:p>
            <w:pPr>
              <w:pStyle w:val="HTMLconformatoprevio"/>
              <w:shd w:val="clear" w:color="auto" w:fill="FFFFFF"/>
              <w:rPr>
                <w:rFonts w:ascii="Consolas" w:cs="Consolas" w:hAnsi="Consolas"/>
                <w:color w:val="0000FF"/>
              </w:rPr>
            </w:pPr>
          </w:p>
          <w:p>
            <w:pPr>
              <w:pStyle w:val="P68B1DB1-HTMLconformatoprevio7"/>
              <w:shd w:val="clear" w:color="auto" w:fill="FFFFFF"/>
              <w:rPr>
                <w:rFonts w:ascii="Consolas" w:cs="Consolas" w:hAnsi="Consolas"/>
                <w:color w:val="000000"/>
              </w:rPr>
            </w:pPr>
            <w:r>
              <w:rPr>
                <w:color w:val="0000FF"/>
              </w:rPr>
              <w:t>内部</w:t>
            </w:r>
            <w:r>
              <w:rPr>
                <w:color w:val="000000"/>
              </w:rPr>
              <w:t>y;</w:t>
            </w:r>
          </w:p>
        </w:tc>
      </w:tr>
    </w:tbl>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4" w:name="_Toc125398260"/>
      <w:r>
        <w:t>データ型</w:t>
      </w:r>
      <w:bookmarkEnd w:id="4"/>
    </w:p>
    <w:p>
      <w:pPr>
        <w:spacing w:after="0"/>
        <w:jc w:val="both"/>
        <w:rPr>
          <w:rFonts w:ascii="Bookman Old Style" w:hAnsi="Bookman Old Style"/>
        </w:rPr>
        <w:pStyle w:val="Sinespaciado"/>
      </w:pPr>
      <w:r>
        <w:t>言語によって処理されるすべての値または変数は、その値の解釈方法を示すデータ型に属します。ここでは、使用できるデータ型を確認します。</w:t>
      </w:r>
    </w:p>
    <w:p>
      <w:pPr>
        <w:spacing w:after="0"/>
        <w:jc w:val="both"/>
        <w:rPr>
          <w:rFonts w:ascii="Bookman Old Style" w:hAnsi="Bookman Old Style"/>
        </w:rPr>
      </w:pPr>
    </w:p>
    <w:p>
      <w:pPr>
        <w:pStyle w:val="Ttulo2"/>
        <w:rPr>
          <w:b/>
        </w:rPr>
      </w:pPr>
      <w:r>
        <w:t>基本タイプ</w:t>
      </w:r>
    </w:p>
    <w:p>
      <w:pPr>
        <w:spacing w:after="0"/>
        <w:jc w:val="both"/>
        <w:rPr>
          <w:rFonts w:ascii="Bookman Old Style" w:hAnsi="Bookman Old Style"/>
        </w:rPr>
        <w:pStyle w:val="Sinespaciado"/>
      </w:pPr>
      <w:r>
        <w:t>Vircon32は、メモリを32ビットワードで構成します。このコンソールでは、メモリの最小単位がワード(バイトではなく)であるため、次のことを考慮する必要があります。</w:t>
      </w:r>
    </w:p>
    <w:p>
      <w:pPr>
        <w:spacing w:after="0"/>
        <w:jc w:val="both"/>
        <w:rPr>
          <w:rFonts w:ascii="Bookman Old Style" w:hAnsi="Bookman Old Style"/>
          <w:color w:val="C00000"/>
        </w:rPr>
      </w:pPr>
    </w:p>
    <w:p>
      <w:pPr>
        <w:pStyle w:val="Sinespaciado"/>
        <w:numPr>
          <w:ilvl w:val="0"/>
          <w:numId w:val="5"/>
        </w:numPr>
      </w:pPr>
      <w:r>
        <w:t>データ型のすべてのサイズはバイト単位ではなくワード単位で測定される</w:t>
      </w:r>
    </w:p>
    <w:p>
      <w:pPr>
        <w:pStyle w:val="Sinespaciado"/>
        <w:numPr>
          <w:ilvl w:val="0"/>
          <w:numId w:val="5"/>
        </w:numPr>
      </w:pPr>
      <w:r>
        <w:t>すべてのメモリアドレスとオフセットはバイト単位ではなく、ワード単位で指定されます。</w:t>
      </w:r>
    </w:p>
    <w:p>
      <w:pPr>
        <w:spacing w:after="0"/>
        <w:jc w:val="both"/>
        <w:rPr>
          <w:rFonts w:ascii="Bookman Old Style" w:hAnsi="Bookman Old Style"/>
        </w:rPr>
      </w:pPr>
    </w:p>
    <w:p>
      <w:pPr>
        <w:spacing w:after="0"/>
        <w:jc w:val="both"/>
        <w:rPr>
          <w:rFonts w:ascii="Bookman Old Style" w:hAnsi="Bookman Old Style"/>
        </w:rPr>
        <w:pStyle w:val="Sinespaciado"/>
      </w:pPr>
      <w:r>
        <w:t>このコンパイラには、次の4つの基本データ型があります。</w:t>
      </w:r>
    </w:p>
    <w:p>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4977"/>
      </w:tblGrid>
      <w:tr>
        <w:trPr>
          <w:jc w:val="center"/>
        </w:trPr>
        <w:tc>
          <w:tcPr>
            <w:tcW w:w="4977" w:type="dxa"/>
            <w:shd w:val="clear" w:color="auto" w:fill="D9D9D9" w:themeFill="background1" w:themeFillShade="D9"/>
          </w:tcPr>
          <w:p>
            <w:pPr>
              <w:pStyle w:val="P68B1DB1-HTMLconformatoprevio9"/>
              <w:shd w:val="clear" w:color="auto" w:fill="FFFFFF"/>
              <w:rPr>
                <w:rFonts w:ascii="Consolas" w:cs="Consolas" w:hAnsi="Consolas"/>
                <w:color w:val="000000"/>
                <w:sz w:val="24"/>
              </w:rPr>
            </w:pPr>
            <w:r>
              <w:t xml:space="preserve">int float bool void(int浮動小数点ブール値</w:t>
            </w:r>
          </w:p>
        </w:tc>
      </w:tr>
    </w:tbl>
    <w:p>
      <w:pPr>
        <w:spacing w:after="0"/>
        <w:jc w:val="both"/>
        <w:rPr>
          <w:rFonts w:ascii="Bookman Old Style" w:hAnsi="Bookman Old Style"/>
        </w:rPr>
      </w:pPr>
    </w:p>
    <w:p>
      <w:pPr>
        <w:spacing w:after="0"/>
        <w:jc w:val="both"/>
        <w:rPr>
          <w:rFonts w:ascii="Bookman Old Style" w:hAnsi="Bookman Old Style"/>
        </w:rPr>
        <w:pStyle w:val="Sinespaciado"/>
      </w:pPr>
      <w:r>
        <w:t>これらの型はすべてサイズ1(つまり32ビット)を持ちます。void型は特殊であり、関数が値を返さないことを示すためにその基本形式でのみ使用できます。</w:t>
      </w:r>
    </w:p>
    <w:p>
      <w:pPr>
        <w:pStyle w:val="Ttulo2"/>
        <w:rPr>
          <w:b/>
        </w:rPr>
      </w:pPr>
      <w:r>
        <w:t>派生タイプ</w:t>
      </w:r>
    </w:p>
    <w:p>
      <w:pPr>
        <w:spacing w:after="0"/>
        <w:jc w:val="both"/>
        <w:rPr>
          <w:rFonts w:ascii="Bookman Old Style" w:hAnsi="Bookman Old Style"/>
        </w:rPr>
        <w:pStyle w:val="Sinespaciado"/>
      </w:pPr>
      <w:r>
        <w:t>配列とポインタの基本的な型を使用して新しい型を作成できます。これは、次のように複数回実行できます。</w:t>
      </w:r>
    </w:p>
    <w:p>
      <w:pPr>
        <w:spacing w:after="0"/>
        <w:jc w:val="both"/>
        <w:rPr>
          <w:rFonts w:ascii="Bookman Old Style" w:hAnsi="Bookman Old Style"/>
        </w:rPr>
      </w:pPr>
    </w:p>
    <w:tbl>
      <w:tblPr>
        <w:tblStyle w:val="Tablaconcuadrcula"/>
        <w:tblW w:w="0" w:type="auto"/>
        <w:jc w:val="center"/>
        <w:shd w:val="clear" w:color="auto" w:fill="D9D9D9" w:themeFill="background1" w:themeFillShade="D9"/>
        <w:tblLook w:val="04A0"/>
      </w:tblPr>
      <w:tblGrid>
        <w:gridCol w:w="5171"/>
      </w:tblGrid>
      <w:tr>
        <w:trPr>
          <w:jc w:val="center"/>
        </w:trPr>
        <w:tc>
          <w:tcPr>
            <w:tcW w:w="5171" w:type="dxa"/>
            <w:shd w:val="clear" w:color="auto" w:fill="D9D9D9" w:themeFill="background1" w:themeFillShade="D9"/>
          </w:tcPr>
          <w:p>
            <w:pPr>
              <w:pStyle w:val="P68B1DB1-HTMLconformatoprevio7"/>
              <w:shd w:val="clear" w:color="auto" w:fill="FFFFFF"/>
              <w:rPr>
                <w:rFonts w:ascii="Consolas" w:cs="Consolas" w:hAnsi="Consolas"/>
                <w:color w:val="000000"/>
              </w:rPr>
            </w:pPr>
            <w:r>
              <w:rPr>
                <w:color w:val="0000FF"/>
              </w:rPr>
              <w:t>内部</w:t>
            </w:r>
            <w:r>
              <w:t>※印</w:t>
            </w:r>
            <w:r>
              <w:rPr>
                <w:color w:val="0000FF"/>
              </w:rPr>
              <w:t>空所</w:t>
            </w:r>
            <w:r>
              <w:rPr>
                <w:color w:val="000000"/>
              </w:rPr>
              <w:t>******</w:t>
            </w:r>
            <w:r>
              <w:rPr>
                <w:color w:val="0000FF"/>
              </w:rPr>
              <w:t>浮く</w:t>
            </w:r>
            <w:r>
              <w:rPr>
                <w:color w:val="000000"/>
              </w:rPr>
              <w:t>[3][5]</w:t>
            </w:r>
            <w:r>
              <w:rPr>
                <w:color w:val="0000FF"/>
              </w:rPr>
              <w:t>空所</w:t>
            </w:r>
            <w:r>
              <w:rPr>
                <w:color w:val="000000"/>
              </w:rPr>
              <w:t>*[4]</w:t>
            </w:r>
          </w:p>
        </w:tc>
      </w:tr>
    </w:tbl>
    <w:p>
      <w:pPr>
        <w:spacing w:after="0"/>
        <w:jc w:val="both"/>
        <w:rPr>
          <w:rFonts w:ascii="Bookman Old Style" w:hAnsi="Bookman Old Style"/>
        </w:rPr>
      </w:pPr>
    </w:p>
    <w:p>
      <w:pPr>
        <w:spacing w:after="0"/>
        <w:jc w:val="both"/>
        <w:rPr>
          <w:rFonts w:ascii="Bookman Old Style" w:hAnsi="Bookman Old Style"/>
        </w:rPr>
        <w:pStyle w:val="Sinespaciado"/>
      </w:pPr>
      <w:r>
        <w:t>voidを使用してポインタを作成できますが、配列は作成できません(void型の値が存在しないため)。Cでは、情報がビットとして読み取られたり格納されたりするメモリアドレスを参照する方法として、ポインタをvoidにすることができます(voidは型が存在しないことを示します)。</w:t>
      </w:r>
    </w:p>
    <w:p>
      <w:pPr>
        <w:spacing w:after="0"/>
        <w:jc w:val="both"/>
        <w:rPr>
          <w:rFonts w:ascii="Bookman Old Style" w:hAnsi="Bookman Old Style"/>
        </w:rPr>
      </w:pPr>
    </w:p>
    <w:p>
      <w:pPr>
        <w:pStyle w:val="Ttulo2"/>
        <w:rPr>
          <w:b/>
        </w:rPr>
      </w:pPr>
      <w:r>
        <w:t>複合型</w:t>
      </w:r>
    </w:p>
    <w:p>
      <w:pPr>
        <w:spacing w:after="0"/>
        <w:jc w:val="both"/>
        <w:pStyle w:val="Sinespaciado"/>
      </w:pPr>
      <w:r>
        <w:t>構造体と共用体を作成することによって、いくつかのデータ型をより大きな型にグループ化できます。これらのグループの各メンバーは、名前でアクセスされるフィールドです。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//Point型を宣言</w:t>
            </w:r>
          </w:p>
          <w:p>
            <w:pPr>
              <w:pStyle w:val="P68B1DB1-HTMLconformatoprevio7"/>
              <w:shd w:val="clear" w:color="auto" w:fill="FFFFFF"/>
              <w:rPr>
                <w:rFonts w:ascii="Consolas" w:cs="Consolas" w:hAnsi="Consolas"/>
                <w:color w:val="000000"/>
              </w:rPr>
            </w:pPr>
            <w:r>
              <w:rPr>
                <w:color w:val="0000FF"/>
              </w:rPr>
              <w:t>構造体</w:t>
            </w:r>
            <w:r>
              <w:t>[点]</w:t>
            </w:r>
          </w:p>
          <w:p>
            <w:pPr>
              <w:pStyle w:val="P68B1DB1-HTMLconformatoprevio10"/>
              <w:shd w:val="clear" w:color="auto" w:fill="FFFFFF"/>
              <w:rPr>
                <w:rFonts w:ascii="Consolas" w:cs="Consolas" w:hAnsi="Consolas"/>
                <w:color w:val="000000"/>
              </w:rPr>
            </w:pPr>
            <w:r>
              <w:t>{を</w:t>
            </w:r>
          </w:p>
          <w:p>
            <w:pPr>
              <w:pStyle w:val="P68B1DB1-HTMLconformatoprevio7"/>
              <w:shd w:val="clear" w:color="auto" w:fill="FFFFFF"/>
              <w:rPr>
                <w:rFonts w:ascii="Consolas" w:cs="Consolas" w:hAnsi="Consolas"/>
                <w:color w:val="000000"/>
              </w:rPr>
            </w:pPr>
            <w:r>
              <w:rPr>
                <w:color w:val="0000FF"/>
              </w:rPr>
              <w:t>内部</w:t>
            </w:r>
            <w:r>
              <w:t>x,y;x,y;x</w:t>
            </w:r>
          </w:p>
          <w:p>
            <w:pPr>
              <w:pStyle w:val="P68B1DB1-HTMLconformatoprevio10"/>
              <w:shd w:val="clear" w:color="auto" w:fill="FFFFFF"/>
              <w:rPr>
                <w:rFonts w:ascii="Consolas" w:cs="Consolas" w:hAnsi="Consolas"/>
                <w:color w:val="000000"/>
              </w:rPr>
            </w:pPr>
            <w:r>
              <w:t>}</w:t>
            </w:r>
          </w:p>
          <w:p>
            <w:pPr>
              <w:pStyle w:val="HTMLconformatoprevio"/>
              <w:shd w:val="clear" w:color="auto" w:fill="FFFFFF"/>
              <w:rPr>
                <w:rFonts w:ascii="Consolas" w:cs="Consolas" w:hAnsi="Consolas"/>
                <w:color w:val="000000"/>
              </w:rPr>
            </w:pPr>
          </w:p>
          <w:p>
            <w:pPr>
              <w:pStyle w:val="P68B1DB1-HTMLconformatoprevio8"/>
              <w:shd w:val="clear" w:color="auto" w:fill="FFFFFF"/>
              <w:rPr>
                <w:rFonts w:ascii="Consolas" w:cs="Consolas" w:hAnsi="Consolas"/>
                <w:color w:val="008000"/>
              </w:rPr>
            </w:pPr>
            <w:r>
              <w:t>//Word型を宣言</w:t>
            </w:r>
          </w:p>
          <w:p>
            <w:pPr>
              <w:pStyle w:val="P68B1DB1-HTMLconformatoprevio7"/>
              <w:shd w:val="clear" w:color="auto" w:fill="FFFFFF"/>
              <w:rPr>
                <w:rFonts w:ascii="Consolas" w:cs="Consolas" w:hAnsi="Consolas"/>
                <w:color w:val="000000"/>
              </w:rPr>
            </w:pPr>
            <w:r>
              <w:rPr>
                <w:color w:val="0000FF"/>
              </w:rPr>
              <w:t>ユニオン</w:t>
            </w:r>
            <w:r>
              <w:t>ワード</w:t>
            </w:r>
          </w:p>
          <w:p>
            <w:pPr>
              <w:pStyle w:val="P68B1DB1-HTMLconformatoprevio10"/>
              <w:shd w:val="clear" w:color="auto" w:fill="FFFFFF"/>
              <w:rPr>
                <w:rFonts w:ascii="Consolas" w:cs="Consolas" w:hAnsi="Consolas"/>
                <w:color w:val="000000"/>
              </w:rPr>
            </w:pPr>
            <w:r>
              <w:t>{を</w:t>
            </w:r>
          </w:p>
          <w:p>
            <w:pPr>
              <w:pStyle w:val="P68B1DB1-HTMLconformatoprevio7"/>
              <w:shd w:val="clear" w:color="auto" w:fill="FFFFFF"/>
              <w:rPr>
                <w:rFonts w:ascii="Consolas" w:cs="Consolas" w:hAnsi="Consolas"/>
              </w:rPr>
            </w:pPr>
            <w:r>
              <w:rPr>
                <w:color w:val="0000FF"/>
              </w:rPr>
              <w:t>内部</w:t>
            </w:r>
            <w:r>
              <w:t>AsInteger</w:t>
            </w:r>
          </w:p>
          <w:p>
            <w:pPr>
              <w:pStyle w:val="P68B1DB1-HTMLconformatoprevio7"/>
              <w:shd w:val="clear" w:color="auto" w:fill="FFFFFF"/>
              <w:rPr>
                <w:rFonts w:ascii="Consolas" w:cs="Consolas" w:hAnsi="Consolas"/>
              </w:rPr>
            </w:pPr>
            <w:r>
              <w:rPr>
                <w:color w:val="0000FF"/>
              </w:rPr>
              <w:t>空所</w:t>
            </w:r>
            <w:r>
              <w:t>※印</w:t>
            </w:r>
            <w:r>
              <w:t>AsPointer</w:t>
            </w:r>
          </w:p>
          <w:p>
            <w:pPr>
              <w:pStyle w:val="P68B1DB1-HTMLconformatoprevio10"/>
              <w:shd w:val="clear" w:color="auto" w:fill="FFFFFF"/>
              <w:rPr>
                <w:rFonts w:ascii="Consolas" w:cs="Consolas" w:hAnsi="Consolas"/>
                <w:color w:val="000000"/>
              </w:rPr>
            </w:pPr>
            <w:r>
              <w:t>}</w:t>
            </w:r>
          </w:p>
          <w:p>
            <w:pPr>
              <w:pStyle w:val="HTMLconformatoprevio"/>
              <w:shd w:val="clear" w:color="auto" w:fill="FFFFFF"/>
              <w:rPr>
                <w:rFonts w:ascii="Consolas" w:cs="Consolas" w:hAnsi="Consolas"/>
                <w:color w:val="000000"/>
              </w:rPr>
            </w:pPr>
          </w:p>
          <w:p>
            <w:pPr>
              <w:pStyle w:val="P68B1DB1-HTMLconformatoprevio8"/>
              <w:shd w:val="clear" w:color="auto" w:fill="FFFFFF"/>
              <w:rPr>
                <w:rFonts w:ascii="Consolas" w:cs="Consolas" w:hAnsi="Consolas"/>
                <w:color w:val="008000"/>
              </w:rPr>
            </w:pPr>
            <w:r>
              <w:t>//いくつかの構造体を使用</w:t>
            </w:r>
          </w:p>
          <w:p>
            <w:pPr>
              <w:pStyle w:val="P68B1DB1-HTMLconformatoprevio10"/>
              <w:shd w:val="clear" w:color="auto" w:fill="FFFFFF"/>
              <w:rPr>
                <w:rFonts w:ascii="Consolas" w:cs="Consolas" w:hAnsi="Consolas"/>
                <w:color w:val="000000"/>
              </w:rPr>
            </w:pPr>
            <w:r>
              <w:t>点P1、P2</w:t>
            </w:r>
          </w:p>
          <w:p>
            <w:pPr>
              <w:pStyle w:val="P68B1DB1-HTMLconformatoprevio10"/>
              <w:shd w:val="clear" w:color="auto" w:fill="FFFFFF"/>
              <w:rPr>
                <w:rFonts w:ascii="Consolas" w:cs="Consolas" w:hAnsi="Consolas"/>
                <w:color w:val="000000"/>
              </w:rPr>
            </w:pPr>
            <w:r>
              <w:t>P1.x=10</w:t>
            </w:r>
          </w:p>
          <w:p>
            <w:pPr>
              <w:pStyle w:val="P68B1DB1-HTMLconformatoprevio10"/>
              <w:shd w:val="clear" w:color="auto" w:fill="FFFFFF"/>
              <w:rPr>
                <w:rFonts w:ascii="Consolas" w:cs="Consolas" w:hAnsi="Consolas"/>
                <w:color w:val="000000"/>
              </w:rPr>
            </w:pPr>
            <w:r>
              <w:t>P1.y=-7</w:t>
            </w:r>
          </w:p>
          <w:p>
            <w:pPr>
              <w:pStyle w:val="P68B1DB1-HTMLconformatoprevio10"/>
              <w:shd w:val="clear" w:color="auto" w:fill="FFFFFF"/>
              <w:rPr>
                <w:rFonts w:ascii="Consolas" w:cs="Consolas" w:hAnsi="Consolas"/>
                <w:color w:val="000000"/>
              </w:rPr>
            </w:pPr>
            <w:r>
              <w:t>P2=P1</w:t>
            </w:r>
          </w:p>
          <w:p>
            <w:pPr>
              <w:pStyle w:val="HTMLconformatoprevio"/>
              <w:shd w:val="clear" w:color="auto" w:fill="FFFFFF"/>
              <w:rPr>
                <w:rFonts w:ascii="Consolas" w:cs="Consolas" w:hAnsi="Consolas"/>
                <w:color w:val="000000"/>
              </w:rPr>
            </w:pPr>
          </w:p>
          <w:p>
            <w:pPr>
              <w:pStyle w:val="P68B1DB1-HTMLconformatoprevio8"/>
              <w:shd w:val="clear" w:color="auto" w:fill="FFFFFF"/>
              <w:rPr>
                <w:rFonts w:ascii="Consolas" w:cs="Consolas" w:hAnsi="Consolas"/>
                <w:color w:val="008000"/>
              </w:rPr>
            </w:pPr>
            <w:r>
              <w:t>//いくつかの共用体を使用</w:t>
            </w:r>
          </w:p>
          <w:p>
            <w:pPr>
              <w:pStyle w:val="P68B1DB1-HTMLconformatoprevio10"/>
              <w:shd w:val="clear" w:color="auto" w:fill="FFFFFF"/>
              <w:rPr>
                <w:rFonts w:ascii="Consolas" w:cs="Consolas" w:hAnsi="Consolas"/>
                <w:color w:val="000000"/>
              </w:rPr>
            </w:pPr>
            <w:r>
              <w:t>単語W;</w:t>
            </w:r>
          </w:p>
          <w:p>
            <w:pPr>
              <w:pStyle w:val="P68B1DB1-HTMLconformatoprevio10"/>
              <w:shd w:val="clear" w:color="auto" w:fill="FFFFFF"/>
              <w:rPr>
                <w:rFonts w:ascii="Consolas" w:cs="Consolas" w:hAnsi="Consolas"/>
                <w:color w:val="000000"/>
              </w:rPr>
            </w:pPr>
            <w:r>
              <w:t>W.AsInteger=0xFF110AF</w:t>
            </w:r>
          </w:p>
          <w:p>
            <w:pPr>
              <w:pStyle w:val="P68B1DB1-HTMLconformatoprevio7"/>
              <w:shd w:val="clear" w:color="auto" w:fill="FFFFFF"/>
              <w:rPr>
                <w:rFonts w:ascii="Consolas" w:cs="Consolas" w:hAnsi="Consolas"/>
                <w:color w:val="000000"/>
              </w:rPr>
            </w:pPr>
            <w:r>
              <w:rPr>
                <w:color w:val="000000"/>
              </w:rPr>
              <w:t>int*ポインタ=W。</w:t>
            </w:r>
            <w:r>
              <w:t>AsPointer</w:t>
            </w:r>
          </w:p>
        </w:tc>
      </w:tr>
    </w:tbl>
    <w:p>
      <w:pPr>
        <w:spacing w:after="0"/>
        <w:jc w:val="both"/>
        <w:rPr>
          <w:rFonts w:ascii="Bookman Old Style" w:hAnsi="Bookman Old Style"/>
        </w:rPr>
      </w:pPr>
    </w:p>
    <w:p>
      <w:pPr>
        <w:spacing w:after="0"/>
        <w:jc w:val="both"/>
        <w:pStyle w:val="Sinespaciado"/>
      </w:pPr>
      <w:r>
        <w:t>構造体や共用体には、他の構造体や共用体を含めることもできます。構造体や共用体自体を含めることもできますが、明らかな理由からポインタを使用する必要があります。</w:t>
      </w:r>
    </w:p>
    <w:p>
      <w:pPr>
        <w:spacing w:after="0"/>
        <w:jc w:val="both"/>
        <w:rPr>
          <w:rFonts w:ascii="Bookman Old Style" w:hAnsi="Bookman Old Style"/>
        </w:rPr>
      </w:pPr>
    </w:p>
    <w:p>
      <w:pPr>
        <w:pStyle w:val="Ttulo2"/>
        <w:rPr>
          <w:b/>
        </w:rPr>
      </w:pPr>
      <w:r>
        <w:t>列挙</w:t>
      </w:r>
    </w:p>
    <w:p>
      <w:pPr>
        <w:pStyle w:val="Sinespaciado"/>
        <w:rPr>
          <w:rStyle w:val="ResaltadoCar"/>
          <w:shd w:val="clear" w:color="auto" w:fill="F2DBDB" w:themeFill="accent2" w:themeFillTint="33"/>
        </w:rPr>
      </w:pPr>
      <w:r>
        <w:t>一連の整数定数を定義し、それらを独自の型にグループ化することができます。C言語では、列挙によってこれを可能にします。一般に、これらの値は整数として扱われ、同じ方法で使用できますが、型はより限定的です。</w:t>
      </w:r>
    </w:p>
    <w:p>
      <w:pPr>
        <w:pStyle w:val="Sinespaciado"/>
        <w:rPr>
          <w:rStyle w:val="ResaltadoCar"/>
          <w:shd w:val="clear" w:color="auto" w:fill="F2DBDB" w:themeFill="accent2" w:themeFillTint="33"/>
        </w:rPr>
      </w:pPr>
    </w:p>
    <w:p>
      <w:pPr>
        <w:pStyle w:val="Sinespaciado"/>
      </w:pPr>
      <w:r>
        <w:t>値が指定されていない場合、最初の定数の数値は0になり、後続のすべての定数の値は、前の定数に1を加えた値になります。</w:t>
      </w:r>
    </w:p>
    <w:p>
      <w:pPr>
        <w:pStyle w:val="Sinespaciado"/>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HTMLconformatoprevio"/>
              <w:shd w:val="clear" w:color="auto" w:fill="FFFFFF"/>
              <w:rPr>
                <w:rFonts w:ascii="Consolas" w:cs="Consolas" w:hAnsi="Consolas"/>
                <w:color w:val="008000"/>
              </w:rPr>
            </w:pPr>
            <w:r>
              <w:rPr>
                <w:rFonts w:ascii="Bookman Old Style" w:hAnsi="Bookman Old Style"/>
              </w:rPr>
              <w:br w:type="page"/>
            </w:r>
            <w:r>
              <w:rPr>
                <w:rFonts w:ascii="Consolas" w:cs="Consolas" w:hAnsi="Consolas"/>
                <w:color w:val="008000"/>
              </w:rPr>
              <w:t>//タイプSemaphoreを宣言する</w:t>
            </w:r>
          </w:p>
          <w:p>
            <w:pPr>
              <w:pStyle w:val="P68B1DB1-HTMLconformatoprevio7"/>
              <w:shd w:val="clear" w:color="auto" w:fill="FFFFFF"/>
              <w:rPr>
                <w:rFonts w:ascii="Consolas" w:cs="Consolas" w:hAnsi="Consolas"/>
                <w:color w:val="000000"/>
              </w:rPr>
            </w:pPr>
            <w:r>
              <w:rPr>
                <w:color w:val="0000FF"/>
              </w:rPr>
              <w:t>列挙値</w:t>
            </w:r>
            <w:r>
              <w:t>セマフォー</w:t>
            </w:r>
          </w:p>
          <w:p>
            <w:pPr>
              <w:pStyle w:val="P68B1DB1-HTMLconformatoprevio10"/>
              <w:shd w:val="clear" w:color="auto" w:fill="FFFFFF"/>
              <w:rPr>
                <w:rFonts w:ascii="Consolas" w:cs="Consolas" w:hAnsi="Consolas"/>
                <w:color w:val="000000"/>
              </w:rPr>
            </w:pPr>
            <w:r>
              <w:t>{を</w:t>
            </w:r>
          </w:p>
          <w:p>
            <w:pPr>
              <w:pStyle w:val="P68B1DB1-HTMLconformatoprevio7"/>
              <w:shd w:val="clear" w:color="auto" w:fill="FFFFFF"/>
              <w:rPr>
                <w:rFonts w:ascii="Consolas" w:cs="Consolas" w:hAnsi="Consolas"/>
              </w:rPr>
            </w:pPr>
            <w:r>
              <w:t>赤=1</w:t>
            </w:r>
          </w:p>
          <w:p>
            <w:pPr>
              <w:pStyle w:val="P68B1DB1-HTMLconformatoprevio7"/>
              <w:shd w:val="clear" w:color="auto" w:fill="FFFFFF"/>
              <w:rPr>
                <w:rFonts w:ascii="Consolas" w:cs="Consolas" w:hAnsi="Consolas"/>
              </w:rPr>
            </w:pPr>
            <w:r>
              <w:t>黄</w:t>
            </w:r>
            <w:r>
              <w:rPr>
                <w:color w:val="008000"/>
              </w:rPr>
              <w:t>//の値は2</w:t>
            </w:r>
          </w:p>
          <w:p>
            <w:pPr>
              <w:pStyle w:val="P68B1DB1-HTMLconformatoprevio7"/>
              <w:shd w:val="clear" w:color="auto" w:fill="FFFFFF"/>
              <w:rPr>
                <w:rFonts w:ascii="Consolas" w:cs="Consolas" w:hAnsi="Consolas"/>
                <w:color w:val="000000"/>
              </w:rPr>
            </w:pPr>
            <w:r>
              <w:t>緑</w:t>
            </w:r>
            <w:r>
              <w:rPr>
                <w:color w:val="008000"/>
              </w:rPr>
              <w:t>//の値は3</w:t>
            </w:r>
          </w:p>
          <w:p>
            <w:pPr>
              <w:pStyle w:val="P68B1DB1-HTMLconformatoprevio10"/>
              <w:shd w:val="clear" w:color="auto" w:fill="FFFFFF"/>
              <w:rPr>
                <w:rFonts w:ascii="Consolas" w:cs="Consolas" w:hAnsi="Consolas"/>
                <w:color w:val="000000"/>
              </w:rPr>
            </w:pPr>
            <w:r>
              <w:t>}</w:t>
            </w:r>
          </w:p>
          <w:p>
            <w:pPr>
              <w:pStyle w:val="HTMLconformatoprevio"/>
              <w:shd w:val="clear" w:color="auto" w:fill="FFFFFF"/>
              <w:rPr>
                <w:rFonts w:ascii="Consolas" w:cs="Consolas" w:hAnsi="Consolas"/>
                <w:color w:val="000000"/>
              </w:rPr>
            </w:pPr>
          </w:p>
          <w:p>
            <w:pPr>
              <w:pStyle w:val="P68B1DB1-HTMLconformatoprevio8"/>
              <w:shd w:val="clear" w:color="auto" w:fill="FFFFFF"/>
              <w:rPr>
                <w:rFonts w:ascii="Consolas" w:cs="Consolas" w:hAnsi="Consolas"/>
                <w:color w:val="008000"/>
              </w:rPr>
            </w:pPr>
            <w:r>
              <w:t>//これらの操作は正常です。</w:t>
            </w:r>
          </w:p>
          <w:p>
            <w:pPr>
              <w:pStyle w:val="P68B1DB1-HTMLconformatoprevio7"/>
              <w:shd w:val="clear" w:color="auto" w:fill="FFFFFF"/>
              <w:rPr>
                <w:rFonts w:ascii="Consolas" w:cs="Consolas" w:hAnsi="Consolas"/>
                <w:color w:val="000000"/>
              </w:rPr>
            </w:pPr>
            <w:r>
              <w:t>セマフォー</w:t>
            </w:r>
            <w:r>
              <w:rPr>
                <w:color w:val="000000"/>
              </w:rPr>
              <w:t>S1、S2</w:t>
            </w:r>
          </w:p>
          <w:p>
            <w:pPr>
              <w:pStyle w:val="P68B1DB1-HTMLconformatoprevio10"/>
              <w:shd w:val="clear" w:color="auto" w:fill="FFFFFF"/>
              <w:rPr>
                <w:rFonts w:ascii="Consolas" w:cs="Consolas" w:hAnsi="Consolas"/>
                <w:color w:val="000000"/>
              </w:rPr>
            </w:pPr>
            <w:r>
              <w:t>S1=赤色</w:t>
            </w:r>
          </w:p>
          <w:p>
            <w:pPr>
              <w:pStyle w:val="P68B1DB1-HTMLconformatoprevio10"/>
              <w:shd w:val="clear" w:color="auto" w:fill="FFFFFF"/>
              <w:rPr>
                <w:rFonts w:ascii="Consolas" w:cs="Consolas" w:hAnsi="Consolas"/>
                <w:color w:val="000000"/>
              </w:rPr>
            </w:pPr>
            <w:r>
              <w:t>S2=S1である。</w:t>
            </w:r>
          </w:p>
          <w:p>
            <w:pPr>
              <w:pStyle w:val="P68B1DB1-HTMLconformatoprevio7"/>
              <w:shd w:val="clear" w:color="auto" w:fill="FFFFFF"/>
              <w:rPr>
                <w:rFonts w:ascii="Consolas" w:cs="Consolas" w:hAnsi="Consolas"/>
                <w:color w:val="000000"/>
              </w:rPr>
            </w:pPr>
            <w:r>
              <w:rPr>
                <w:color w:val="0000FF"/>
              </w:rPr>
              <w:t>内部</w:t>
            </w:r>
            <w:r>
              <w:t>値=黄+緑</w:t>
            </w:r>
            <w:r>
              <w:rPr>
                <w:color w:val="008000"/>
              </w:rPr>
              <w:t>//安全にenumをintに変換できる</w:t>
            </w:r>
          </w:p>
          <w:p>
            <w:pPr>
              <w:pStyle w:val="HTMLconformatoprevio"/>
              <w:shd w:val="clear" w:color="auto" w:fill="FFFFFF"/>
              <w:rPr>
                <w:rFonts w:ascii="Consolas" w:cs="Consolas" w:hAnsi="Consolas"/>
                <w:color w:val="000000"/>
              </w:rPr>
            </w:pPr>
          </w:p>
          <w:p>
            <w:pPr>
              <w:pStyle w:val="P68B1DB1-HTMLconformatoprevio8"/>
              <w:shd w:val="clear" w:color="auto" w:fill="FFFFFF"/>
              <w:rPr>
                <w:rFonts w:ascii="Consolas" w:cs="Consolas" w:hAnsi="Consolas"/>
                <w:color w:val="008000"/>
              </w:rPr>
            </w:pPr>
            <w:r>
              <w:t>//これらの割り当てはエラーを生成します!</w:t>
            </w:r>
          </w:p>
          <w:p>
            <w:pPr>
              <w:pStyle w:val="P68B1DB1-HTMLconformatoprevio7"/>
              <w:shd w:val="clear" w:color="auto" w:fill="FFFFFF"/>
              <w:rPr>
                <w:rFonts w:ascii="Consolas" w:cs="Consolas" w:hAnsi="Consolas"/>
                <w:color w:val="000000"/>
              </w:rPr>
            </w:pPr>
            <w:r>
              <w:rPr>
                <w:color w:val="000000"/>
              </w:rPr>
              <w:t>S1=&lt;数値&gt;</w:t>
            </w:r>
            <w:r>
              <w:t>緑</w:t>
            </w:r>
            <w:r>
              <w:rPr>
                <w:color w:val="000000"/>
              </w:rPr>
              <w:t>-赤</w:t>
            </w:r>
          </w:p>
          <w:p>
            <w:pPr>
              <w:pStyle w:val="P68B1DB1-HTMLconformatoprevio7"/>
              <w:shd w:val="clear" w:color="auto" w:fill="FFFFFF"/>
              <w:rPr>
                <w:rFonts w:ascii="Consolas" w:cs="Consolas" w:hAnsi="Consolas"/>
                <w:color w:val="000000"/>
              </w:rPr>
            </w:pPr>
            <w:r>
              <w:rPr>
                <w:color w:val="000000"/>
              </w:rPr>
              <w:t>S2=1</w:t>
            </w:r>
            <w:r>
              <w:rPr>
                <w:color w:val="008000"/>
              </w:rPr>
              <w:t>//Redと同じ値ですが、intをenumに変換できません</w:t>
            </w:r>
          </w:p>
        </w:tc>
      </w:tr>
    </w:tbl>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5" w:name="_Toc125398261"/>
      <w:r>
        <w:t>リテラル値</w:t>
      </w:r>
      <w:bookmarkEnd w:id="5"/>
    </w:p>
    <w:p>
      <w:pPr>
        <w:spacing w:after="0"/>
        <w:jc w:val="both"/>
        <w:rPr>
          <w:rFonts w:ascii="Bookman Old Style" w:hAnsi="Bookman Old Style"/>
        </w:rPr>
        <w:pStyle w:val="Sinespaciado"/>
      </w:pPr>
      <w:r>
        <w:t>私たちのプログラムでは、文字どおりに記述された定数値を使用できます。これらの値のそれぞれが表すデータ型に応じて、異なる表記と数値表現があります。このコンパイラには次のものがあります: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color w:val="008000"/>
              </w:rPr>
            </w:pPr>
            <w:r>
              <w:t>-15インチ</w:t>
            </w:r>
            <w:r>
              <w:rPr>
                <w:color w:val="008000"/>
              </w:rPr>
              <w:t>//10進数のint</w:t>
            </w:r>
          </w:p>
          <w:p>
            <w:pPr>
              <w:pStyle w:val="P68B1DB1-HTMLconformatoprevio7"/>
              <w:shd w:val="clear" w:color="auto" w:fill="FFFFFF"/>
              <w:rPr>
                <w:rFonts w:ascii="Consolas" w:cs="Consolas" w:hAnsi="Consolas"/>
                <w:color w:val="008000"/>
              </w:rPr>
            </w:pPr>
            <w:r>
              <w:t xml:space="preserve">0xFF1A、0 xFF 2 A、0 x</w:t>
            </w:r>
            <w:r>
              <w:rPr>
                <w:color w:val="008000"/>
              </w:rPr>
              <w:t>//int(16進数)</w:t>
            </w:r>
          </w:p>
          <w:p>
            <w:pPr>
              <w:pStyle w:val="P68B1DB1-HTMLconformatoprevio7"/>
              <w:shd w:val="clear" w:color="auto" w:fill="FFFFFF"/>
              <w:rPr>
                <w:rFonts w:ascii="Consolas" w:cs="Consolas" w:hAnsi="Consolas"/>
                <w:color w:val="008000"/>
              </w:rPr>
            </w:pPr>
            <w:r>
              <w:t>0.514人</w:t>
            </w:r>
            <w:r>
              <w:rPr>
                <w:color w:val="008000"/>
              </w:rPr>
              <w:t>//浮動小数点</w:t>
            </w:r>
          </w:p>
          <w:p>
            <w:pPr>
              <w:pStyle w:val="P68B1DB1-HTMLconformatoprevio7"/>
              <w:shd w:val="clear" w:color="auto" w:fill="FFFFFF"/>
              <w:rPr>
                <w:rFonts w:ascii="Consolas" w:cs="Consolas" w:hAnsi="Consolas"/>
                <w:color w:val="008000"/>
              </w:rPr>
            </w:pPr>
            <w:r>
              <w:rPr>
                <w:color w:val="0000FF"/>
              </w:rPr>
              <w:t>真</w:t>
            </w:r>
            <w:r>
              <w:rPr>
                <w:color w:val="008000"/>
              </w:rPr>
              <w:t>//ブール</w:t>
            </w:r>
          </w:p>
          <w:p>
            <w:pPr>
              <w:pStyle w:val="P68B1DB1-HTMLconformatoprevio7"/>
              <w:shd w:val="clear" w:color="auto" w:fill="FFFFFF"/>
              <w:rPr>
                <w:rFonts w:ascii="Consolas" w:cs="Consolas" w:hAnsi="Consolas"/>
                <w:color w:val="008000"/>
              </w:rPr>
            </w:pPr>
            <w:r>
              <w:rPr>
                <w:color w:val="FF0066"/>
              </w:rPr>
              <w:t>「a」は</w:t>
            </w:r>
            <w:r>
              <w:rPr>
                <w:color w:val="008000"/>
              </w:rPr>
              <w:t>//intを文字として使用(charは存在しません)</w:t>
            </w:r>
          </w:p>
          <w:p>
            <w:pPr>
              <w:pStyle w:val="P68B1DB1-HTMLconformatoprevio7"/>
              <w:shd w:val="clear" w:color="auto" w:fill="FFFFFF"/>
              <w:rPr>
                <w:rFonts w:ascii="Consolas" w:cs="Consolas" w:hAnsi="Consolas"/>
                <w:color w:val="008000"/>
              </w:rPr>
            </w:pPr>
            <w:r>
              <w:rPr>
                <w:color w:val="FF0066"/>
              </w:rPr>
              <w:t>「ハイ!」</w:t>
            </w:r>
            <w:r>
              <w:rPr>
                <w:color w:val="008000"/>
              </w:rPr>
              <w:t>//int[4](3文字の文字列+終了0)</w:t>
            </w:r>
          </w:p>
          <w:p>
            <w:pPr>
              <w:pStyle w:val="P68B1DB1-HTMLconformatoprevio7"/>
              <w:shd w:val="clear" w:color="auto" w:fill="FFFFFF"/>
              <w:rPr>
                <w:rFonts w:ascii="Consolas" w:cs="Consolas" w:hAnsi="Consolas"/>
                <w:color w:val="008000"/>
              </w:rPr>
            </w:pPr>
            <w:r>
              <w:rPr>
                <w:color w:val="0000FF"/>
              </w:rPr>
              <w:t>特殊</w:t>
            </w:r>
            <w:r>
              <w:rPr>
                <w:color w:val="008000"/>
              </w:rPr>
              <w:t>//NULLポインタ</w:t>
            </w:r>
          </w:p>
        </w:tc>
      </w:tr>
    </w:tbl>
    <w:p>
      <w:pPr>
        <w:spacing w:after="0"/>
        <w:jc w:val="both"/>
        <w:rPr>
          <w:rFonts w:ascii="Bookman Old Style" w:hAnsi="Bookman Old Style"/>
        </w:rPr>
      </w:pPr>
    </w:p>
    <w:p>
      <w:pPr>
        <w:spacing w:after="0"/>
        <w:jc w:val="both"/>
        <w:rPr>
          <w:rFonts w:ascii="Bookman Old Style" w:hAnsi="Bookman Old Style"/>
        </w:rPr>
        <w:pStyle w:val="Sinespaciado"/>
      </w:pPr>
      <w:r>
        <w:t>ブールリテラルの値は、true=1、false=0です。</w:t>
      </w:r>
    </w:p>
    <w:p>
      <w:pPr>
        <w:spacing w:after="0"/>
        <w:jc w:val="both"/>
        <w:rPr>
          <w:rFonts w:ascii="Bookman Old Style" w:hAnsi="Bookman Old Style"/>
        </w:rPr>
      </w:pPr>
    </w:p>
    <w:p>
      <w:pPr>
        <w:pStyle w:val="Resaltado"/>
      </w:pPr>
    </w:p>
    <w:p>
      <w:pPr>
        <w:pStyle w:val="P68B1DB1-Ttulo14"/>
        <w:spacing w:before="0" w:after="240"/>
        <w:rPr>
          <w:rFonts w:ascii="Bookman Old Style" w:hAnsi="Bookman Old Style"/>
          <w:color w:val="0000FF"/>
          <w:sz w:val="40"/>
        </w:rPr>
      </w:pPr>
      <w:bookmarkStart w:id="6" w:name="_Toc125398262"/>
      <w:r>
        <w:t>変数</w:t>
      </w:r>
      <w:bookmarkEnd w:id="6"/>
    </w:p>
    <w:p>
      <w:pPr>
        <w:spacing w:after="0"/>
        <w:jc w:val="both"/>
        <w:rPr>
          <w:rFonts w:ascii="Bookman Old Style" w:hAnsi="Bookman Old Style"/>
        </w:rPr>
        <w:pStyle w:val="Sinespaciado"/>
      </w:pPr>
      <w:r>
        <w:t>定数データに加えて、変数も処理できます。変数は、変化する値が格納されるメモリアドレスです。この値にアクセスするには、変数を識別する名前と、格納された値を解釈するデータ型を使用します。</w:t>
      </w:r>
    </w:p>
    <w:p>
      <w:pPr>
        <w:spacing w:after="0"/>
        <w:jc w:val="both"/>
        <w:rPr>
          <w:rFonts w:ascii="Bookman Old Style" w:hAnsi="Bookman Old Style"/>
        </w:rPr>
      </w:pPr>
    </w:p>
    <w:p>
      <w:pPr>
        <w:spacing w:after="0"/>
        <w:jc w:val="both"/>
        <w:rPr>
          <w:rFonts w:ascii="Bookman Old Style" w:hAnsi="Bookman Old Style"/>
        </w:rPr>
        <w:pStyle w:val="Sinespaciado"/>
      </w:pPr>
      <w:r>
        <w:t>Cでは、変数は宣言された値の型(整数など)のみを格納できます。他のいくつかの言語では、型のない変数を宣言し、異なる値(数値、文字列など)を格納し続けることができます。これはCでは許可されていません。</w:t>
      </w:r>
    </w:p>
    <w:p>
      <w:pPr>
        <w:spacing w:after="0"/>
        <w:jc w:val="both"/>
        <w:rPr>
          <w:rFonts w:ascii="Bookman Old Style" w:hAnsi="Bookman Old Style"/>
        </w:rPr>
      </w:pPr>
    </w:p>
    <w:p>
      <w:pPr>
        <w:pStyle w:val="Ttulo2"/>
        <w:rPr>
          <w:b/>
        </w:rPr>
      </w:pPr>
      <w:r>
        <w:t>変数の宣言</w:t>
      </w:r>
    </w:p>
    <w:p>
      <w:pPr>
        <w:spacing w:after="0"/>
        <w:jc w:val="both"/>
        <w:rPr>
          <w:rFonts w:ascii="Bookman Old Style" w:hAnsi="Bookman Old Style"/>
        </w:rPr>
        <w:pStyle w:val="Sinespaciado"/>
      </w:pPr>
      <w:r>
        <w:t>変数は型と名前で宣言され、オプションで値で初期化できます。</w:t>
      </w:r>
    </w:p>
    <w:tbl>
      <w:tblPr>
        <w:tblStyle w:val="Tablaconcuadrcula"/>
        <w:tblW w:w="0" w:type="auto"/>
        <w:jc w:val="center"/>
        <w:shd w:val="clear" w:color="auto" w:fill="D9D9D9" w:themeFill="background1" w:themeFillShade="D9"/>
        <w:tblLook w:val="04A0"/>
      </w:tblPr>
      <w:tblGrid>
        <w:gridCol w:w="3845"/>
      </w:tblGrid>
      <w:tr>
        <w:trPr>
          <w:jc w:val="center"/>
        </w:trPr>
        <w:tc>
          <w:tcPr>
            <w:tcW w:w="3845" w:type="dxa"/>
            <w:shd w:val="clear" w:color="auto" w:fill="D9D9D9" w:themeFill="background1" w:themeFillShade="D9"/>
          </w:tcPr>
          <w:p>
            <w:pPr>
              <w:pStyle w:val="P68B1DB1-HTMLconformatoprevio7"/>
              <w:shd w:val="clear" w:color="auto" w:fill="FFFFFF"/>
              <w:rPr>
                <w:rFonts w:ascii="Consolas" w:cs="Consolas" w:hAnsi="Consolas"/>
                <w:color w:val="000000" w:themeColor="text1"/>
              </w:rPr>
            </w:pPr>
            <w:r>
              <w:rPr>
                <w:color w:val="0000FF"/>
              </w:rPr>
              <w:t>浮く</w:t>
            </w:r>
            <w:r>
              <w:t>[速度]=2.5</w:t>
            </w:r>
          </w:p>
          <w:p>
            <w:pPr>
              <w:pStyle w:val="P68B1DB1-HTMLconformatoprevio7"/>
              <w:shd w:val="clear" w:color="auto" w:fill="FFFFFF"/>
              <w:rPr>
                <w:rFonts w:ascii="Consolas" w:cs="Consolas" w:hAnsi="Consolas"/>
                <w:color w:val="0000FF"/>
              </w:rPr>
            </w:pPr>
            <w:r>
              <w:rPr>
                <w:color w:val="0000FF"/>
              </w:rPr>
              <w:t>ブール</w:t>
            </w:r>
            <w:r>
              <w:rPr>
                <w:color w:val="000000" w:themeColor="text1"/>
              </w:rPr>
              <w:t>有効:</w:t>
            </w:r>
          </w:p>
        </w:tc>
      </w:tr>
    </w:tbl>
    <w:p>
      <w:pPr>
        <w:spacing w:after="0"/>
        <w:jc w:val="both"/>
        <w:rPr>
          <w:rFonts w:ascii="Bookman Old Style" w:hAnsi="Bookman Old Style"/>
        </w:rPr>
      </w:pPr>
    </w:p>
    <w:p>
      <w:pPr>
        <w:pStyle w:val="P68B1DB1-Resaltado11"/>
      </w:pPr>
      <w:r>
        <w:t>このコンパイラでは、型は常に名前とは別に保持されます。この場合は&lt;type&gt;&lt;name&gt;です。たとえば、このコンパイラで配列を宣言するには、次のようにする必要があります。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//これは5つのfloatの配列です。</w:t>
            </w:r>
          </w:p>
          <w:p>
            <w:pPr>
              <w:pStyle w:val="P68B1DB1-HTMLconformatoprevio7"/>
              <w:shd w:val="clear" w:color="auto" w:fill="FFFFFF"/>
              <w:rPr>
                <w:rFonts w:ascii="Consolas" w:cs="Consolas" w:hAnsi="Consolas"/>
                <w:color w:val="008000"/>
              </w:rPr>
            </w:pPr>
            <w:r>
              <w:rPr>
                <w:color w:val="0000FF"/>
              </w:rPr>
              <w:t>浮く</w:t>
            </w:r>
            <w:r>
              <w:t>〔5〕</w:t>
            </w:r>
            <w:r>
              <w:rPr>
                <w:color w:val="000000" w:themeColor="text1"/>
              </w:rPr>
              <w:t>BallSpeeds</w:t>
            </w:r>
          </w:p>
          <w:p>
            <w:pPr>
              <w:pStyle w:val="HTMLconformatoprevio"/>
              <w:shd w:val="clear" w:color="auto" w:fill="FFFFFF"/>
              <w:rPr>
                <w:rFonts w:ascii="Consolas" w:cs="Consolas" w:hAnsi="Consolas"/>
                <w:color w:val="008000"/>
              </w:rPr>
            </w:pPr>
          </w:p>
          <w:p>
            <w:pPr>
              <w:pStyle w:val="P68B1DB1-HTMLconformatoprevio8"/>
              <w:shd w:val="clear" w:color="auto" w:fill="FFFFFF"/>
              <w:rPr>
                <w:rFonts w:ascii="Consolas" w:cs="Consolas" w:hAnsi="Consolas"/>
                <w:color w:val="008000"/>
              </w:rPr>
            </w:pPr>
            <w:r>
              <w:t>//これは20個の位置を持つ配列で、それぞれが10個のintの配列です。</w:t>
            </w:r>
          </w:p>
          <w:p>
            <w:pPr>
              <w:pStyle w:val="P68B1DB1-HTMLconformatoprevio7"/>
              <w:shd w:val="clear" w:color="auto" w:fill="FFFFFF"/>
              <w:rPr>
                <w:rFonts w:ascii="Consolas" w:cs="Consolas" w:hAnsi="Consolas"/>
                <w:color w:val="0000FF"/>
              </w:rPr>
            </w:pPr>
            <w:r>
              <w:rPr>
                <w:color w:val="0000FF"/>
              </w:rPr>
              <w:t>内部</w:t>
            </w:r>
            <w:r>
              <w:t>[20][10](英語)</w:t>
            </w:r>
            <w:r>
              <w:rPr>
                <w:color w:val="000000" w:themeColor="text1"/>
              </w:rPr>
              <w:t>LevelBricks</w:t>
            </w:r>
          </w:p>
        </w:tc>
      </w:tr>
    </w:tbl>
    <w:p>
      <w:pPr>
        <w:spacing w:after="0"/>
        <w:jc w:val="both"/>
        <w:rPr>
          <w:rFonts w:ascii="Bookman Old Style" w:hAnsi="Bookman Old Style"/>
        </w:rPr>
      </w:pPr>
    </w:p>
    <w:p>
      <w:pPr>
        <w:spacing w:after="0"/>
        <w:jc w:val="both"/>
        <w:rPr>
          <w:rFonts w:ascii="Bookman Old Style" w:hAnsi="Bookman Old Style"/>
        </w:rPr>
      </w:pPr>
    </w:p>
    <w:p>
      <w:pPr>
        <w:pStyle w:val="Ttulo2"/>
        <w:rPr>
          <w:b/>
        </w:rPr>
      </w:pPr>
      <w:r>
        <w:t>複数の宣言</w:t>
      </w:r>
    </w:p>
    <w:p>
      <w:pPr>
        <w:spacing w:after="0"/>
        <w:jc w:val="both"/>
        <w:rPr>
          <w:rFonts w:ascii="Bookman Old Style" w:hAnsi="Bookman Old Style"/>
        </w:rPr>
        <w:pStyle w:val="Sinespaciado"/>
      </w:pPr>
      <w:r>
        <w:t>1つの宣言で同じ型の複数の変数をカンマで区切って宣言することもできます。この方法で宣言された変数はすべて同じ型になります。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//intへの3つのポインタを宣言する</w:t>
            </w:r>
          </w:p>
          <w:p>
            <w:pPr>
              <w:pStyle w:val="P68B1DB1-HTMLconformatoprevio7"/>
              <w:shd w:val="clear" w:color="auto" w:fill="FFFFFF"/>
              <w:rPr>
                <w:rFonts w:ascii="Consolas" w:cs="Consolas" w:hAnsi="Consolas"/>
                <w:color w:val="0000FF"/>
              </w:rPr>
            </w:pPr>
            <w:r>
              <w:rPr>
                <w:color w:val="0000FF"/>
              </w:rPr>
              <w:t>内部</w:t>
            </w:r>
            <w:r>
              <w:t>*ptr1=&amp;数値,ptr2=ptr1,ptr3;</w:t>
            </w:r>
          </w:p>
        </w:tc>
      </w:tr>
    </w:tbl>
    <w:p>
      <w:pPr>
        <w:spacing w:after="0"/>
        <w:jc w:val="both"/>
        <w:rPr>
          <w:rFonts w:ascii="Bookman Old Style" w:hAnsi="Bookman Old Style"/>
        </w:rPr>
      </w:pPr>
    </w:p>
    <w:p>
      <w:pPr>
        <w:spacing w:after="0"/>
        <w:jc w:val="both"/>
        <w:rPr>
          <w:rFonts w:ascii="Bookman Old Style" w:hAnsi="Bookman Old Style"/>
        </w:rPr>
      </w:pPr>
    </w:p>
    <w:p>
      <w:pPr>
        <w:pStyle w:val="Ttulo2"/>
        <w:rPr>
          <w:b/>
        </w:rPr>
      </w:pPr>
      <w:r>
        <w:t>初期化リスト</w:t>
      </w:r>
    </w:p>
    <w:p>
      <w:pPr>
        <w:spacing w:after="0"/>
        <w:jc w:val="both"/>
        <w:rPr>
          <w:rFonts w:ascii="Bookman Old Style" w:hAnsi="Bookman Old Style"/>
        </w:rPr>
        <w:pStyle w:val="Sinespaciado"/>
      </w:pPr>
      <w:r>
        <w:t>配列および構造体は、複数の値のリストを使用して初期化できます。これらのリストは、次の例に示すように、より複雑なタイプに対してネストすることもできます: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//構造体を初期化する</w:t>
            </w:r>
          </w:p>
          <w:p>
            <w:pPr>
              <w:pStyle w:val="P68B1DB1-HTMLconformatoprevio7"/>
              <w:shd w:val="clear" w:color="auto" w:fill="FFFFFF"/>
              <w:rPr>
                <w:rFonts w:ascii="Consolas" w:cs="Consolas" w:hAnsi="Consolas"/>
                <w:color w:val="000000"/>
              </w:rPr>
            </w:pPr>
            <w:r>
              <w:rPr>
                <w:color w:val="0000FF"/>
              </w:rPr>
              <w:t>構造体</w:t>
            </w:r>
            <w:r>
              <w:t>[点]</w:t>
            </w:r>
          </w:p>
          <w:p>
            <w:pPr>
              <w:pStyle w:val="P68B1DB1-HTMLconformatoprevio10"/>
              <w:shd w:val="clear" w:color="auto" w:fill="FFFFFF"/>
              <w:rPr>
                <w:rFonts w:ascii="Consolas" w:cs="Consolas" w:hAnsi="Consolas"/>
                <w:color w:val="000000"/>
              </w:rPr>
            </w:pPr>
            <w:r>
              <w:t>{を</w:t>
            </w:r>
          </w:p>
          <w:p>
            <w:pPr>
              <w:pStyle w:val="P68B1DB1-HTMLconformatoprevio7"/>
              <w:shd w:val="clear" w:color="auto" w:fill="FFFFFF"/>
              <w:rPr>
                <w:rFonts w:ascii="Consolas" w:cs="Consolas" w:hAnsi="Consolas"/>
                <w:color w:val="000000"/>
              </w:rPr>
            </w:pPr>
            <w:r>
              <w:rPr>
                <w:color w:val="0000FF"/>
              </w:rPr>
              <w:t>内部</w:t>
            </w:r>
            <w:r>
              <w:t>x,y;x,y;x</w:t>
            </w:r>
          </w:p>
          <w:p>
            <w:pPr>
              <w:pStyle w:val="P68B1DB1-HTMLconformatoprevio10"/>
              <w:shd w:val="clear" w:color="auto" w:fill="FFFFFF"/>
              <w:rPr>
                <w:rFonts w:ascii="Consolas" w:cs="Consolas" w:hAnsi="Consolas"/>
                <w:color w:val="000000"/>
              </w:rPr>
            </w:pPr>
            <w:r>
              <w:t>}</w:t>
            </w:r>
          </w:p>
          <w:p>
            <w:pPr>
              <w:pStyle w:val="HTMLconformatoprevio"/>
              <w:shd w:val="clear" w:color="auto" w:fill="FFFFFF"/>
              <w:rPr>
                <w:rFonts w:ascii="Consolas" w:cs="Consolas" w:hAnsi="Consolas"/>
                <w:color w:val="000000"/>
              </w:rPr>
            </w:pPr>
          </w:p>
          <w:p>
            <w:pPr>
              <w:pStyle w:val="P68B1DB1-HTMLconformatoprevio10"/>
              <w:shd w:val="clear" w:color="auto" w:fill="FFFFFF"/>
              <w:rPr>
                <w:rFonts w:ascii="Consolas" w:cs="Consolas" w:hAnsi="Consolas"/>
                <w:color w:val="000000"/>
              </w:rPr>
            </w:pPr>
            <w:r>
              <w:t>点P={3,-7}</w:t>
            </w:r>
          </w:p>
          <w:p>
            <w:pPr>
              <w:pStyle w:val="HTMLconformatoprevio"/>
              <w:shd w:val="clear" w:color="auto" w:fill="FFFFFF"/>
              <w:rPr>
                <w:rFonts w:ascii="Consolas" w:cs="Consolas" w:hAnsi="Consolas"/>
                <w:color w:val="000000"/>
              </w:rPr>
            </w:pPr>
          </w:p>
          <w:p>
            <w:pPr>
              <w:pStyle w:val="P68B1DB1-HTMLconformatoprevio8"/>
              <w:shd w:val="clear" w:color="auto" w:fill="FFFFFF"/>
              <w:rPr>
                <w:rFonts w:ascii="Consolas" w:cs="Consolas" w:hAnsi="Consolas"/>
                <w:color w:val="008000"/>
              </w:rPr>
            </w:pPr>
            <w:r>
              <w:t>//ここでは、構造の配列にネストされたリストを使用します。</w:t>
            </w:r>
          </w:p>
          <w:p>
            <w:pPr>
              <w:pStyle w:val="P68B1DB1-HTMLconformatoprevio7"/>
              <w:shd w:val="clear" w:color="auto" w:fill="FFFFFF"/>
              <w:rPr>
                <w:rFonts w:ascii="Consolas" w:cs="Consolas" w:hAnsi="Consolas"/>
                <w:color w:val="000000"/>
              </w:rPr>
            </w:pPr>
            <w:r>
              <w:t>点[3]TrianglePoints={{0,0},{1,0},{1,1}</w:t>
            </w:r>
            <w:r>
              <w:rPr>
                <w:color w:val="000000"/>
              </w:rPr>
              <w:t>}</w:t>
            </w:r>
          </w:p>
          <w:p>
            <w:pPr>
              <w:pStyle w:val="HTMLconformatoprevio"/>
              <w:shd w:val="clear" w:color="auto" w:fill="FFFFFF"/>
              <w:rPr>
                <w:rFonts w:ascii="Consolas" w:cs="Consolas" w:hAnsi="Consolas"/>
                <w:color w:val="000000"/>
              </w:rPr>
            </w:pPr>
          </w:p>
          <w:p>
            <w:pPr>
              <w:pStyle w:val="P68B1DB1-HTMLconformatoprevio8"/>
              <w:shd w:val="clear" w:color="auto" w:fill="FFFFFF"/>
              <w:rPr>
                <w:rFonts w:ascii="Consolas" w:cs="Consolas" w:hAnsi="Consolas"/>
                <w:color w:val="008000"/>
              </w:rPr>
            </w:pPr>
            <w:r>
              <w:t>//int配列の場合、リストの代わりに文字列を使用することもできます。</w:t>
            </w:r>
          </w:p>
          <w:p>
            <w:pPr>
              <w:pStyle w:val="P68B1DB1-HTMLconformatoprevio7"/>
              <w:shd w:val="clear" w:color="auto" w:fill="FFFFFF"/>
              <w:rPr>
                <w:rFonts w:ascii="Consolas" w:cs="Consolas" w:hAnsi="Consolas"/>
                <w:color w:val="000000"/>
              </w:rPr>
            </w:pPr>
            <w:r>
              <w:rPr>
                <w:color w:val="0000FF"/>
              </w:rPr>
              <w:t>内部</w:t>
            </w:r>
            <w:r>
              <w:t>[10]を参照してください。</w:t>
            </w:r>
            <w:r>
              <w:rPr>
                <w:color w:val="000000" w:themeColor="text1"/>
              </w:rPr>
              <w:t>テキスト=</w:t>
            </w:r>
            <w:r>
              <w:rPr>
                <w:color w:val="FF0066"/>
              </w:rPr>
              <w:t>「こんにちは」</w:t>
            </w:r>
            <w:r>
              <w:rPr>
                <w:color w:val="008000"/>
              </w:rPr>
              <w:t>//慎重に、Cは終了として1文字(0)を追加します。</w:t>
            </w:r>
          </w:p>
        </w:tc>
      </w:tr>
    </w:tbl>
    <w:p>
      <w:pPr>
        <w:spacing w:after="0"/>
        <w:jc w:val="both"/>
        <w:rPr>
          <w:rFonts w:ascii="Bookman Old Style" w:hAnsi="Bookman Old Style"/>
        </w:rPr>
      </w:pPr>
    </w:p>
    <w:p>
      <w:pPr>
        <w:spacing w:after="0"/>
        <w:jc w:val="both"/>
        <w:rPr>
          <w:rFonts w:ascii="Bookman Old Style" w:hAnsi="Bookman Old Style"/>
        </w:rPr>
      </w:pPr>
    </w:p>
    <w:p>
      <w:pPr>
        <w:pStyle w:val="Ttulo2"/>
        <w:rPr>
          <w:b/>
        </w:rPr>
      </w:pPr>
      <w:r>
        <w:t>変数のスコープ</w:t>
      </w:r>
    </w:p>
    <w:p>
      <w:pPr>
        <w:spacing w:after="0"/>
        <w:jc w:val="both"/>
        <w:rPr>
          <w:rFonts w:ascii="Bookman Old Style" w:hAnsi="Bookman Old Style"/>
        </w:rPr>
        <w:pStyle w:val="Sinespaciado"/>
      </w:pPr>
      <w:r>
        <w:t>C言語には、ローカル変数とグローバル変数という2種類の基本的な変数があります。</w:t>
      </w:r>
    </w:p>
    <w:p>
      <w:pPr>
        <w:spacing w:after="0"/>
        <w:jc w:val="both"/>
        <w:rPr>
          <w:rFonts w:ascii="Bookman Old Style" w:hAnsi="Bookman Old Style"/>
        </w:rPr>
      </w:pPr>
    </w:p>
    <w:p>
      <w:pPr>
        <w:pStyle w:val="P68B1DB1-Prrafodelista12"/>
        <w:numPr>
          <w:ilvl w:val="0"/>
          <w:numId w:val="3"/>
        </w:numPr>
        <w:spacing w:after="0"/>
        <w:jc w:val="both"/>
        <w:rPr>
          <w:rFonts w:ascii="Bookman Old Style" w:hAnsi="Bookman Old Style"/>
        </w:rPr>
      </w:pPr>
      <w:r>
        <w:t>ローカル変数は関数の本体で宣言され、そのスコープ内でのみアクセス可能です(スタックに格納され、実行によって変更されるため)。</w:t>
      </w:r>
    </w:p>
    <w:p>
      <w:pPr>
        <w:pStyle w:val="Prrafodelista"/>
        <w:spacing w:after="0"/>
        <w:jc w:val="both"/>
        <w:rPr>
          <w:rFonts w:ascii="Bookman Old Style" w:hAnsi="Bookman Old Style"/>
        </w:rPr>
      </w:pPr>
    </w:p>
    <w:p>
      <w:pPr>
        <w:pStyle w:val="P68B1DB1-Prrafodelista12"/>
        <w:numPr>
          <w:ilvl w:val="0"/>
          <w:numId w:val="3"/>
        </w:numPr>
        <w:spacing w:after="0"/>
        <w:jc w:val="both"/>
        <w:rPr>
          <w:rFonts w:ascii="Bookman Old Style" w:hAnsi="Bookman Old Style"/>
        </w:rPr>
      </w:pPr>
      <w:r>
        <w:t>グローバル変数は関数の外部で宣言され、アドレスが固定されているため、宣言後にプログラム全体からアクセスできます。</w:t>
      </w: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7" w:name="_Toc125398263"/>
      <w:r>
        <w:t>ポインタ</w:t>
      </w:r>
      <w:bookmarkEnd w:id="7"/>
    </w:p>
    <w:p>
      <w:pPr>
        <w:pStyle w:val="Sinespaciado"/>
      </w:pPr>
      <w:r>
        <w:t>ポインタは、基本的なゲームを作成するのに実際には必要ではありませんが、それらが何であるかを把握したい場合があります。ポインタは、メモリアドレス(つまり、メモリ内の位置を表す番号)を含む単なる変数です。たとえば、次のようになり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color w:val="0000FF"/>
              </w:rPr>
            </w:pPr>
            <w:r>
              <w:rPr>
                <w:color w:val="0000FF"/>
              </w:rPr>
              <w:t>内部</w:t>
            </w:r>
            <w:r>
              <w:t>変数=7;</w:t>
            </w:r>
            <w:r>
              <w:rPr>
                <w:color w:val="008000"/>
              </w:rPr>
              <w:t>//変数がメモリ位置1250に格納されているとします。</w:t>
            </w:r>
          </w:p>
          <w:p>
            <w:pPr>
              <w:pStyle w:val="P68B1DB1-HTMLconformatoprevio7"/>
              <w:shd w:val="clear" w:color="auto" w:fill="FFFFFF"/>
              <w:rPr>
                <w:rFonts w:ascii="Consolas" w:cs="Consolas" w:hAnsi="Consolas"/>
                <w:color w:val="0000FF"/>
              </w:rPr>
            </w:pPr>
            <w:r>
              <w:rPr>
                <w:color w:val="0000FF"/>
              </w:rPr>
              <w:t>内部</w:t>
            </w:r>
            <w:r>
              <w:t>*ポインタ=&amp;変数;</w:t>
            </w:r>
            <w:r>
              <w:rPr>
                <w:color w:val="008000"/>
              </w:rPr>
              <w:t>//ポインタには現在、番号1250が含まれています</w:t>
            </w:r>
          </w:p>
        </w:tc>
      </w:tr>
    </w:tbl>
    <w:p>
      <w:pPr>
        <w:spacing w:after="0"/>
        <w:jc w:val="both"/>
        <w:rPr>
          <w:rFonts w:ascii="Bookman Old Style" w:hAnsi="Bookman Old Style"/>
        </w:rPr>
      </w:pPr>
    </w:p>
    <w:p>
      <w:pPr>
        <w:pStyle w:val="Sinespaciado"/>
      </w:pPr>
      <w:r>
        <w:t>この場合、ポインタはint*型として宣言されます。これは、ポインタが指しているメモリ位置が何であれ、整数として解釈されることを意味します。そのため、ポインタを仲介として使用することで、変数に格納されている値を間接的に読み取るか、変更することができます。</w:t>
      </w:r>
    </w:p>
    <w:p>
      <w:pPr>
        <w:pStyle w:val="Sinespaciado"/>
      </w:pPr>
    </w:p>
    <w:p>
      <w:pPr>
        <w:pStyle w:val="Ttulo2"/>
        <w:rPr>
          <w:b/>
        </w:rPr>
      </w:pPr>
      <w:r>
        <w:t>ポインタが役立つのはなぜですか。</w:t>
      </w:r>
    </w:p>
    <w:p>
      <w:pPr>
        <w:spacing w:after="0"/>
        <w:jc w:val="both"/>
        <w:rPr>
          <w:rFonts w:ascii="Bookman Old Style" w:hAnsi="Bookman Old Style"/>
        </w:rPr>
        <w:pStyle w:val="Sinespaciado"/>
      </w:pPr>
      <w:r>
        <w:t>ポインタはさまざまな用途に使用できますが、典型的な例としては、関数にポインタを渡して外部データを操作できるようにすることが挙げられます。たとえば、外部変数に2つのポインタを渡すことによって、2つの値を返す関数を作成できます。または、構造体や配列が大きすぎてパラメータとして渡すことができない場合は、その構造体へのポインタを操作して、その構造体を適切に読み取り/変更します。</w:t>
      </w:r>
    </w:p>
    <w:p>
      <w:pPr>
        <w:pStyle w:val="Sinespaciado"/>
      </w:pPr>
    </w:p>
    <w:p>
      <w:pPr>
        <w:pStyle w:val="Ttulo2"/>
        <w:rPr>
          <w:b/>
        </w:rPr>
      </w:pPr>
      <w:r>
        <w:t>NULLポインタ</w:t>
      </w:r>
    </w:p>
    <w:p>
      <w:pPr>
        <w:spacing w:after="0"/>
        <w:jc w:val="both"/>
        <w:rPr>
          <w:rFonts w:ascii="Bookman Old Style" w:hAnsi="Bookman Old Style"/>
        </w:rPr>
        <w:pStyle w:val="Sinespaciado"/>
      </w:pPr>
      <w:r>
        <w:t>Cには、ポインタ用の特別なリテラル値NULLもあります。NULLは、ポインタが現在何も指していないことを指定できるように提供されています。NULLの値は通常、無効なメモリアドレスに設定されるため、そこから読み書きしようとするとメモリ違反が発生します。これは、プログラムエラーの検出に役立ちます。</w:t>
      </w:r>
    </w:p>
    <w:p>
      <w:pPr>
        <w:pStyle w:val="Resaltado"/>
      </w:pPr>
    </w:p>
    <w:p>
      <w:pPr>
        <w:pStyle w:val="Resaltado"/>
      </w:pPr>
    </w:p>
    <w:p>
      <w:pPr>
        <w:pStyle w:val="P68B1DB1-Ttulo14"/>
        <w:spacing w:before="0" w:after="240"/>
        <w:rPr>
          <w:rFonts w:ascii="Bookman Old Style" w:hAnsi="Bookman Old Style"/>
          <w:color w:val="0000FF"/>
          <w:sz w:val="40"/>
        </w:rPr>
      </w:pPr>
      <w:bookmarkStart w:id="8" w:name="_Toc125398264"/>
      <w:r>
        <w:t>関数</w:t>
      </w:r>
      <w:bookmarkEnd w:id="8"/>
    </w:p>
    <w:p>
      <w:pPr>
        <w:spacing w:after="0"/>
        <w:jc w:val="both"/>
        <w:rPr>
          <w:rFonts w:ascii="Bookman Old Style" w:hAnsi="Bookman Old Style"/>
        </w:rPr>
        <w:pStyle w:val="Sinespaciado"/>
      </w:pPr>
      <w:r>
        <w:t>C言語では、関数の外部で文を実行することはできません(宣言以外)。プログラムでコードを実行するには、実行する文を含む関数を宣言する必要があります。C言語の関数は、次のように宣言されます。</w:t>
      </w:r>
    </w:p>
    <w:p>
      <w:pPr>
        <w:spacing w:after="0"/>
        <w:jc w:val="both"/>
        <w:rPr>
          <w:rFonts w:ascii="Bookman Old Style" w:hAnsi="Bookman Old Style"/>
        </w:rPr>
      </w:pPr>
    </w:p>
    <w:p>
      <w:pPr>
        <w:spacing w:after="0"/>
        <w:jc w:val="center"/>
        <w:rPr>
          <w:rFonts w:ascii="Bookman Old Style" w:hAnsi="Bookman Old Style"/>
        </w:rPr>
        <w:pStyle w:val="P68B1DB1-Normal6"/>
      </w:pPr>
      <w:r>
        <w:drawing>
          <wp:inline distT="0" distB="0" distL="0" distR="0">
            <wp:extent cx="5527022" cy="2667146"/>
            <wp:effectExtent l="19050" t="0" r="0" b="0"/>
            <wp:docPr id="1" name="イメージ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1"/>
                    <pic:cNvPicPr>
                      <a:picLocks noChangeAspect="1" noChangeArrowheads="1"/>
                    </pic:cNvPicPr>
                  </pic:nvPicPr>
                  <pic:blipFill>
                    <a:blip r:embed="rId10" cstate="print"/>
                    <a:srcRect/>
                    <a:stretch>
                      <a:fillRect/>
                    </a:stretch>
                  </pic:blipFill>
                  <pic:spPr bwMode="auto">
                    <a:xfrm>
                      <a:off x="0" y="0"/>
                      <a:ext cx="5534863" cy="2670930"/>
                    </a:xfrm>
                    <a:prstGeom prst="rect">
                      <a:avLst/>
                    </a:prstGeom>
                    <a:noFill/>
                    <a:ln w="9525">
                      <a:noFill/>
                      <a:miter lim="800000"/>
                      <a:headEnd/>
                      <a:tailEnd/>
                    </a:ln>
                  </pic:spPr>
                </pic:pic>
              </a:graphicData>
            </a:graphic>
          </wp:inline>
        </w:drawing>
      </w:r>
    </w:p>
    <w:p>
      <w:pPr>
        <w:spacing w:after="0"/>
        <w:jc w:val="both"/>
        <w:rPr>
          <w:rFonts w:ascii="Bookman Old Style" w:hAnsi="Bookman Old Style"/>
        </w:rPr>
      </w:pPr>
    </w:p>
    <w:p>
      <w:pPr>
        <w:spacing w:after="0"/>
        <w:jc w:val="both"/>
        <w:rPr>
          <w:rFonts w:ascii="Bookman Old Style" w:hAnsi="Bookman Old Style"/>
        </w:rPr>
        <w:pStyle w:val="Sinespaciado"/>
      </w:pPr>
      <w:r>
        <w:t>関数の本体には、順次実行される複数のステートメントを含めることができます。</w:t>
      </w:r>
    </w:p>
    <w:p>
      <w:pPr>
        <w:spacing w:after="0"/>
        <w:jc w:val="both"/>
        <w:rPr>
          <w:rFonts w:ascii="Bookman Old Style" w:hAnsi="Bookman Old Style"/>
        </w:rPr>
      </w:pPr>
    </w:p>
    <w:p>
      <w:pPr>
        <w:pStyle w:val="Ttulo2"/>
        <w:rPr>
          <w:b/>
        </w:rPr>
      </w:pPr>
      <w:r>
        <w:t>関数からの復帰</w:t>
      </w:r>
    </w:p>
    <w:p>
      <w:pPr>
        <w:spacing w:after="0"/>
        <w:jc w:val="both"/>
        <w:rPr>
          <w:rFonts w:ascii="Bookman Old Style" w:hAnsi="Bookman Old Style"/>
        </w:rPr>
      </w:pPr>
      <w:r>
        <w:rPr>
          <w:rFonts w:ascii="Bookman Old Style" w:hAnsi="Bookman Old Style"/>
        </w:rPr>
        <w:t>関数本体の内部では、次のように使用できます。</w:t>
      </w:r>
      <w:r>
        <w:rPr>
          <w:rStyle w:val="RecuadradoCar"/>
          <w:rFonts w:eastAsiaTheme="minorHAnsi"/>
        </w:rPr>
        <w:t>返却</w:t>
      </w:r>
      <w:r>
        <w:rPr>
          <w:rFonts w:ascii="Bookman Old Style" w:hAnsi="Bookman Old Style"/>
        </w:rPr>
        <w:t>関数を終了します。実行は、その関数が呼び出されたプログラム内のポイントに戻ります。</w:t>
      </w:r>
    </w:p>
    <w:p>
      <w:pPr>
        <w:spacing w:after="0"/>
        <w:jc w:val="both"/>
        <w:rPr>
          <w:rFonts w:ascii="Bookman Old Style" w:hAnsi="Bookman Old Style"/>
        </w:rPr>
      </w:pPr>
    </w:p>
    <w:p>
      <w:pPr>
        <w:spacing w:after="0"/>
        <w:jc w:val="both"/>
        <w:rPr>
          <w:rFonts w:ascii="Bookman Old Style" w:hAnsi="Bookman Old Style"/>
        </w:rPr>
        <w:pStyle w:val="Sinespaciado"/>
      </w:pPr>
      <w:r>
        <w:t>returnは、値を返すためにも使用されます(関数の戻り値の型がvoidでない場合)。その場合、returnは互換性のある型の値とともに使用する必要があります。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//値を返さない関数</w:t>
            </w:r>
          </w:p>
          <w:p>
            <w:pPr>
              <w:pStyle w:val="P68B1DB1-HTMLconformatoprevio7"/>
              <w:shd w:val="clear" w:color="auto" w:fill="FFFFFF"/>
              <w:rPr>
                <w:rFonts w:ascii="Consolas" w:cs="Consolas" w:hAnsi="Consolas"/>
                <w:color w:val="000000" w:themeColor="text1"/>
              </w:rPr>
            </w:pPr>
            <w:r>
              <w:rPr>
                <w:color w:val="0000FF"/>
              </w:rPr>
              <w:t>空所</w:t>
            </w:r>
            <w:r>
              <w:rPr>
                <w:color w:val="000000" w:themeColor="text1"/>
              </w:rPr>
              <w:t>DoNothing()関数</w:t>
            </w:r>
          </w:p>
          <w:p>
            <w:pPr>
              <w:pStyle w:val="P68B1DB1-HTMLconformatoprevio10"/>
              <w:shd w:val="clear" w:color="auto" w:fill="FFFFFF"/>
              <w:rPr>
                <w:rFonts w:ascii="Consolas" w:cs="Consolas" w:hAnsi="Consolas"/>
                <w:color w:val="000000" w:themeColor="text1"/>
              </w:rPr>
            </w:pPr>
            <w:r>
              <w:t>{を</w:t>
            </w:r>
          </w:p>
          <w:p>
            <w:pPr>
              <w:pStyle w:val="P68B1DB1-HTMLconformatoprevio7"/>
              <w:shd w:val="clear" w:color="auto" w:fill="FFFFFF"/>
              <w:rPr>
                <w:rFonts w:ascii="Consolas" w:cs="Consolas" w:hAnsi="Consolas"/>
                <w:color w:val="000000" w:themeColor="text1"/>
              </w:rPr>
            </w:pPr>
            <w:r>
              <w:rPr>
                <w:color w:val="0000FF"/>
              </w:rPr>
              <w:t>返却</w:t>
            </w:r>
          </w:p>
          <w:p>
            <w:pPr>
              <w:pStyle w:val="P68B1DB1-HTMLconformatoprevio10"/>
              <w:shd w:val="clear" w:color="auto" w:fill="FFFFFF"/>
              <w:rPr>
                <w:rFonts w:ascii="Consolas" w:cs="Consolas" w:hAnsi="Consolas"/>
                <w:color w:val="000000" w:themeColor="text1"/>
              </w:rPr>
            </w:pPr>
            <w:r>
              <w:t>}をクリックし</w:t>
            </w:r>
          </w:p>
          <w:p>
            <w:pPr>
              <w:pStyle w:val="HTMLconformatoprevio"/>
              <w:shd w:val="clear" w:color="auto" w:fill="FFFFFF"/>
              <w:rPr>
                <w:rFonts w:ascii="Consolas" w:cs="Consolas" w:hAnsi="Consolas"/>
                <w:color w:val="008000"/>
              </w:rPr>
            </w:pPr>
          </w:p>
          <w:p>
            <w:pPr>
              <w:pStyle w:val="P68B1DB1-HTMLconformatoprevio8"/>
              <w:shd w:val="clear" w:color="auto" w:fill="FFFFFF"/>
              <w:rPr>
                <w:rFonts w:ascii="Consolas" w:cs="Consolas" w:hAnsi="Consolas"/>
                <w:color w:val="008000"/>
              </w:rPr>
            </w:pPr>
            <w:r>
              <w:t>//ポインタを返す関数</w:t>
            </w:r>
          </w:p>
          <w:p>
            <w:pPr>
              <w:pStyle w:val="P68B1DB1-HTMLconformatoprevio7"/>
              <w:shd w:val="clear" w:color="auto" w:fill="FFFFFF"/>
              <w:rPr>
                <w:rFonts w:ascii="Consolas" w:cs="Consolas" w:hAnsi="Consolas"/>
                <w:color w:val="000000" w:themeColor="text1"/>
              </w:rPr>
            </w:pPr>
            <w:r>
              <w:rPr>
                <w:color w:val="0000FF"/>
              </w:rPr>
              <w:t>int*(整数)</w:t>
            </w:r>
            <w:r>
              <w:t>FindLetterA</w:t>
            </w:r>
            <w:r>
              <w:rPr>
                <w:color w:val="000000" w:themeColor="text1"/>
              </w:rPr>
              <w:t>(の</w:t>
            </w:r>
            <w:r>
              <w:rPr>
                <w:color w:val="0000FF"/>
              </w:rPr>
              <w:t>int*(整数)</w:t>
            </w:r>
            <w:r>
              <w:t>テキスト</w:t>
            </w:r>
            <w:r>
              <w:rPr>
                <w:color w:val="000000" w:themeColor="text1"/>
              </w:rPr>
              <w:t>)を</w:t>
            </w:r>
          </w:p>
          <w:p>
            <w:pPr>
              <w:pStyle w:val="P68B1DB1-HTMLconformatoprevio10"/>
              <w:shd w:val="clear" w:color="auto" w:fill="FFFFFF"/>
              <w:rPr>
                <w:rFonts w:ascii="Consolas" w:cs="Consolas" w:hAnsi="Consolas"/>
                <w:color w:val="000000" w:themeColor="text1"/>
              </w:rPr>
            </w:pPr>
            <w:r>
              <w:t>{を</w:t>
            </w:r>
          </w:p>
          <w:p>
            <w:pPr>
              <w:pStyle w:val="P68B1DB1-HTMLconformatoprevio7"/>
              <w:shd w:val="clear" w:color="auto" w:fill="FFFFFF"/>
              <w:rPr>
                <w:rFonts w:ascii="Consolas" w:cs="Consolas" w:hAnsi="Consolas"/>
                <w:color w:val="000000" w:themeColor="text1"/>
              </w:rPr>
            </w:pPr>
            <w:r>
              <w:rPr>
                <w:color w:val="0000FF"/>
              </w:rPr>
              <w:t>一方</w:t>
            </w:r>
            <w:r>
              <w:rPr>
                <w:color w:val="000000" w:themeColor="text1"/>
              </w:rPr>
              <w:t>(テキスト)</w:t>
            </w:r>
          </w:p>
          <w:p>
            <w:pPr>
              <w:pStyle w:val="P68B1DB1-HTMLconformatoprevio10"/>
              <w:shd w:val="clear" w:color="auto" w:fill="FFFFFF"/>
              <w:rPr>
                <w:rFonts w:ascii="Consolas" w:cs="Consolas" w:hAnsi="Consolas"/>
                <w:color w:val="000000" w:themeColor="text1"/>
              </w:rPr>
            </w:pPr>
            <w:r>
              <w:t>{を</w:t>
            </w:r>
          </w:p>
          <w:p>
            <w:pPr>
              <w:pStyle w:val="P68B1DB1-HTMLconformatoprevio7"/>
              <w:shd w:val="clear" w:color="auto" w:fill="FFFFFF"/>
              <w:rPr>
                <w:rFonts w:ascii="Consolas" w:cs="Consolas" w:hAnsi="Consolas"/>
                <w:color w:val="000000" w:themeColor="text1"/>
              </w:rPr>
            </w:pPr>
            <w:r>
              <w:rPr>
                <w:color w:val="0000FF"/>
              </w:rPr>
              <w:t>もし</w:t>
            </w:r>
            <w:r>
              <w:rPr>
                <w:color w:val="000000" w:themeColor="text1"/>
              </w:rPr>
              <w:t>(*テキスト==</w:t>
            </w:r>
            <w:r>
              <w:rPr>
                <w:color w:val="FF0066"/>
              </w:rPr>
              <w:t>「A」キー</w:t>
            </w:r>
            <w:r>
              <w:rPr>
                <w:color w:val="000000" w:themeColor="text1"/>
              </w:rPr>
              <w:t>)を</w:t>
            </w:r>
          </w:p>
          <w:p>
            <w:pPr>
              <w:pStyle w:val="P68B1DB1-HTMLconformatoprevio7"/>
              <w:shd w:val="clear" w:color="auto" w:fill="FFFFFF"/>
              <w:rPr>
                <w:rFonts w:ascii="Consolas" w:cs="Consolas" w:hAnsi="Consolas"/>
                <w:color w:val="000000" w:themeColor="text1"/>
              </w:rPr>
            </w:pPr>
            <w:r>
              <w:rPr>
                <w:color w:val="0000FF"/>
              </w:rPr>
              <w:t>返却</w:t>
            </w:r>
            <w:r>
              <w:rPr>
                <w:color w:val="000000" w:themeColor="text1"/>
              </w:rPr>
              <w:t>テキスト;</w:t>
            </w:r>
          </w:p>
          <w:p>
            <w:pPr>
              <w:pStyle w:val="P68B1DB1-HTMLconformatoprevio10"/>
              <w:shd w:val="clear" w:color="auto" w:fill="FFFFFF"/>
              <w:rPr>
                <w:rFonts w:ascii="Consolas" w:cs="Consolas" w:hAnsi="Consolas"/>
                <w:color w:val="000000" w:themeColor="text1"/>
              </w:rPr>
            </w:pPr>
            <w:r>
              <w:t xml:space="preserve"> </w:t>
            </w:r>
          </w:p>
          <w:p>
            <w:pPr>
              <w:pStyle w:val="P68B1DB1-HTMLconformatoprevio10"/>
              <w:shd w:val="clear" w:color="auto" w:fill="FFFFFF"/>
              <w:rPr>
                <w:rFonts w:ascii="Consolas" w:cs="Consolas" w:hAnsi="Consolas"/>
                <w:color w:val="000000" w:themeColor="text1"/>
              </w:rPr>
            </w:pPr>
            <w:r>
              <w:t>テキスト++;</w:t>
            </w:r>
          </w:p>
          <w:p>
            <w:pPr>
              <w:pStyle w:val="P68B1DB1-HTMLconformatoprevio10"/>
              <w:shd w:val="clear" w:color="auto" w:fill="FFFFFF"/>
              <w:rPr>
                <w:rFonts w:ascii="Consolas" w:cs="Consolas" w:hAnsi="Consolas"/>
                <w:color w:val="000000" w:themeColor="text1"/>
              </w:rPr>
            </w:pPr>
            <w:r>
              <w:t>}をクリックし</w:t>
            </w:r>
          </w:p>
          <w:p>
            <w:pPr>
              <w:pStyle w:val="P68B1DB1-HTMLconformatoprevio10"/>
              <w:shd w:val="clear" w:color="auto" w:fill="FFFFFF"/>
              <w:rPr>
                <w:rFonts w:ascii="Consolas" w:cs="Consolas" w:hAnsi="Consolas"/>
                <w:color w:val="000000" w:themeColor="text1"/>
              </w:rPr>
            </w:pPr>
            <w:r>
              <w:t xml:space="preserve"> </w:t>
            </w:r>
          </w:p>
          <w:p>
            <w:pPr>
              <w:pStyle w:val="P68B1DB1-HTMLconformatoprevio7"/>
              <w:shd w:val="clear" w:color="auto" w:fill="FFFFFF"/>
              <w:rPr>
                <w:rFonts w:ascii="Consolas" w:cs="Consolas" w:hAnsi="Consolas"/>
                <w:color w:val="008000"/>
              </w:rPr>
            </w:pPr>
            <w:r>
              <w:rPr>
                <w:color w:val="0000FF"/>
              </w:rPr>
              <w:t>返却</w:t>
            </w:r>
            <w:r>
              <w:rPr>
                <w:color w:val="0000FF"/>
              </w:rPr>
              <w:t>特殊</w:t>
            </w:r>
          </w:p>
          <w:p>
            <w:pPr>
              <w:pStyle w:val="P68B1DB1-HTMLconformatoprevio7"/>
              <w:shd w:val="clear" w:color="auto" w:fill="FFFFFF"/>
              <w:rPr>
                <w:rFonts w:ascii="Consolas" w:cs="Consolas" w:hAnsi="Consolas"/>
              </w:rPr>
            </w:pPr>
            <w:r>
              <w:t>}をクリックし</w:t>
            </w:r>
          </w:p>
        </w:tc>
      </w:tr>
    </w:tbl>
    <w:p>
      <w:pPr>
        <w:spacing w:after="0"/>
        <w:jc w:val="both"/>
        <w:rPr>
          <w:rFonts w:ascii="Bookman Old Style" w:hAnsi="Bookman Old Style"/>
        </w:rPr>
      </w:pPr>
    </w:p>
    <w:p>
      <w:pPr>
        <w:pStyle w:val="Ttulo2"/>
        <w:rPr>
          <w:b/>
        </w:rPr>
      </w:pPr>
      <w:r>
        <w:t>機能の制限</w:t>
      </w:r>
    </w:p>
    <w:p>
      <w:pPr>
        <w:pStyle w:val="P68B1DB1-Resaltado11"/>
      </w:pPr>
      <w:r>
        <w:t>標準Cとの重要な違いは、コンパイラの制限により、関数は1とは異なるサイズのパラメータや戻り値を受け取ることができないことです。つまり、配列、共用体、または構造体を使用することはできません(サイズが1つの単語でない限り)。代わりに、それらへのポインタを使用して操作する必要があります。</w:t>
      </w:r>
    </w:p>
    <w:p>
      <w:pPr>
        <w:spacing w:after="0"/>
        <w:jc w:val="both"/>
        <w:rPr>
          <w:rFonts w:ascii="Bookman Old Style" w:hAnsi="Bookman Old Style"/>
        </w:rPr>
      </w:pPr>
    </w:p>
    <w:p>
      <w:pPr>
        <w:spacing w:after="0"/>
        <w:jc w:val="both"/>
        <w:rPr>
          <w:rFonts w:ascii="Bookman Old Style" w:hAnsi="Bookman Old Style"/>
        </w:rPr>
        <w:pStyle w:val="Sinespaciado"/>
      </w:pPr>
      <w:r>
        <w:t>しかし、標準C言語と同じように、配列がポインタに分解されるときに、パラメータとして「配列を渡す」ことができます。例として、次のようにします。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//N個の整数を加算する関数</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合計値(</w:t>
            </w:r>
            <w:r>
              <w:rPr>
                <w:color w:val="0000FF"/>
              </w:rPr>
              <w:t>int*(整数)</w:t>
            </w:r>
            <w:r>
              <w:rPr>
                <w:color w:val="000000" w:themeColor="text1"/>
              </w:rPr>
              <w:t>値</w:t>
            </w:r>
            <w:r>
              <w:rPr>
                <w:color w:val="0000FF"/>
              </w:rPr>
              <w:t>内部</w:t>
            </w:r>
            <w:r>
              <w:rPr>
                <w:color w:val="000000" w:themeColor="text1"/>
              </w:rPr>
              <w:t>数)</w:t>
            </w:r>
          </w:p>
          <w:p>
            <w:pPr>
              <w:pStyle w:val="P68B1DB1-HTMLconformatoprevio7"/>
              <w:shd w:val="clear" w:color="auto" w:fill="FFFFFF"/>
              <w:rPr>
                <w:rFonts w:ascii="Consolas" w:cs="Consolas" w:hAnsi="Consolas"/>
                <w:color w:val="000000" w:themeColor="text1"/>
              </w:rPr>
            </w:pPr>
            <w:r>
              <w:rPr>
                <w:color w:val="000000" w:themeColor="text1"/>
              </w:rPr>
              <w:t>{を</w:t>
            </w:r>
            <w:r>
              <w:rPr>
                <w:color w:val="008000"/>
              </w:rPr>
              <w:t>//.//.//</w:t>
            </w:r>
            <w:r>
              <w:rPr>
                <w:color w:val="000000" w:themeColor="text1"/>
              </w:rPr>
              <w:t>}をクリックし</w:t>
            </w:r>
          </w:p>
          <w:p>
            <w:pPr>
              <w:pStyle w:val="HTMLconformatoprevio"/>
              <w:shd w:val="clear" w:color="auto" w:fill="FFFFFF"/>
              <w:rPr>
                <w:rFonts w:ascii="Consolas" w:cs="Consolas" w:hAnsi="Consolas"/>
                <w:color w:val="000000" w:themeColor="text1"/>
              </w:rPr>
            </w:pPr>
          </w:p>
          <w:p>
            <w:pPr>
              <w:pStyle w:val="HTMLconformatoprevio"/>
              <w:shd w:val="clear" w:color="auto" w:fill="FFFFFF"/>
              <w:rPr>
                <w:rFonts w:ascii="Consolas" w:cs="Consolas" w:hAnsi="Consolas"/>
                <w:color w:val="008000"/>
              </w:rPr>
            </w:pPr>
          </w:p>
          <w:p>
            <w:pPr>
              <w:pStyle w:val="P68B1DB1-HTMLconformatoprevio8"/>
              <w:shd w:val="clear" w:color="auto" w:fill="FFFFFF"/>
              <w:rPr>
                <w:rFonts w:ascii="Consolas" w:cs="Consolas" w:hAnsi="Consolas"/>
                <w:color w:val="008000"/>
              </w:rPr>
            </w:pPr>
            <w:r>
              <w:t>//10個の整数の配列</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[10]値</w:t>
            </w:r>
          </w:p>
          <w:p>
            <w:pPr>
              <w:pStyle w:val="HTMLconformatoprevio"/>
              <w:shd w:val="clear" w:color="auto" w:fill="FFFFFF"/>
              <w:rPr>
                <w:rFonts w:ascii="Consolas" w:cs="Consolas" w:hAnsi="Consolas"/>
                <w:color w:val="000000" w:themeColor="text1"/>
              </w:rPr>
            </w:pPr>
          </w:p>
          <w:p>
            <w:pPr>
              <w:pStyle w:val="P68B1DB1-HTMLconformatoprevio8"/>
              <w:shd w:val="clear" w:color="auto" w:fill="FFFFFF"/>
              <w:rPr>
                <w:rFonts w:ascii="Consolas" w:cs="Consolas" w:hAnsi="Consolas"/>
                <w:color w:val="008000"/>
              </w:rPr>
            </w:pPr>
            <w:r>
              <w:t>//配列の最初の5つの値を加算する</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Sum=SumValues(値,5);</w:t>
            </w:r>
          </w:p>
        </w:tc>
      </w:tr>
    </w:tbl>
    <w:p>
      <w:pPr>
        <w:spacing w:after="0"/>
        <w:jc w:val="both"/>
        <w:rPr>
          <w:rFonts w:ascii="Bookman Old Style" w:hAnsi="Bookman Old Style"/>
        </w:rPr>
      </w:pPr>
    </w:p>
    <w:p>
      <w:pPr>
        <w:spacing w:after="0"/>
        <w:jc w:val="both"/>
        <w:rPr>
          <w:rFonts w:ascii="Bookman Old Style" w:hAnsi="Bookman Old Style"/>
        </w:rPr>
        <w:pStyle w:val="Sinespaciado"/>
      </w:pPr>
      <w:r>
        <w:t xml:space="preserve">この場合、「array decay」により、array Valuesはその最初の要素へのポインタとして評価されるため、整数へのポインタを期待する関数によって受け入れられました。</w:t>
      </w: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9" w:name="_Toc96703162"/>
      <w:bookmarkStart w:id="10" w:name="_Toc125398265"/>
      <w:r>
        <w:t>式</w:t>
      </w:r>
      <w:bookmarkEnd w:id="9"/>
      <w:bookmarkEnd w:id="10"/>
    </w:p>
    <w:p>
      <w:pPr>
        <w:spacing w:after="0"/>
        <w:jc w:val="both"/>
        <w:rPr>
          <w:rFonts w:ascii="Bookman Old Style" w:hAnsi="Bookman Old Style"/>
        </w:rPr>
        <w:pStyle w:val="Sinespaciado"/>
      </w:pPr>
      <w:r>
        <w:t>式は、変数とリテラル値を組み合せることによって実行できる操作です。これらの組み合せは、結果として単一の最終値が得られるまで、関数または演算子を適用することによって実行できます。次の例の式の要素を参照してください:</w:t>
      </w:r>
    </w:p>
    <w:p>
      <w:pPr>
        <w:spacing w:after="0"/>
        <w:jc w:val="both"/>
        <w:rPr>
          <w:rFonts w:ascii="Bookman Old Style" w:hAnsi="Bookman Old Style"/>
        </w:rPr>
      </w:pPr>
    </w:p>
    <w:p>
      <w:pPr>
        <w:spacing w:after="0"/>
        <w:jc w:val="center"/>
        <w:rPr>
          <w:rFonts w:ascii="Bookman Old Style" w:hAnsi="Bookman Old Style"/>
        </w:rPr>
        <w:pStyle w:val="P68B1DB1-Normal6"/>
      </w:pPr>
      <w:r>
        <w:drawing>
          <wp:inline distT="0" distB="0" distL="0" distR="0">
            <wp:extent cx="4205942" cy="1988300"/>
            <wp:effectExtent l="19050" t="0" r="4108" b="0"/>
            <wp:docPr id="7" name="イメージ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7"/>
                    <pic:cNvPicPr>
                      <a:picLocks noChangeAspect="1" noChangeArrowheads="1"/>
                    </pic:cNvPicPr>
                  </pic:nvPicPr>
                  <pic:blipFill>
                    <a:blip r:embed="rId11" cstate="print"/>
                    <a:srcRect/>
                    <a:stretch>
                      <a:fillRect/>
                    </a:stretch>
                  </pic:blipFill>
                  <pic:spPr bwMode="auto">
                    <a:xfrm>
                      <a:off x="0" y="0"/>
                      <a:ext cx="4209651" cy="1990053"/>
                    </a:xfrm>
                    <a:prstGeom prst="rect">
                      <a:avLst/>
                    </a:prstGeom>
                    <a:noFill/>
                    <a:ln w="9525">
                      <a:noFill/>
                      <a:miter lim="800000"/>
                      <a:headEnd/>
                      <a:tailEnd/>
                    </a:ln>
                  </pic:spPr>
                </pic:pic>
              </a:graphicData>
            </a:graphic>
          </wp:inline>
        </w:drawing>
      </w:r>
    </w:p>
    <w:p>
      <w:pPr>
        <w:spacing w:after="0"/>
        <w:jc w:val="both"/>
        <w:rPr>
          <w:rFonts w:ascii="Bookman Old Style" w:hAnsi="Bookman Old Style"/>
        </w:rPr>
      </w:pPr>
    </w:p>
    <w:p>
      <w:pPr>
        <w:pStyle w:val="Ttulo2"/>
        <w:rPr>
          <w:b/>
        </w:rPr>
      </w:pPr>
      <w:r>
        <w:t>演算子</w:t>
      </w:r>
    </w:p>
    <w:p>
      <w:pPr>
        <w:spacing w:after="0"/>
        <w:jc w:val="both"/>
        <w:rPr>
          <w:rFonts w:ascii="Bookman Old Style" w:hAnsi="Bookman Old Style"/>
        </w:rPr>
        <w:pStyle w:val="Sinespaciado"/>
      </w:pPr>
      <w:r>
        <w:t>ほとんどの場合、演算子は、関数として記述されるのではなく、オペランド間に記号(+や-など)として挿入される数学的演算を表します。このコンパイラでは、標準C言語と同じ演算子が使用され、優先順位と関連性も同じです。</w:t>
      </w:r>
    </w:p>
    <w:p>
      <w:pPr>
        <w:spacing w:after="0"/>
        <w:jc w:val="both"/>
        <w:rPr>
          <w:rFonts w:ascii="Bookman Old Style" w:hAnsi="Bookman Old Style"/>
        </w:rPr>
      </w:pPr>
    </w:p>
    <w:p>
      <w:pPr>
        <w:spacing w:after="0"/>
        <w:jc w:val="both"/>
        <w:rPr>
          <w:rFonts w:ascii="Bookman Old Style" w:hAnsi="Bookman Old Style"/>
        </w:rPr>
        <w:pStyle w:val="Sinespaciado"/>
      </w:pPr>
      <w:r>
        <w:t>使用可能な演算子はすべて、タイプ別にグループ化されています。</w:t>
      </w:r>
    </w:p>
    <w:p>
      <w:pPr>
        <w:spacing w:after="0"/>
        <w:jc w:val="both"/>
        <w:rPr>
          <w:rFonts w:ascii="Bookman Old Style" w:hAnsi="Bookman Old Style"/>
        </w:rPr>
      </w:pPr>
    </w:p>
    <w:p>
      <w:pPr>
        <w:spacing w:after="0"/>
        <w:jc w:val="both"/>
        <w:rPr>
          <w:rFonts w:ascii="Bookman Old Style" w:hAnsi="Bookman Old Style"/>
        </w:rPr>
      </w:pPr>
    </w:p>
    <w:p>
      <w:pPr>
        <w:spacing w:after="0"/>
        <w:jc w:val="center"/>
        <w:rPr>
          <w:rFonts w:ascii="Bookman Old Style" w:hAnsi="Bookman Old Style"/>
          <w:b/>
          <w:sz w:val="28"/>
        </w:rPr>
        <w:pStyle w:val="P68B1DB1-Normal13"/>
      </w:pPr>
      <w:r>
        <w:t>算術演算子</w:t>
      </w:r>
    </w:p>
    <w:p>
      <w:pPr>
        <w:spacing w:after="0"/>
        <w:jc w:val="center"/>
        <w:rPr>
          <w:rFonts w:ascii="Bookman Old Style" w:hAnsi="Bookman Old Style"/>
          <w:sz w:val="14"/>
        </w:rPr>
      </w:pPr>
    </w:p>
    <w:tbl>
      <w:tblPr>
        <w:tblStyle w:val="Tablaconcuadrcula"/>
        <w:tblW w:w="0" w:type="auto"/>
        <w:jc w:val="center"/>
        <w:tblInd w:w="3047" w:type="dxa"/>
        <w:tblLook w:val="04A0"/>
      </w:tblPr>
      <w:tblGrid>
        <w:gridCol w:w="1896"/>
        <w:gridCol w:w="3048"/>
      </w:tblGrid>
      <w:tr>
        <w:trPr>
          <w:jc w:val="center"/>
        </w:trPr>
        <w:tc>
          <w:tcPr>
            <w:tcW w:w="1896" w:type="dxa"/>
            <w:shd w:val="clear" w:color="auto" w:fill="FBD4B4" w:themeFill="accent6" w:themeFillTint="66"/>
          </w:tcPr>
          <w:p>
            <w:pPr>
              <w:jc w:val="center"/>
              <w:rPr>
                <w:rFonts w:ascii="Bookman Old Style" w:hAnsi="Bookman Old Style"/>
                <w:b/>
              </w:rPr>
              <w:pStyle w:val="P68B1DB1-Normal3"/>
            </w:pPr>
            <w:r>
              <w:t>オペレータ</w:t>
            </w:r>
          </w:p>
        </w:tc>
        <w:tc>
          <w:tcPr>
            <w:tcW w:w="3048" w:type="dxa"/>
            <w:shd w:val="clear" w:color="auto" w:fill="FBD4B4" w:themeFill="accent6" w:themeFillTint="66"/>
          </w:tcPr>
          <w:p>
            <w:pPr>
              <w:jc w:val="center"/>
              <w:rPr>
                <w:rFonts w:ascii="Bookman Old Style" w:hAnsi="Bookman Old Style"/>
                <w:b/>
              </w:rPr>
              <w:pStyle w:val="P68B1DB1-Normal3"/>
            </w:pPr>
            <w:r>
              <w:t>意味</w:t>
            </w:r>
          </w:p>
        </w:tc>
      </w:tr>
      <w:tr>
        <w:trPr>
          <w:jc w:val="center"/>
        </w:trPr>
        <w:tc>
          <w:tcPr>
            <w:tcW w:w="1896" w:type="dxa"/>
          </w:tcPr>
          <w:p>
            <w:pPr>
              <w:jc w:val="center"/>
              <w:rPr>
                <w:rFonts w:ascii="Consolas" w:cs="Consolas" w:hAnsi="Consolas"/>
                <w:szCs w:val="20"/>
              </w:rPr>
              <w:pStyle w:val="P68B1DB1-Normal14"/>
            </w:pPr>
            <w:r>
              <w:t>+aキー</w:t>
            </w:r>
          </w:p>
        </w:tc>
        <w:tc>
          <w:tcPr>
            <w:tcW w:w="3048" w:type="dxa"/>
          </w:tcPr>
          <w:p>
            <w:pPr>
              <w:pStyle w:val="Sinespaciado"/>
            </w:pPr>
            <w:r>
              <w:t>a(影響なし)</w:t>
            </w:r>
          </w:p>
        </w:tc>
      </w:tr>
      <w:tr>
        <w:trPr>
          <w:jc w:val="center"/>
        </w:trPr>
        <w:tc>
          <w:tcPr>
            <w:tcW w:w="1896" w:type="dxa"/>
          </w:tcPr>
          <w:p>
            <w:pPr>
              <w:jc w:val="center"/>
              <w:rPr>
                <w:rFonts w:ascii="Consolas" w:cs="Consolas" w:hAnsi="Consolas"/>
                <w:szCs w:val="20"/>
              </w:rPr>
              <w:pStyle w:val="P68B1DB1-Normal14"/>
            </w:pPr>
            <w:r>
              <w:t>-aキー</w:t>
            </w:r>
          </w:p>
        </w:tc>
        <w:tc>
          <w:tcPr>
            <w:tcW w:w="3048" w:type="dxa"/>
          </w:tcPr>
          <w:p>
            <w:pPr>
              <w:pStyle w:val="Sinespaciado"/>
            </w:pPr>
            <w:r>
              <w:t>符号の変更</w:t>
            </w:r>
          </w:p>
        </w:tc>
      </w:tr>
      <w:tr>
        <w:trPr>
          <w:jc w:val="center"/>
        </w:trPr>
        <w:tc>
          <w:tcPr>
            <w:tcW w:w="1896" w:type="dxa"/>
          </w:tcPr>
          <w:p>
            <w:pPr>
              <w:jc w:val="center"/>
              <w:rPr>
                <w:rFonts w:ascii="Consolas" w:cs="Consolas" w:hAnsi="Consolas"/>
                <w:szCs w:val="20"/>
              </w:rPr>
              <w:pStyle w:val="P68B1DB1-Normal14"/>
            </w:pPr>
            <w:r>
              <w:t>aとb</w:t>
            </w:r>
          </w:p>
        </w:tc>
        <w:tc>
          <w:tcPr>
            <w:tcW w:w="3048" w:type="dxa"/>
          </w:tcPr>
          <w:p>
            <w:pPr>
              <w:pStyle w:val="Sinespaciado"/>
            </w:pPr>
            <w:r>
              <w:t>合計</w:t>
            </w:r>
          </w:p>
        </w:tc>
      </w:tr>
      <w:tr>
        <w:trPr>
          <w:jc w:val="center"/>
        </w:trPr>
        <w:tc>
          <w:tcPr>
            <w:tcW w:w="1896" w:type="dxa"/>
          </w:tcPr>
          <w:p>
            <w:pPr>
              <w:jc w:val="center"/>
              <w:rPr>
                <w:rFonts w:ascii="Consolas" w:cs="Consolas" w:hAnsi="Consolas"/>
                <w:szCs w:val="20"/>
              </w:rPr>
              <w:pStyle w:val="P68B1DB1-Normal14"/>
            </w:pPr>
            <w:r>
              <w:t>ア～イ</w:t>
            </w:r>
          </w:p>
        </w:tc>
        <w:tc>
          <w:tcPr>
            <w:tcW w:w="3048" w:type="dxa"/>
          </w:tcPr>
          <w:p>
            <w:pPr>
              <w:pStyle w:val="Sinespaciado"/>
            </w:pPr>
            <w:r>
              <w:t>差異</w:t>
            </w:r>
          </w:p>
        </w:tc>
      </w:tr>
      <w:tr>
        <w:trPr>
          <w:jc w:val="center"/>
        </w:trPr>
        <w:tc>
          <w:tcPr>
            <w:tcW w:w="1896" w:type="dxa"/>
          </w:tcPr>
          <w:p>
            <w:pPr>
              <w:jc w:val="center"/>
              <w:rPr>
                <w:rFonts w:ascii="Consolas" w:cs="Consolas" w:hAnsi="Consolas"/>
                <w:szCs w:val="20"/>
              </w:rPr>
              <w:pStyle w:val="P68B1DB1-Normal14"/>
            </w:pPr>
            <w:r>
              <w:t>ア*イ</w:t>
            </w:r>
          </w:p>
        </w:tc>
        <w:tc>
          <w:tcPr>
            <w:tcW w:w="3048" w:type="dxa"/>
          </w:tcPr>
          <w:p>
            <w:pPr>
              <w:pStyle w:val="Sinespaciado"/>
            </w:pPr>
            <w:r>
              <w:t>製品</w:t>
            </w:r>
          </w:p>
        </w:tc>
      </w:tr>
      <w:tr>
        <w:trPr>
          <w:jc w:val="center"/>
        </w:trPr>
        <w:tc>
          <w:tcPr>
            <w:tcW w:w="1896" w:type="dxa"/>
          </w:tcPr>
          <w:p>
            <w:pPr>
              <w:jc w:val="center"/>
              <w:rPr>
                <w:rFonts w:ascii="Consolas" w:cs="Consolas" w:hAnsi="Consolas"/>
                <w:szCs w:val="20"/>
              </w:rPr>
              <w:pStyle w:val="P68B1DB1-Normal14"/>
            </w:pPr>
            <w:r>
              <w:t>あ/b</w:t>
            </w:r>
          </w:p>
        </w:tc>
        <w:tc>
          <w:tcPr>
            <w:tcW w:w="3048" w:type="dxa"/>
          </w:tcPr>
          <w:p>
            <w:pPr>
              <w:pStyle w:val="Sinespaciado"/>
            </w:pPr>
            <w:r>
              <w:t>事業部</w:t>
            </w:r>
          </w:p>
        </w:tc>
      </w:tr>
      <w:tr>
        <w:trPr>
          <w:jc w:val="center"/>
        </w:trPr>
        <w:tc>
          <w:tcPr>
            <w:tcW w:w="1896" w:type="dxa"/>
          </w:tcPr>
          <w:p>
            <w:pPr>
              <w:jc w:val="center"/>
              <w:rPr>
                <w:rFonts w:ascii="Consolas" w:cs="Consolas" w:hAnsi="Consolas"/>
                <w:szCs w:val="20"/>
              </w:rPr>
              <w:pStyle w:val="P68B1DB1-Normal14"/>
            </w:pPr>
            <w:r>
              <w:t>a%b個</w:t>
            </w:r>
          </w:p>
        </w:tc>
        <w:tc>
          <w:tcPr>
            <w:tcW w:w="3048" w:type="dxa"/>
          </w:tcPr>
          <w:p>
            <w:pPr>
              <w:pStyle w:val="Sinespaciado"/>
            </w:pPr>
            <w:r>
              <w:t>モジュロ</w:t>
            </w:r>
          </w:p>
        </w:tc>
      </w:tr>
    </w:tbl>
    <w:p>
      <w:pPr>
        <w:spacing w:after="0"/>
        <w:jc w:val="both"/>
        <w:rPr>
          <w:rFonts w:ascii="Bookman Old Style" w:hAnsi="Bookman Old Style"/>
        </w:rPr>
      </w:pPr>
    </w:p>
    <w:p>
      <w:pPr>
        <w:spacing w:after="0"/>
        <w:jc w:val="center"/>
        <w:rPr>
          <w:rFonts w:ascii="Bookman Old Style" w:hAnsi="Bookman Old Style"/>
          <w:b/>
          <w:sz w:val="28"/>
        </w:rPr>
        <w:pStyle w:val="P68B1DB1-Normal13"/>
      </w:pPr>
      <w:r>
        <w:t>比較演算子</w:t>
      </w:r>
    </w:p>
    <w:p>
      <w:pPr>
        <w:spacing w:after="0"/>
        <w:jc w:val="center"/>
        <w:rPr>
          <w:rFonts w:ascii="Bookman Old Style" w:hAnsi="Bookman Old Style"/>
          <w:sz w:val="14"/>
        </w:rPr>
      </w:pPr>
    </w:p>
    <w:tbl>
      <w:tblPr>
        <w:tblStyle w:val="Tablaconcuadrcula"/>
        <w:tblW w:w="0" w:type="auto"/>
        <w:jc w:val="center"/>
        <w:tblInd w:w="3047" w:type="dxa"/>
        <w:tblLook w:val="04A0"/>
      </w:tblPr>
      <w:tblGrid>
        <w:gridCol w:w="1896"/>
        <w:gridCol w:w="3048"/>
      </w:tblGrid>
      <w:tr>
        <w:trPr>
          <w:jc w:val="center"/>
        </w:trPr>
        <w:tc>
          <w:tcPr>
            <w:tcW w:w="1896" w:type="dxa"/>
            <w:shd w:val="clear" w:color="auto" w:fill="FBD4B4" w:themeFill="accent6" w:themeFillTint="66"/>
          </w:tcPr>
          <w:p>
            <w:pPr>
              <w:jc w:val="center"/>
              <w:rPr>
                <w:rFonts w:ascii="Bookman Old Style" w:hAnsi="Bookman Old Style"/>
                <w:b/>
              </w:rPr>
              <w:pStyle w:val="P68B1DB1-Normal3"/>
            </w:pPr>
            <w:r>
              <w:t>オペレータ</w:t>
            </w:r>
          </w:p>
        </w:tc>
        <w:tc>
          <w:tcPr>
            <w:tcW w:w="3048" w:type="dxa"/>
            <w:shd w:val="clear" w:color="auto" w:fill="FBD4B4" w:themeFill="accent6" w:themeFillTint="66"/>
          </w:tcPr>
          <w:p>
            <w:pPr>
              <w:jc w:val="center"/>
              <w:rPr>
                <w:rFonts w:ascii="Bookman Old Style" w:hAnsi="Bookman Old Style"/>
                <w:b/>
              </w:rPr>
              <w:pStyle w:val="P68B1DB1-Normal3"/>
            </w:pPr>
            <w:r>
              <w:t>意味</w:t>
            </w:r>
          </w:p>
        </w:tc>
      </w:tr>
      <w:tr>
        <w:trPr>
          <w:jc w:val="center"/>
        </w:trPr>
        <w:tc>
          <w:tcPr>
            <w:tcW w:w="1896" w:type="dxa"/>
          </w:tcPr>
          <w:p>
            <w:pPr>
              <w:jc w:val="center"/>
              <w:rPr>
                <w:rFonts w:ascii="Consolas" w:cs="Consolas" w:hAnsi="Consolas"/>
                <w:szCs w:val="20"/>
              </w:rPr>
              <w:pStyle w:val="P68B1DB1-Normal14"/>
            </w:pPr>
            <w:r>
              <w:t>a==bと入力します。</w:t>
            </w:r>
          </w:p>
        </w:tc>
        <w:tc>
          <w:tcPr>
            <w:tcW w:w="3048" w:type="dxa"/>
          </w:tcPr>
          <w:p>
            <w:pPr>
              <w:pStyle w:val="Sinespaciado"/>
            </w:pPr>
            <w:r>
              <w:t>等しい</w:t>
            </w:r>
          </w:p>
        </w:tc>
      </w:tr>
      <w:tr>
        <w:trPr>
          <w:jc w:val="center"/>
        </w:trPr>
        <w:tc>
          <w:tcPr>
            <w:tcW w:w="1896" w:type="dxa"/>
          </w:tcPr>
          <w:p>
            <w:pPr>
              <w:jc w:val="center"/>
              <w:rPr>
                <w:rFonts w:ascii="Consolas" w:cs="Consolas" w:hAnsi="Consolas"/>
                <w:szCs w:val="20"/>
              </w:rPr>
              <w:pStyle w:val="P68B1DB1-Normal14"/>
            </w:pPr>
            <w:r>
              <w:t>a!=b&lt;数値&gt;</w:t>
            </w:r>
          </w:p>
        </w:tc>
        <w:tc>
          <w:tcPr>
            <w:tcW w:w="3048" w:type="dxa"/>
          </w:tcPr>
          <w:p>
            <w:pPr>
              <w:pStyle w:val="Sinespaciado"/>
            </w:pPr>
            <w:r>
              <w:t>次と等しくない</w:t>
            </w:r>
          </w:p>
        </w:tc>
      </w:tr>
      <w:tr>
        <w:trPr>
          <w:jc w:val="center"/>
        </w:trPr>
        <w:tc>
          <w:tcPr>
            <w:tcW w:w="1896" w:type="dxa"/>
          </w:tcPr>
          <w:p>
            <w:pPr>
              <w:jc w:val="center"/>
              <w:rPr>
                <w:rFonts w:ascii="Consolas" w:cs="Consolas" w:hAnsi="Consolas"/>
                <w:szCs w:val="20"/>
              </w:rPr>
              <w:pStyle w:val="P68B1DB1-Normal14"/>
            </w:pPr>
            <w:r>
              <w:t>a&lt;bの場合</w:t>
            </w:r>
          </w:p>
        </w:tc>
        <w:tc>
          <w:tcPr>
            <w:tcW w:w="3048" w:type="dxa"/>
          </w:tcPr>
          <w:p>
            <w:pPr>
              <w:pStyle w:val="Sinespaciado"/>
            </w:pPr>
            <w:r>
              <w:t>より小さい</w:t>
            </w:r>
          </w:p>
        </w:tc>
      </w:tr>
      <w:tr>
        <w:trPr>
          <w:jc w:val="center"/>
        </w:trPr>
        <w:tc>
          <w:tcPr>
            <w:tcW w:w="1896" w:type="dxa"/>
          </w:tcPr>
          <w:p>
            <w:pPr>
              <w:jc w:val="center"/>
              <w:rPr>
                <w:rFonts w:ascii="Consolas" w:cs="Consolas" w:hAnsi="Consolas"/>
                <w:szCs w:val="20"/>
              </w:rPr>
              <w:pStyle w:val="P68B1DB1-Normal14"/>
            </w:pPr>
            <w:r>
              <w:t>a&lt;=bの場合</w:t>
            </w:r>
          </w:p>
        </w:tc>
        <w:tc>
          <w:tcPr>
            <w:tcW w:w="3048" w:type="dxa"/>
          </w:tcPr>
          <w:p>
            <w:pPr>
              <w:pStyle w:val="Sinespaciado"/>
            </w:pPr>
            <w:r>
              <w:t>以下</w:t>
            </w:r>
          </w:p>
        </w:tc>
      </w:tr>
      <w:tr>
        <w:trPr>
          <w:jc w:val="center"/>
        </w:trPr>
        <w:tc>
          <w:tcPr>
            <w:tcW w:w="1896" w:type="dxa"/>
          </w:tcPr>
          <w:p>
            <w:pPr>
              <w:jc w:val="center"/>
              <w:rPr>
                <w:rFonts w:ascii="Consolas" w:cs="Consolas" w:hAnsi="Consolas"/>
                <w:szCs w:val="20"/>
              </w:rPr>
              <w:pStyle w:val="P68B1DB1-Normal14"/>
            </w:pPr>
            <w:r>
              <w:t>a&gt;bの場合</w:t>
            </w:r>
          </w:p>
        </w:tc>
        <w:tc>
          <w:tcPr>
            <w:tcW w:w="3048" w:type="dxa"/>
          </w:tcPr>
          <w:p>
            <w:pPr>
              <w:pStyle w:val="Sinespaciado"/>
            </w:pPr>
            <w:r>
              <w:t>より大きい</w:t>
            </w:r>
          </w:p>
        </w:tc>
      </w:tr>
      <w:tr>
        <w:trPr>
          <w:jc w:val="center"/>
        </w:trPr>
        <w:tc>
          <w:tcPr>
            <w:tcW w:w="1896" w:type="dxa"/>
          </w:tcPr>
          <w:p>
            <w:pPr>
              <w:jc w:val="center"/>
              <w:rPr>
                <w:rFonts w:ascii="Consolas" w:cs="Consolas" w:hAnsi="Consolas"/>
                <w:szCs w:val="20"/>
              </w:rPr>
              <w:pStyle w:val="P68B1DB1-Normal14"/>
            </w:pPr>
            <w:r>
              <w:t>a&gt;=bの場合</w:t>
            </w:r>
          </w:p>
        </w:tc>
        <w:tc>
          <w:tcPr>
            <w:tcW w:w="3048" w:type="dxa"/>
          </w:tcPr>
          <w:p>
            <w:pPr>
              <w:pStyle w:val="Sinespaciado"/>
            </w:pPr>
            <w:r>
              <w:t>より大きいか等しい</w:t>
            </w:r>
          </w:p>
        </w:tc>
      </w:tr>
    </w:tbl>
    <w:p>
      <w:pPr>
        <w:spacing w:after="0"/>
        <w:jc w:val="both"/>
        <w:rPr>
          <w:rFonts w:ascii="Bookman Old Style" w:hAnsi="Bookman Old Style"/>
        </w:rPr>
      </w:pPr>
    </w:p>
    <w:p>
      <w:pPr>
        <w:spacing w:after="0"/>
        <w:jc w:val="center"/>
        <w:rPr>
          <w:rFonts w:ascii="Bookman Old Style" w:hAnsi="Bookman Old Style"/>
          <w:b/>
          <w:sz w:val="28"/>
        </w:rPr>
        <w:pStyle w:val="P68B1DB1-Normal13"/>
      </w:pPr>
      <w:r>
        <w:t>論理演算子</w:t>
      </w:r>
    </w:p>
    <w:p>
      <w:pPr>
        <w:spacing w:after="0"/>
        <w:jc w:val="center"/>
        <w:rPr>
          <w:rFonts w:ascii="Bookman Old Style" w:hAnsi="Bookman Old Style"/>
          <w:sz w:val="14"/>
        </w:rPr>
      </w:pPr>
    </w:p>
    <w:tbl>
      <w:tblPr>
        <w:tblStyle w:val="Tablaconcuadrcula"/>
        <w:tblW w:w="0" w:type="auto"/>
        <w:jc w:val="center"/>
        <w:tblInd w:w="3047" w:type="dxa"/>
        <w:tblLook w:val="04A0"/>
      </w:tblPr>
      <w:tblGrid>
        <w:gridCol w:w="1896"/>
        <w:gridCol w:w="3048"/>
      </w:tblGrid>
      <w:tr>
        <w:trPr>
          <w:jc w:val="center"/>
        </w:trPr>
        <w:tc>
          <w:tcPr>
            <w:tcW w:w="1896" w:type="dxa"/>
            <w:shd w:val="clear" w:color="auto" w:fill="FBD4B4" w:themeFill="accent6" w:themeFillTint="66"/>
          </w:tcPr>
          <w:p>
            <w:pPr>
              <w:jc w:val="center"/>
              <w:rPr>
                <w:rFonts w:ascii="Bookman Old Style" w:hAnsi="Bookman Old Style"/>
                <w:b/>
              </w:rPr>
              <w:pStyle w:val="P68B1DB1-Normal3"/>
            </w:pPr>
            <w:r>
              <w:t>オペレータ</w:t>
            </w:r>
          </w:p>
        </w:tc>
        <w:tc>
          <w:tcPr>
            <w:tcW w:w="3048" w:type="dxa"/>
            <w:shd w:val="clear" w:color="auto" w:fill="FBD4B4" w:themeFill="accent6" w:themeFillTint="66"/>
          </w:tcPr>
          <w:p>
            <w:pPr>
              <w:jc w:val="center"/>
              <w:rPr>
                <w:rFonts w:ascii="Bookman Old Style" w:hAnsi="Bookman Old Style"/>
                <w:b/>
              </w:rPr>
              <w:pStyle w:val="P68B1DB1-Normal3"/>
            </w:pPr>
            <w:r>
              <w:t>意味</w:t>
            </w:r>
          </w:p>
        </w:tc>
      </w:tr>
      <w:tr>
        <w:trPr>
          <w:jc w:val="center"/>
        </w:trPr>
        <w:tc>
          <w:tcPr>
            <w:tcW w:w="1896" w:type="dxa"/>
          </w:tcPr>
          <w:p>
            <w:pPr>
              <w:jc w:val="center"/>
              <w:rPr>
                <w:rFonts w:ascii="Consolas" w:cs="Consolas" w:hAnsi="Consolas"/>
                <w:szCs w:val="20"/>
              </w:rPr>
              <w:pStyle w:val="P68B1DB1-Normal14"/>
            </w:pPr>
            <w:r>
              <w:t>行</w:t>
            </w:r>
          </w:p>
        </w:tc>
        <w:tc>
          <w:tcPr>
            <w:tcW w:w="3048" w:type="dxa"/>
          </w:tcPr>
          <w:p>
            <w:pPr>
              <w:pStyle w:val="Sinespaciado"/>
            </w:pPr>
            <w:r>
              <w:t>論理否定</w:t>
            </w:r>
          </w:p>
        </w:tc>
      </w:tr>
      <w:tr>
        <w:trPr>
          <w:jc w:val="center"/>
        </w:trPr>
        <w:tc>
          <w:tcPr>
            <w:tcW w:w="1896" w:type="dxa"/>
          </w:tcPr>
          <w:p>
            <w:pPr>
              <w:jc w:val="center"/>
              <w:rPr>
                <w:rFonts w:ascii="Consolas" w:cs="Consolas" w:hAnsi="Consolas"/>
                <w:szCs w:val="20"/>
              </w:rPr>
              <w:pStyle w:val="P68B1DB1-Normal14"/>
            </w:pPr>
            <w:r>
              <w:t>アb</w:t>
            </w:r>
          </w:p>
        </w:tc>
        <w:tc>
          <w:tcPr>
            <w:tcW w:w="3048" w:type="dxa"/>
          </w:tcPr>
          <w:p>
            <w:pPr>
              <w:pStyle w:val="Sinespaciado"/>
            </w:pPr>
            <w:r>
              <w:t>論理OR</w:t>
            </w:r>
          </w:p>
        </w:tc>
      </w:tr>
      <w:tr>
        <w:trPr>
          <w:jc w:val="center"/>
        </w:trPr>
        <w:tc>
          <w:tcPr>
            <w:tcW w:w="1896" w:type="dxa"/>
          </w:tcPr>
          <w:p>
            <w:pPr>
              <w:jc w:val="center"/>
              <w:rPr>
                <w:rFonts w:ascii="Consolas" w:cs="Consolas" w:hAnsi="Consolas"/>
                <w:szCs w:val="20"/>
              </w:rPr>
              <w:pStyle w:val="P68B1DB1-Normal14"/>
            </w:pPr>
            <w:r>
              <w:t>aとb</w:t>
            </w:r>
          </w:p>
        </w:tc>
        <w:tc>
          <w:tcPr>
            <w:tcW w:w="3048" w:type="dxa"/>
          </w:tcPr>
          <w:p>
            <w:pPr>
              <w:pStyle w:val="Sinespaciado"/>
            </w:pPr>
            <w:r>
              <w:t>論理積</w:t>
            </w:r>
          </w:p>
        </w:tc>
      </w:tr>
    </w:tbl>
    <w:p>
      <w:pPr>
        <w:spacing w:after="0"/>
        <w:jc w:val="both"/>
        <w:rPr>
          <w:rFonts w:ascii="Bookman Old Style" w:hAnsi="Bookman Old Style"/>
        </w:rPr>
      </w:pPr>
    </w:p>
    <w:p>
      <w:pPr>
        <w:spacing w:after="0"/>
        <w:jc w:val="center"/>
        <w:rPr>
          <w:rFonts w:ascii="Bookman Old Style" w:hAnsi="Bookman Old Style"/>
          <w:b/>
          <w:sz w:val="28"/>
        </w:rPr>
        <w:pStyle w:val="P68B1DB1-Normal13"/>
      </w:pPr>
      <w:r>
        <w:t>ビット演算子</w:t>
      </w:r>
    </w:p>
    <w:p>
      <w:pPr>
        <w:spacing w:after="0"/>
        <w:jc w:val="center"/>
        <w:rPr>
          <w:rFonts w:ascii="Bookman Old Style" w:hAnsi="Bookman Old Style"/>
          <w:sz w:val="14"/>
        </w:rPr>
      </w:pPr>
    </w:p>
    <w:tbl>
      <w:tblPr>
        <w:tblStyle w:val="Tablaconcuadrcula"/>
        <w:tblW w:w="0" w:type="auto"/>
        <w:jc w:val="center"/>
        <w:tblInd w:w="3047" w:type="dxa"/>
        <w:tblLook w:val="04A0"/>
      </w:tblPr>
      <w:tblGrid>
        <w:gridCol w:w="1896"/>
        <w:gridCol w:w="3048"/>
      </w:tblGrid>
      <w:tr>
        <w:trPr>
          <w:jc w:val="center"/>
        </w:trPr>
        <w:tc>
          <w:tcPr>
            <w:tcW w:w="1896" w:type="dxa"/>
            <w:shd w:val="clear" w:color="auto" w:fill="FBD4B4" w:themeFill="accent6" w:themeFillTint="66"/>
          </w:tcPr>
          <w:p>
            <w:pPr>
              <w:jc w:val="center"/>
              <w:rPr>
                <w:rFonts w:ascii="Bookman Old Style" w:hAnsi="Bookman Old Style"/>
                <w:b/>
              </w:rPr>
              <w:pStyle w:val="P68B1DB1-Normal3"/>
            </w:pPr>
            <w:r>
              <w:t>オペレータ</w:t>
            </w:r>
          </w:p>
        </w:tc>
        <w:tc>
          <w:tcPr>
            <w:tcW w:w="3048" w:type="dxa"/>
            <w:shd w:val="clear" w:color="auto" w:fill="FBD4B4" w:themeFill="accent6" w:themeFillTint="66"/>
          </w:tcPr>
          <w:p>
            <w:pPr>
              <w:jc w:val="center"/>
              <w:rPr>
                <w:rFonts w:ascii="Bookman Old Style" w:hAnsi="Bookman Old Style"/>
                <w:b/>
              </w:rPr>
              <w:pStyle w:val="P68B1DB1-Normal3"/>
            </w:pPr>
            <w:r>
              <w:t>意味</w:t>
            </w:r>
          </w:p>
        </w:tc>
      </w:tr>
      <w:tr>
        <w:trPr>
          <w:jc w:val="center"/>
        </w:trPr>
        <w:tc>
          <w:tcPr>
            <w:tcW w:w="1896" w:type="dxa"/>
          </w:tcPr>
          <w:p>
            <w:pPr>
              <w:jc w:val="center"/>
              <w:rPr>
                <w:rFonts w:ascii="Consolas" w:cs="Consolas" w:hAnsi="Consolas"/>
                <w:szCs w:val="20"/>
              </w:rPr>
              <w:pStyle w:val="P68B1DB1-Normal14"/>
            </w:pPr>
            <w:r>
              <w:t>~aへ</w:t>
            </w:r>
          </w:p>
        </w:tc>
        <w:tc>
          <w:tcPr>
            <w:tcW w:w="3048" w:type="dxa"/>
          </w:tcPr>
          <w:p>
            <w:pPr>
              <w:pStyle w:val="Sinespaciado"/>
            </w:pPr>
            <w:r>
              <w:t>ビット方式のNOT</w:t>
            </w:r>
          </w:p>
        </w:tc>
      </w:tr>
      <w:tr>
        <w:trPr>
          <w:jc w:val="center"/>
        </w:trPr>
        <w:tc>
          <w:tcPr>
            <w:tcW w:w="1896" w:type="dxa"/>
          </w:tcPr>
          <w:p>
            <w:pPr>
              <w:jc w:val="center"/>
              <w:rPr>
                <w:rFonts w:ascii="Consolas" w:cs="Consolas" w:hAnsi="Consolas"/>
                <w:szCs w:val="20"/>
              </w:rPr>
              <w:pStyle w:val="P68B1DB1-Normal14"/>
            </w:pPr>
            <w:r>
              <w:t>アb</w:t>
            </w:r>
          </w:p>
        </w:tc>
        <w:tc>
          <w:tcPr>
            <w:tcW w:w="3048" w:type="dxa"/>
          </w:tcPr>
          <w:p>
            <w:pPr>
              <w:pStyle w:val="Sinespaciado"/>
            </w:pPr>
            <w:r>
              <w:t>ビット単位のOR</w:t>
            </w:r>
          </w:p>
        </w:tc>
      </w:tr>
      <w:tr>
        <w:trPr>
          <w:jc w:val="center"/>
        </w:trPr>
        <w:tc>
          <w:tcPr>
            <w:tcW w:w="1896" w:type="dxa"/>
          </w:tcPr>
          <w:p>
            <w:pPr>
              <w:jc w:val="center"/>
              <w:rPr>
                <w:rFonts w:ascii="Consolas" w:cs="Consolas" w:hAnsi="Consolas"/>
                <w:szCs w:val="20"/>
              </w:rPr>
              <w:pStyle w:val="P68B1DB1-Normal14"/>
            </w:pPr>
            <w:r>
              <w:t>aとb</w:t>
            </w:r>
          </w:p>
        </w:tc>
        <w:tc>
          <w:tcPr>
            <w:tcW w:w="3048" w:type="dxa"/>
          </w:tcPr>
          <w:p>
            <w:pPr>
              <w:pStyle w:val="Sinespaciado"/>
            </w:pPr>
            <w:r>
              <w:t>ビット単位のAND</w:t>
            </w:r>
          </w:p>
        </w:tc>
      </w:tr>
      <w:tr>
        <w:trPr>
          <w:jc w:val="center"/>
        </w:trPr>
        <w:tc>
          <w:tcPr>
            <w:tcW w:w="1896" w:type="dxa"/>
          </w:tcPr>
          <w:p>
            <w:pPr>
              <w:jc w:val="center"/>
              <w:rPr>
                <w:rFonts w:ascii="Consolas" w:cs="Consolas" w:hAnsi="Consolas"/>
                <w:szCs w:val="20"/>
              </w:rPr>
              <w:pStyle w:val="P68B1DB1-Normal14"/>
            </w:pPr>
            <w:r>
              <w:t>ア^イ</w:t>
            </w:r>
          </w:p>
        </w:tc>
        <w:tc>
          <w:tcPr>
            <w:tcW w:w="3048" w:type="dxa"/>
          </w:tcPr>
          <w:p>
            <w:pPr>
              <w:pStyle w:val="Sinespaciado"/>
            </w:pPr>
            <w:r>
              <w:t>ビット単位のXOR</w:t>
            </w:r>
          </w:p>
        </w:tc>
      </w:tr>
      <w:tr>
        <w:trPr>
          <w:jc w:val="center"/>
        </w:trPr>
        <w:tc>
          <w:tcPr>
            <w:tcW w:w="1896" w:type="dxa"/>
          </w:tcPr>
          <w:p>
            <w:pPr>
              <w:jc w:val="center"/>
              <w:rPr>
                <w:rFonts w:ascii="Consolas" w:cs="Consolas" w:hAnsi="Consolas"/>
                <w:szCs w:val="20"/>
              </w:rPr>
              <w:pStyle w:val="P68B1DB1-Normal14"/>
            </w:pPr>
            <w:r>
              <w:t>a&lt;&lt;b&lt;値&gt;</w:t>
            </w:r>
          </w:p>
        </w:tc>
        <w:tc>
          <w:tcPr>
            <w:tcW w:w="3048" w:type="dxa"/>
          </w:tcPr>
          <w:p>
            <w:pPr>
              <w:pStyle w:val="Sinespaciado"/>
            </w:pPr>
            <w:r>
              <w:t>ビットシフト左</w:t>
            </w:r>
          </w:p>
        </w:tc>
      </w:tr>
      <w:tr>
        <w:trPr>
          <w:jc w:val="center"/>
        </w:trPr>
        <w:tc>
          <w:tcPr>
            <w:tcW w:w="1896" w:type="dxa"/>
          </w:tcPr>
          <w:p>
            <w:pPr>
              <w:jc w:val="center"/>
              <w:rPr>
                <w:rFonts w:ascii="Consolas" w:cs="Consolas" w:hAnsi="Consolas"/>
                <w:szCs w:val="20"/>
              </w:rPr>
              <w:pStyle w:val="P68B1DB1-Normal14"/>
            </w:pPr>
            <w:r>
              <w:t>a&gt;&gt;b&lt;該当日本語なし&gt;</w:t>
            </w:r>
          </w:p>
        </w:tc>
        <w:tc>
          <w:tcPr>
            <w:tcW w:w="3048" w:type="dxa"/>
          </w:tcPr>
          <w:p>
            <w:pPr>
              <w:pStyle w:val="Sinespaciado"/>
            </w:pPr>
            <w:r>
              <w:t>ビットシフト右</w:t>
            </w:r>
          </w:p>
        </w:tc>
      </w:tr>
    </w:tbl>
    <w:p>
      <w:pPr>
        <w:spacing w:after="0"/>
        <w:jc w:val="both"/>
        <w:rPr>
          <w:rFonts w:ascii="Bookman Old Style" w:hAnsi="Bookman Old Style"/>
        </w:rPr>
      </w:pPr>
    </w:p>
    <w:p>
      <w:pPr>
        <w:spacing w:after="0"/>
        <w:jc w:val="center"/>
        <w:rPr>
          <w:rFonts w:ascii="Bookman Old Style" w:hAnsi="Bookman Old Style"/>
          <w:b/>
          <w:sz w:val="28"/>
        </w:rPr>
        <w:pStyle w:val="P68B1DB1-Normal13"/>
      </w:pPr>
      <w:r>
        <w:t>インクリメント演算子とデクリメント演算子</w:t>
      </w:r>
    </w:p>
    <w:p>
      <w:pPr>
        <w:spacing w:after="0"/>
        <w:jc w:val="center"/>
        <w:rPr>
          <w:rFonts w:ascii="Bookman Old Style" w:hAnsi="Bookman Old Style"/>
          <w:sz w:val="14"/>
        </w:rPr>
      </w:pPr>
    </w:p>
    <w:tbl>
      <w:tblPr>
        <w:tblStyle w:val="Tablaconcuadrcula"/>
        <w:tblW w:w="0" w:type="auto"/>
        <w:jc w:val="center"/>
        <w:tblInd w:w="3047" w:type="dxa"/>
        <w:tblLook w:val="04A0"/>
      </w:tblPr>
      <w:tblGrid>
        <w:gridCol w:w="1896"/>
        <w:gridCol w:w="3048"/>
      </w:tblGrid>
      <w:tr>
        <w:trPr>
          <w:jc w:val="center"/>
        </w:trPr>
        <w:tc>
          <w:tcPr>
            <w:tcW w:w="1896" w:type="dxa"/>
            <w:shd w:val="clear" w:color="auto" w:fill="FBD4B4" w:themeFill="accent6" w:themeFillTint="66"/>
          </w:tcPr>
          <w:p>
            <w:pPr>
              <w:jc w:val="center"/>
              <w:rPr>
                <w:rFonts w:ascii="Bookman Old Style" w:hAnsi="Bookman Old Style"/>
                <w:b/>
              </w:rPr>
              <w:pStyle w:val="P68B1DB1-Normal3"/>
            </w:pPr>
            <w:r>
              <w:t>オペレータ</w:t>
            </w:r>
          </w:p>
        </w:tc>
        <w:tc>
          <w:tcPr>
            <w:tcW w:w="3048" w:type="dxa"/>
            <w:shd w:val="clear" w:color="auto" w:fill="FBD4B4" w:themeFill="accent6" w:themeFillTint="66"/>
          </w:tcPr>
          <w:p>
            <w:pPr>
              <w:jc w:val="center"/>
              <w:rPr>
                <w:rFonts w:ascii="Bookman Old Style" w:hAnsi="Bookman Old Style"/>
                <w:b/>
              </w:rPr>
              <w:pStyle w:val="P68B1DB1-Normal3"/>
            </w:pPr>
            <w:r>
              <w:t>意味</w:t>
            </w:r>
          </w:p>
        </w:tc>
      </w:tr>
      <w:tr>
        <w:trPr>
          <w:jc w:val="center"/>
        </w:trPr>
        <w:tc>
          <w:tcPr>
            <w:tcW w:w="1896" w:type="dxa"/>
            <w:vAlign w:val="center"/>
          </w:tcPr>
          <w:p>
            <w:pPr>
              <w:jc w:val="center"/>
              <w:rPr>
                <w:rFonts w:ascii="Consolas" w:cs="Consolas" w:hAnsi="Consolas"/>
                <w:szCs w:val="20"/>
              </w:rPr>
              <w:pStyle w:val="P68B1DB1-Normal14"/>
            </w:pPr>
            <w:r>
              <w:t>a++&lt;数値&gt;</w:t>
            </w:r>
          </w:p>
        </w:tc>
        <w:tc>
          <w:tcPr>
            <w:tcW w:w="3048" w:type="dxa"/>
          </w:tcPr>
          <w:p>
            <w:pPr>
              <w:pStyle w:val="Sinespaciado"/>
              <w:jc w:val="left"/>
            </w:pPr>
            <w:r>
              <w:t>aは最初に評価され、その後1ずつ増分されます。</w:t>
            </w:r>
          </w:p>
        </w:tc>
      </w:tr>
      <w:tr>
        <w:trPr>
          <w:jc w:val="center"/>
        </w:trPr>
        <w:tc>
          <w:tcPr>
            <w:tcW w:w="1896" w:type="dxa"/>
            <w:vAlign w:val="center"/>
          </w:tcPr>
          <w:p>
            <w:pPr>
              <w:jc w:val="center"/>
              <w:rPr>
                <w:rFonts w:ascii="Consolas" w:cs="Consolas" w:hAnsi="Consolas"/>
                <w:szCs w:val="20"/>
              </w:rPr>
              <w:pStyle w:val="P68B1DB1-Normal14"/>
            </w:pPr>
            <w:r>
              <w:t>あ…</w:t>
            </w:r>
          </w:p>
        </w:tc>
        <w:tc>
          <w:tcPr>
            <w:tcW w:w="3048" w:type="dxa"/>
          </w:tcPr>
          <w:p>
            <w:pPr>
              <w:pStyle w:val="Sinespaciado"/>
              <w:jc w:val="left"/>
            </w:pPr>
            <w:r>
              <w:t>aは最初に評価され、その後1ずつデクリメントされます。</w:t>
            </w:r>
          </w:p>
        </w:tc>
      </w:tr>
      <w:tr>
        <w:trPr>
          <w:jc w:val="center"/>
        </w:trPr>
        <w:tc>
          <w:tcPr>
            <w:tcW w:w="1896" w:type="dxa"/>
            <w:vAlign w:val="center"/>
          </w:tcPr>
          <w:p>
            <w:pPr>
              <w:jc w:val="center"/>
              <w:rPr>
                <w:rFonts w:ascii="Consolas" w:cs="Consolas" w:hAnsi="Consolas"/>
                <w:szCs w:val="20"/>
              </w:rPr>
              <w:pStyle w:val="P68B1DB1-Normal14"/>
            </w:pPr>
            <w:r>
              <w:t>++aキー</w:t>
            </w:r>
          </w:p>
        </w:tc>
        <w:tc>
          <w:tcPr>
            <w:tcW w:w="3048" w:type="dxa"/>
          </w:tcPr>
          <w:p>
            <w:pPr>
              <w:pStyle w:val="Sinespaciado"/>
              <w:jc w:val="left"/>
            </w:pPr>
            <w:r>
              <w:t>aは、最初にによって増分されます。</w:t>
            </w:r>
          </w:p>
          <w:p>
            <w:pPr>
              <w:pStyle w:val="Sinespaciado"/>
              <w:jc w:val="left"/>
            </w:pPr>
            <w:r>
              <w:t>1およびTHEN評価</w:t>
            </w:r>
          </w:p>
        </w:tc>
      </w:tr>
      <w:tr>
        <w:trPr>
          <w:jc w:val="center"/>
        </w:trPr>
        <w:tc>
          <w:tcPr>
            <w:tcW w:w="1896" w:type="dxa"/>
            <w:vAlign w:val="center"/>
          </w:tcPr>
          <w:p>
            <w:pPr>
              <w:jc w:val="center"/>
              <w:rPr>
                <w:rFonts w:ascii="Consolas" w:cs="Consolas" w:hAnsi="Consolas"/>
                <w:szCs w:val="20"/>
              </w:rPr>
              <w:pStyle w:val="P68B1DB1-Normal14"/>
            </w:pPr>
            <w:r>
              <w:t>--aを</w:t>
            </w:r>
          </w:p>
        </w:tc>
        <w:tc>
          <w:tcPr>
            <w:tcW w:w="3048" w:type="dxa"/>
          </w:tcPr>
          <w:p>
            <w:pPr>
              <w:pStyle w:val="Sinespaciado"/>
              <w:jc w:val="left"/>
            </w:pPr>
            <w:r>
              <w:t>aは最初に1だけデクリメントされ、その後評価されます。</w:t>
            </w:r>
          </w:p>
        </w:tc>
      </w:tr>
    </w:tbl>
    <w:p>
      <w:pPr>
        <w:spacing w:after="0"/>
        <w:jc w:val="both"/>
        <w:rPr>
          <w:rFonts w:ascii="Bookman Old Style" w:hAnsi="Bookman Old Style"/>
        </w:rPr>
      </w:pPr>
    </w:p>
    <w:p>
      <w:pPr>
        <w:spacing w:after="0"/>
        <w:jc w:val="center"/>
        <w:rPr>
          <w:rFonts w:ascii="Bookman Old Style" w:hAnsi="Bookman Old Style"/>
          <w:b/>
          <w:sz w:val="28"/>
        </w:rPr>
        <w:pStyle w:val="P68B1DB1-Normal13"/>
      </w:pPr>
      <w:r>
        <w:t>代入演算子</w:t>
      </w:r>
    </w:p>
    <w:p>
      <w:pPr>
        <w:spacing w:after="0"/>
        <w:jc w:val="center"/>
        <w:rPr>
          <w:rFonts w:ascii="Bookman Old Style" w:hAnsi="Bookman Old Style"/>
          <w:sz w:val="14"/>
        </w:rPr>
      </w:pPr>
    </w:p>
    <w:tbl>
      <w:tblPr>
        <w:tblStyle w:val="Tablaconcuadrcula"/>
        <w:tblW w:w="0" w:type="auto"/>
        <w:jc w:val="center"/>
        <w:tblInd w:w="3047" w:type="dxa"/>
        <w:tblLook w:val="04A0"/>
      </w:tblPr>
      <w:tblGrid>
        <w:gridCol w:w="1896"/>
        <w:gridCol w:w="3048"/>
      </w:tblGrid>
      <w:tr>
        <w:trPr>
          <w:jc w:val="center"/>
        </w:trPr>
        <w:tc>
          <w:tcPr>
            <w:tcW w:w="1896" w:type="dxa"/>
            <w:shd w:val="clear" w:color="auto" w:fill="FBD4B4" w:themeFill="accent6" w:themeFillTint="66"/>
          </w:tcPr>
          <w:p>
            <w:pPr>
              <w:jc w:val="center"/>
              <w:rPr>
                <w:rFonts w:ascii="Bookman Old Style" w:hAnsi="Bookman Old Style"/>
                <w:b/>
              </w:rPr>
              <w:pStyle w:val="P68B1DB1-Normal3"/>
            </w:pPr>
            <w:r>
              <w:t>オペレータ</w:t>
            </w:r>
          </w:p>
        </w:tc>
        <w:tc>
          <w:tcPr>
            <w:tcW w:w="3048" w:type="dxa"/>
            <w:shd w:val="clear" w:color="auto" w:fill="FBD4B4" w:themeFill="accent6" w:themeFillTint="66"/>
          </w:tcPr>
          <w:p>
            <w:pPr>
              <w:jc w:val="center"/>
              <w:rPr>
                <w:rFonts w:ascii="Bookman Old Style" w:hAnsi="Bookman Old Style"/>
                <w:b/>
              </w:rPr>
              <w:pStyle w:val="P68B1DB1-Normal3"/>
            </w:pPr>
            <w:r>
              <w:t>意味</w:t>
            </w:r>
          </w:p>
        </w:tc>
      </w:tr>
      <w:tr>
        <w:trPr>
          <w:jc w:val="center"/>
        </w:trPr>
        <w:tc>
          <w:tcPr>
            <w:tcW w:w="1896" w:type="dxa"/>
          </w:tcPr>
          <w:p>
            <w:pPr>
              <w:jc w:val="center"/>
              <w:rPr>
                <w:rFonts w:ascii="Consolas" w:cs="Consolas" w:hAnsi="Consolas"/>
                <w:szCs w:val="20"/>
              </w:rPr>
              <w:pStyle w:val="P68B1DB1-Normal14"/>
            </w:pPr>
            <w:r>
              <w:t>a=bの場合</w:t>
            </w:r>
          </w:p>
        </w:tc>
        <w:tc>
          <w:tcPr>
            <w:tcW w:w="3048" w:type="dxa"/>
          </w:tcPr>
          <w:p>
            <w:pPr>
              <w:pStyle w:val="Sinespaciado"/>
            </w:pPr>
            <w:r>
              <w:t>アサイン</w:t>
            </w:r>
          </w:p>
        </w:tc>
      </w:tr>
      <w:tr>
        <w:trPr>
          <w:jc w:val="center"/>
        </w:trPr>
        <w:tc>
          <w:tcPr>
            <w:tcW w:w="1896" w:type="dxa"/>
          </w:tcPr>
          <w:p>
            <w:pPr>
              <w:jc w:val="center"/>
              <w:rPr>
                <w:rFonts w:ascii="Consolas" w:cs="Consolas" w:hAnsi="Consolas"/>
                <w:szCs w:val="20"/>
              </w:rPr>
              <w:pStyle w:val="P68B1DB1-Normal14"/>
            </w:pPr>
            <w:r>
              <w:t>a+=b&lt;数値&gt;</w:t>
            </w:r>
          </w:p>
        </w:tc>
        <w:tc>
          <w:tcPr>
            <w:tcW w:w="3048" w:type="dxa"/>
          </w:tcPr>
          <w:p>
            <w:pPr>
              <w:pStyle w:val="Sinespaciado"/>
            </w:pPr>
            <w:r>
              <w:t>a=a+bです。</w:t>
            </w:r>
          </w:p>
        </w:tc>
      </w:tr>
      <w:tr>
        <w:trPr>
          <w:jc w:val="center"/>
        </w:trPr>
        <w:tc>
          <w:tcPr>
            <w:tcW w:w="1896" w:type="dxa"/>
          </w:tcPr>
          <w:p>
            <w:pPr>
              <w:jc w:val="center"/>
              <w:rPr>
                <w:rFonts w:ascii="Consolas" w:cs="Consolas" w:hAnsi="Consolas"/>
                <w:szCs w:val="20"/>
              </w:rPr>
              <w:pStyle w:val="P68B1DB1-Normal14"/>
            </w:pPr>
            <w:r>
              <w:t>a-=b&lt;数値&gt;</w:t>
            </w:r>
          </w:p>
        </w:tc>
        <w:tc>
          <w:tcPr>
            <w:tcW w:w="3048" w:type="dxa"/>
          </w:tcPr>
          <w:p>
            <w:pPr>
              <w:pStyle w:val="Sinespaciado"/>
            </w:pPr>
            <w:r>
              <w:t>a=a-b&lt;整数&gt;</w:t>
            </w:r>
          </w:p>
        </w:tc>
      </w:tr>
      <w:tr>
        <w:trPr>
          <w:jc w:val="center"/>
        </w:trPr>
        <w:tc>
          <w:tcPr>
            <w:tcW w:w="1896" w:type="dxa"/>
          </w:tcPr>
          <w:p>
            <w:pPr>
              <w:jc w:val="center"/>
              <w:rPr>
                <w:rFonts w:ascii="Consolas" w:cs="Consolas" w:hAnsi="Consolas"/>
                <w:szCs w:val="20"/>
              </w:rPr>
              <w:pStyle w:val="P68B1DB1-Normal14"/>
            </w:pPr>
            <w:r>
              <w:t>a*=bとなります。</w:t>
            </w:r>
          </w:p>
        </w:tc>
        <w:tc>
          <w:tcPr>
            <w:tcW w:w="3048" w:type="dxa"/>
          </w:tcPr>
          <w:p>
            <w:pPr>
              <w:pStyle w:val="Sinespaciado"/>
            </w:pPr>
            <w:r>
              <w:t>a=a*bとなります。</w:t>
            </w:r>
          </w:p>
        </w:tc>
      </w:tr>
      <w:tr>
        <w:trPr>
          <w:jc w:val="center"/>
        </w:trPr>
        <w:tc>
          <w:tcPr>
            <w:tcW w:w="1896" w:type="dxa"/>
          </w:tcPr>
          <w:p>
            <w:pPr>
              <w:jc w:val="center"/>
              <w:rPr>
                <w:rFonts w:ascii="Consolas" w:cs="Consolas" w:hAnsi="Consolas"/>
                <w:szCs w:val="20"/>
              </w:rPr>
              <w:pStyle w:val="P68B1DB1-Normal14"/>
            </w:pPr>
            <w:r>
              <w:t>a/=b&lt;値&gt;</w:t>
            </w:r>
          </w:p>
        </w:tc>
        <w:tc>
          <w:tcPr>
            <w:tcW w:w="3048" w:type="dxa"/>
          </w:tcPr>
          <w:p>
            <w:pPr>
              <w:pStyle w:val="Sinespaciado"/>
            </w:pPr>
            <w:r>
              <w:t>a=aまたはb</w:t>
            </w:r>
          </w:p>
        </w:tc>
      </w:tr>
      <w:tr>
        <w:trPr>
          <w:jc w:val="center"/>
        </w:trPr>
        <w:tc>
          <w:tcPr>
            <w:tcW w:w="1896" w:type="dxa"/>
          </w:tcPr>
          <w:p>
            <w:pPr>
              <w:jc w:val="center"/>
              <w:rPr>
                <w:rFonts w:ascii="Consolas" w:cs="Consolas" w:hAnsi="Consolas"/>
                <w:szCs w:val="20"/>
              </w:rPr>
              <w:pStyle w:val="P68B1DB1-Normal14"/>
            </w:pPr>
            <w:r>
              <w:t>a%=bの場合</w:t>
            </w:r>
          </w:p>
        </w:tc>
        <w:tc>
          <w:tcPr>
            <w:tcW w:w="3048" w:type="dxa"/>
          </w:tcPr>
          <w:p>
            <w:pPr>
              <w:pStyle w:val="Sinespaciado"/>
            </w:pPr>
            <w:r>
              <w:t>a=a%b(%)</w:t>
            </w:r>
          </w:p>
        </w:tc>
      </w:tr>
      <w:tr>
        <w:trPr>
          <w:jc w:val="center"/>
        </w:trPr>
        <w:tc>
          <w:tcPr>
            <w:tcW w:w="1896" w:type="dxa"/>
          </w:tcPr>
          <w:p>
            <w:pPr>
              <w:jc w:val="center"/>
              <w:rPr>
                <w:rFonts w:ascii="Consolas" w:cs="Consolas" w:hAnsi="Consolas"/>
                <w:szCs w:val="20"/>
              </w:rPr>
              <w:pStyle w:val="P68B1DB1-Normal14"/>
            </w:pPr>
            <w:r>
              <w:t>a=bの場合</w:t>
            </w:r>
          </w:p>
        </w:tc>
        <w:tc>
          <w:tcPr>
            <w:tcW w:w="3048" w:type="dxa"/>
          </w:tcPr>
          <w:p>
            <w:pPr>
              <w:pStyle w:val="Sinespaciado"/>
            </w:pPr>
            <w:r>
              <w:t xml:space="preserve">a=a b&lt;整数&gt;</w:t>
            </w:r>
          </w:p>
        </w:tc>
      </w:tr>
      <w:tr>
        <w:trPr>
          <w:jc w:val="center"/>
        </w:trPr>
        <w:tc>
          <w:tcPr>
            <w:tcW w:w="1896" w:type="dxa"/>
          </w:tcPr>
          <w:p>
            <w:pPr>
              <w:jc w:val="center"/>
              <w:rPr>
                <w:rFonts w:ascii="Consolas" w:cs="Consolas" w:hAnsi="Consolas"/>
                <w:szCs w:val="20"/>
              </w:rPr>
              <w:pStyle w:val="P68B1DB1-Normal14"/>
            </w:pPr>
            <w:r>
              <w:t>aおよび=b</w:t>
            </w:r>
          </w:p>
        </w:tc>
        <w:tc>
          <w:tcPr>
            <w:tcW w:w="3048" w:type="dxa"/>
          </w:tcPr>
          <w:p>
            <w:pPr>
              <w:pStyle w:val="Sinespaciado"/>
            </w:pPr>
            <w:r>
              <w:t>a=aおよびb</w:t>
            </w:r>
          </w:p>
        </w:tc>
      </w:tr>
      <w:tr>
        <w:trPr>
          <w:jc w:val="center"/>
        </w:trPr>
        <w:tc>
          <w:tcPr>
            <w:tcW w:w="1896" w:type="dxa"/>
          </w:tcPr>
          <w:p>
            <w:pPr>
              <w:jc w:val="center"/>
              <w:rPr>
                <w:rFonts w:ascii="Consolas" w:cs="Consolas" w:hAnsi="Consolas"/>
                <w:szCs w:val="20"/>
              </w:rPr>
              <w:pStyle w:val="P68B1DB1-Normal14"/>
            </w:pPr>
            <w:r>
              <w:t>a^=b&lt;数値&gt;</w:t>
            </w:r>
          </w:p>
        </w:tc>
        <w:tc>
          <w:tcPr>
            <w:tcW w:w="3048" w:type="dxa"/>
          </w:tcPr>
          <w:p>
            <w:pPr>
              <w:pStyle w:val="Sinespaciado"/>
            </w:pPr>
            <w:r>
              <w:t>a=a^b&lt;数値&gt;</w:t>
            </w:r>
          </w:p>
        </w:tc>
      </w:tr>
      <w:tr>
        <w:trPr>
          <w:jc w:val="center"/>
        </w:trPr>
        <w:tc>
          <w:tcPr>
            <w:tcW w:w="1896" w:type="dxa"/>
          </w:tcPr>
          <w:p>
            <w:pPr>
              <w:jc w:val="center"/>
              <w:rPr>
                <w:rFonts w:ascii="Consolas" w:cs="Consolas" w:hAnsi="Consolas"/>
                <w:szCs w:val="20"/>
              </w:rPr>
              <w:pStyle w:val="P68B1DB1-Normal14"/>
            </w:pPr>
            <w:r>
              <w:t>a&lt;&lt;=bの場合</w:t>
            </w:r>
          </w:p>
        </w:tc>
        <w:tc>
          <w:tcPr>
            <w:tcW w:w="3048" w:type="dxa"/>
          </w:tcPr>
          <w:p>
            <w:pPr>
              <w:pStyle w:val="Sinespaciado"/>
            </w:pPr>
            <w:r>
              <w:t>a=a&lt;&lt;bの場合</w:t>
            </w:r>
          </w:p>
        </w:tc>
      </w:tr>
      <w:tr>
        <w:trPr>
          <w:jc w:val="center"/>
        </w:trPr>
        <w:tc>
          <w:tcPr>
            <w:tcW w:w="1896" w:type="dxa"/>
          </w:tcPr>
          <w:p>
            <w:pPr>
              <w:jc w:val="center"/>
              <w:rPr>
                <w:rFonts w:ascii="Consolas" w:cs="Consolas" w:hAnsi="Consolas"/>
                <w:szCs w:val="20"/>
              </w:rPr>
              <w:pStyle w:val="P68B1DB1-Normal14"/>
            </w:pPr>
            <w:r>
              <w:t>a&gt;&gt;=bである</w:t>
            </w:r>
          </w:p>
        </w:tc>
        <w:tc>
          <w:tcPr>
            <w:tcW w:w="3048" w:type="dxa"/>
          </w:tcPr>
          <w:p>
            <w:pPr>
              <w:pStyle w:val="Sinespaciado"/>
            </w:pPr>
            <w:r>
              <w:t>a=a&gt;&gt;bとなります。</w:t>
            </w:r>
          </w:p>
        </w:tc>
      </w:tr>
    </w:tbl>
    <w:p>
      <w:pPr>
        <w:spacing w:after="0"/>
        <w:jc w:val="both"/>
        <w:rPr>
          <w:rFonts w:ascii="Bookman Old Style" w:hAnsi="Bookman Old Style"/>
        </w:rPr>
      </w:pPr>
    </w:p>
    <w:p>
      <w:pPr>
        <w:spacing w:after="0"/>
        <w:jc w:val="center"/>
        <w:rPr>
          <w:rFonts w:ascii="Bookman Old Style" w:hAnsi="Bookman Old Style"/>
          <w:b/>
          <w:sz w:val="28"/>
        </w:rPr>
        <w:pStyle w:val="P68B1DB1-Normal13"/>
      </w:pPr>
      <w:r>
        <w:t>ポインタの演算子</w:t>
      </w:r>
    </w:p>
    <w:p>
      <w:pPr>
        <w:spacing w:after="0"/>
        <w:jc w:val="center"/>
        <w:rPr>
          <w:rFonts w:ascii="Bookman Old Style" w:hAnsi="Bookman Old Style"/>
          <w:sz w:val="14"/>
        </w:rPr>
      </w:pPr>
    </w:p>
    <w:tbl>
      <w:tblPr>
        <w:tblStyle w:val="Tablaconcuadrcula"/>
        <w:tblW w:w="0" w:type="auto"/>
        <w:jc w:val="center"/>
        <w:tblInd w:w="3047" w:type="dxa"/>
        <w:tblLook w:val="04A0"/>
      </w:tblPr>
      <w:tblGrid>
        <w:gridCol w:w="1896"/>
        <w:gridCol w:w="3048"/>
      </w:tblGrid>
      <w:tr>
        <w:trPr>
          <w:jc w:val="center"/>
        </w:trPr>
        <w:tc>
          <w:tcPr>
            <w:tcW w:w="1896" w:type="dxa"/>
            <w:shd w:val="clear" w:color="auto" w:fill="FBD4B4" w:themeFill="accent6" w:themeFillTint="66"/>
          </w:tcPr>
          <w:p>
            <w:pPr>
              <w:jc w:val="center"/>
              <w:rPr>
                <w:rFonts w:ascii="Bookman Old Style" w:hAnsi="Bookman Old Style"/>
                <w:b/>
              </w:rPr>
              <w:pStyle w:val="P68B1DB1-Normal3"/>
            </w:pPr>
            <w:r>
              <w:t>オペレータ</w:t>
            </w:r>
          </w:p>
        </w:tc>
        <w:tc>
          <w:tcPr>
            <w:tcW w:w="3048" w:type="dxa"/>
            <w:shd w:val="clear" w:color="auto" w:fill="FBD4B4" w:themeFill="accent6" w:themeFillTint="66"/>
          </w:tcPr>
          <w:p>
            <w:pPr>
              <w:jc w:val="center"/>
              <w:rPr>
                <w:rFonts w:ascii="Bookman Old Style" w:hAnsi="Bookman Old Style"/>
                <w:b/>
              </w:rPr>
              <w:pStyle w:val="P68B1DB1-Normal3"/>
            </w:pPr>
            <w:r>
              <w:t>意味</w:t>
            </w:r>
          </w:p>
        </w:tc>
      </w:tr>
      <w:tr>
        <w:trPr>
          <w:jc w:val="center"/>
        </w:trPr>
        <w:tc>
          <w:tcPr>
            <w:tcW w:w="1896" w:type="dxa"/>
            <w:vAlign w:val="center"/>
          </w:tcPr>
          <w:p>
            <w:pPr>
              <w:jc w:val="center"/>
              <w:rPr>
                <w:rFonts w:ascii="Consolas" w:cs="Consolas" w:hAnsi="Consolas"/>
                <w:szCs w:val="20"/>
              </w:rPr>
              <w:pStyle w:val="P68B1DB1-Normal14"/>
            </w:pPr>
            <w:r>
              <w:t>&amp;A(&amp;</w:t>
            </w:r>
          </w:p>
        </w:tc>
        <w:tc>
          <w:tcPr>
            <w:tcW w:w="3048" w:type="dxa"/>
          </w:tcPr>
          <w:p>
            <w:pPr>
              <w:pStyle w:val="Sinespaciado"/>
            </w:pPr>
            <w:r>
              <w:t>のメモリアドレス</w:t>
            </w:r>
          </w:p>
          <w:p>
            <w:pPr>
              <w:pStyle w:val="Sinespaciado"/>
            </w:pPr>
            <w:r>
              <w:t>(aへのポインタを作成)</w:t>
            </w:r>
          </w:p>
        </w:tc>
      </w:tr>
      <w:tr>
        <w:trPr>
          <w:jc w:val="center"/>
        </w:trPr>
        <w:tc>
          <w:tcPr>
            <w:tcW w:w="1896" w:type="dxa"/>
            <w:vAlign w:val="center"/>
          </w:tcPr>
          <w:p>
            <w:pPr>
              <w:jc w:val="center"/>
              <w:rPr>
                <w:rFonts w:ascii="Consolas" w:cs="Consolas" w:hAnsi="Consolas"/>
                <w:szCs w:val="20"/>
              </w:rPr>
              <w:pStyle w:val="P68B1DB1-Normal14"/>
            </w:pPr>
            <w:r>
              <w:t>*ア</w:t>
            </w:r>
          </w:p>
        </w:tc>
        <w:tc>
          <w:tcPr>
            <w:tcW w:w="3048" w:type="dxa"/>
          </w:tcPr>
          <w:p>
            <w:pPr>
              <w:pStyle w:val="Sinespaciado"/>
            </w:pPr>
            <w:r>
              <w:t>によってポイントされる値</w:t>
            </w:r>
          </w:p>
          <w:p>
            <w:pPr>
              <w:pStyle w:val="Sinespaciado"/>
            </w:pPr>
            <w:r>
              <w:t>(そのアドレスの内容)</w:t>
            </w:r>
          </w:p>
        </w:tc>
      </w:tr>
      <w:tr>
        <w:trPr>
          <w:jc w:val="center"/>
        </w:trPr>
        <w:tc>
          <w:tcPr>
            <w:tcW w:w="1896" w:type="dxa"/>
          </w:tcPr>
          <w:p>
            <w:pPr>
              <w:jc w:val="center"/>
              <w:rPr>
                <w:rFonts w:ascii="Consolas" w:cs="Consolas" w:hAnsi="Consolas"/>
                <w:szCs w:val="20"/>
              </w:rPr>
              <w:pStyle w:val="P68B1DB1-Normal14"/>
            </w:pPr>
            <w:r>
              <w:t>行</w:t>
            </w:r>
          </w:p>
        </w:tc>
        <w:tc>
          <w:tcPr>
            <w:tcW w:w="3048" w:type="dxa"/>
          </w:tcPr>
          <w:p>
            <w:pPr>
              <w:pStyle w:val="Sinespaciado"/>
            </w:pPr>
            <w:r>
              <w:t>a==NULL(ヌル)</w:t>
            </w:r>
          </w:p>
        </w:tc>
      </w:tr>
    </w:tbl>
    <w:p>
      <w:pPr>
        <w:spacing w:after="0"/>
        <w:jc w:val="both"/>
        <w:rPr>
          <w:rFonts w:ascii="Bookman Old Style" w:hAnsi="Bookman Old Style"/>
        </w:rPr>
      </w:pPr>
    </w:p>
    <w:p>
      <w:pPr>
        <w:spacing w:after="0"/>
        <w:jc w:val="center"/>
        <w:rPr>
          <w:rFonts w:ascii="Bookman Old Style" w:hAnsi="Bookman Old Style"/>
          <w:b/>
          <w:sz w:val="28"/>
        </w:rPr>
        <w:pStyle w:val="P68B1DB1-Normal13"/>
      </w:pPr>
      <w:r>
        <w:t>配列の演算子</w:t>
      </w:r>
    </w:p>
    <w:p>
      <w:pPr>
        <w:spacing w:after="0"/>
        <w:jc w:val="center"/>
        <w:rPr>
          <w:rFonts w:ascii="Bookman Old Style" w:hAnsi="Bookman Old Style"/>
          <w:sz w:val="14"/>
        </w:rPr>
      </w:pPr>
    </w:p>
    <w:tbl>
      <w:tblPr>
        <w:tblStyle w:val="Tablaconcuadrcula"/>
        <w:tblW w:w="0" w:type="auto"/>
        <w:jc w:val="center"/>
        <w:tblInd w:w="3047" w:type="dxa"/>
        <w:tblLook w:val="04A0"/>
      </w:tblPr>
      <w:tblGrid>
        <w:gridCol w:w="1896"/>
        <w:gridCol w:w="3048"/>
      </w:tblGrid>
      <w:tr>
        <w:trPr>
          <w:jc w:val="center"/>
        </w:trPr>
        <w:tc>
          <w:tcPr>
            <w:tcW w:w="1896" w:type="dxa"/>
            <w:shd w:val="clear" w:color="auto" w:fill="FBD4B4" w:themeFill="accent6" w:themeFillTint="66"/>
          </w:tcPr>
          <w:p>
            <w:pPr>
              <w:jc w:val="center"/>
              <w:rPr>
                <w:rFonts w:ascii="Bookman Old Style" w:hAnsi="Bookman Old Style"/>
                <w:b/>
              </w:rPr>
              <w:pStyle w:val="P68B1DB1-Normal3"/>
            </w:pPr>
            <w:r>
              <w:t>オペレータ</w:t>
            </w:r>
          </w:p>
        </w:tc>
        <w:tc>
          <w:tcPr>
            <w:tcW w:w="3048" w:type="dxa"/>
            <w:shd w:val="clear" w:color="auto" w:fill="FBD4B4" w:themeFill="accent6" w:themeFillTint="66"/>
          </w:tcPr>
          <w:p>
            <w:pPr>
              <w:jc w:val="center"/>
              <w:rPr>
                <w:rFonts w:ascii="Bookman Old Style" w:hAnsi="Bookman Old Style"/>
                <w:b/>
              </w:rPr>
              <w:pStyle w:val="P68B1DB1-Normal3"/>
            </w:pPr>
            <w:r>
              <w:t>意味</w:t>
            </w:r>
          </w:p>
        </w:tc>
      </w:tr>
      <w:tr>
        <w:trPr>
          <w:jc w:val="center"/>
        </w:trPr>
        <w:tc>
          <w:tcPr>
            <w:tcW w:w="1896" w:type="dxa"/>
            <w:vAlign w:val="center"/>
          </w:tcPr>
          <w:p>
            <w:pPr>
              <w:jc w:val="center"/>
              <w:rPr>
                <w:rFonts w:ascii="Consolas" w:cs="Consolas" w:hAnsi="Consolas"/>
                <w:szCs w:val="20"/>
              </w:rPr>
              <w:pStyle w:val="P68B1DB1-Normal14"/>
            </w:pPr>
            <w:r>
              <w:t>a[b]の場合</w:t>
            </w:r>
          </w:p>
        </w:tc>
        <w:tc>
          <w:tcPr>
            <w:tcW w:w="3048" w:type="dxa"/>
          </w:tcPr>
          <w:p>
            <w:pPr>
              <w:pStyle w:val="Sinespaciado"/>
              <w:jc w:val="left"/>
            </w:pPr>
            <w:r>
              <w:t>配列a内にインデックスbを持つ要素</w:t>
            </w:r>
          </w:p>
        </w:tc>
      </w:tr>
    </w:tbl>
    <w:p>
      <w:pPr>
        <w:spacing w:after="0"/>
        <w:jc w:val="both"/>
        <w:rPr>
          <w:rFonts w:ascii="Bookman Old Style" w:hAnsi="Bookman Old Style"/>
        </w:rPr>
      </w:pPr>
    </w:p>
    <w:p>
      <w:pPr>
        <w:spacing w:after="0"/>
        <w:jc w:val="center"/>
        <w:rPr>
          <w:rFonts w:ascii="Bookman Old Style" w:hAnsi="Bookman Old Style"/>
          <w:b/>
          <w:sz w:val="28"/>
        </w:rPr>
        <w:pStyle w:val="P68B1DB1-Normal13"/>
      </w:pPr>
      <w:r>
        <w:t>構造体と共用体の演算子</w:t>
      </w:r>
    </w:p>
    <w:p>
      <w:pPr>
        <w:spacing w:after="0"/>
        <w:jc w:val="center"/>
        <w:rPr>
          <w:rFonts w:ascii="Bookman Old Style" w:hAnsi="Bookman Old Style"/>
          <w:sz w:val="14"/>
        </w:rPr>
      </w:pPr>
    </w:p>
    <w:tbl>
      <w:tblPr>
        <w:tblStyle w:val="Tablaconcuadrcula"/>
        <w:tblW w:w="0" w:type="auto"/>
        <w:jc w:val="center"/>
        <w:tblInd w:w="3047" w:type="dxa"/>
        <w:tblLook w:val="04A0"/>
      </w:tblPr>
      <w:tblGrid>
        <w:gridCol w:w="1896"/>
        <w:gridCol w:w="3048"/>
      </w:tblGrid>
      <w:tr>
        <w:trPr>
          <w:jc w:val="center"/>
        </w:trPr>
        <w:tc>
          <w:tcPr>
            <w:tcW w:w="1896" w:type="dxa"/>
            <w:shd w:val="clear" w:color="auto" w:fill="FBD4B4" w:themeFill="accent6" w:themeFillTint="66"/>
          </w:tcPr>
          <w:p>
            <w:pPr>
              <w:jc w:val="center"/>
              <w:rPr>
                <w:rFonts w:ascii="Bookman Old Style" w:hAnsi="Bookman Old Style"/>
                <w:b/>
              </w:rPr>
              <w:pStyle w:val="P68B1DB1-Normal3"/>
            </w:pPr>
            <w:r>
              <w:t>オペレータ</w:t>
            </w:r>
          </w:p>
        </w:tc>
        <w:tc>
          <w:tcPr>
            <w:tcW w:w="3048" w:type="dxa"/>
            <w:shd w:val="clear" w:color="auto" w:fill="FBD4B4" w:themeFill="accent6" w:themeFillTint="66"/>
          </w:tcPr>
          <w:p>
            <w:pPr>
              <w:jc w:val="center"/>
              <w:rPr>
                <w:rFonts w:ascii="Bookman Old Style" w:hAnsi="Bookman Old Style"/>
                <w:b/>
              </w:rPr>
              <w:pStyle w:val="P68B1DB1-Normal3"/>
            </w:pPr>
            <w:r>
              <w:t>意味</w:t>
            </w:r>
          </w:p>
        </w:tc>
      </w:tr>
      <w:tr>
        <w:trPr>
          <w:jc w:val="center"/>
        </w:trPr>
        <w:tc>
          <w:tcPr>
            <w:tcW w:w="1896" w:type="dxa"/>
          </w:tcPr>
          <w:p>
            <w:pPr>
              <w:jc w:val="center"/>
              <w:rPr>
                <w:rFonts w:ascii="Consolas" w:cs="Consolas" w:hAnsi="Consolas"/>
                <w:szCs w:val="20"/>
              </w:rPr>
              <w:pStyle w:val="P68B1DB1-Normal14"/>
            </w:pPr>
            <w:r>
              <w:t>ア・イ</w:t>
            </w:r>
          </w:p>
        </w:tc>
        <w:tc>
          <w:tcPr>
            <w:tcW w:w="3048" w:type="dxa"/>
          </w:tcPr>
          <w:p>
            <w:pPr>
              <w:pStyle w:val="Sinespaciado"/>
            </w:pPr>
            <w:r>
              <w:t>a内のメンバーb</w:t>
            </w:r>
          </w:p>
        </w:tc>
      </w:tr>
      <w:tr>
        <w:trPr>
          <w:jc w:val="center"/>
        </w:trPr>
        <w:tc>
          <w:tcPr>
            <w:tcW w:w="1896" w:type="dxa"/>
            <w:vAlign w:val="center"/>
          </w:tcPr>
          <w:p>
            <w:pPr>
              <w:jc w:val="center"/>
              <w:rPr>
                <w:rFonts w:ascii="Consolas" w:cs="Consolas" w:hAnsi="Consolas"/>
                <w:szCs w:val="20"/>
              </w:rPr>
              <w:pStyle w:val="P68B1DB1-Normal14"/>
            </w:pPr>
            <w:r>
              <w:t>ア→イ</w:t>
            </w:r>
          </w:p>
        </w:tc>
        <w:tc>
          <w:tcPr>
            <w:tcW w:w="3048" w:type="dxa"/>
          </w:tcPr>
          <w:p>
            <w:pPr>
              <w:pStyle w:val="Sinespaciado"/>
              <w:jc w:val="left"/>
            </w:pPr>
            <w:r>
              <w:t>aが指す構造体内のメンバーb</w:t>
            </w:r>
          </w:p>
        </w:tc>
      </w:tr>
    </w:tbl>
    <w:p>
      <w:pPr>
        <w:spacing w:after="0"/>
        <w:jc w:val="both"/>
        <w:rPr>
          <w:rFonts w:ascii="Bookman Old Style" w:hAnsi="Bookman Old Style"/>
        </w:rPr>
      </w:pPr>
    </w:p>
    <w:p>
      <w:pPr>
        <w:spacing w:after="0"/>
        <w:jc w:val="center"/>
        <w:rPr>
          <w:rFonts w:ascii="Bookman Old Style" w:hAnsi="Bookman Old Style"/>
          <w:b/>
          <w:sz w:val="28"/>
        </w:rPr>
        <w:pStyle w:val="P68B1DB1-Normal13"/>
      </w:pPr>
      <w:r>
        <w:t>その他の演算子</w:t>
      </w:r>
    </w:p>
    <w:p>
      <w:pPr>
        <w:spacing w:after="0"/>
        <w:jc w:val="center"/>
        <w:rPr>
          <w:rFonts w:ascii="Bookman Old Style" w:hAnsi="Bookman Old Style"/>
          <w:sz w:val="14"/>
        </w:rPr>
      </w:pPr>
    </w:p>
    <w:tbl>
      <w:tblPr>
        <w:tblStyle w:val="Tablaconcuadrcula"/>
        <w:tblW w:w="0" w:type="auto"/>
        <w:jc w:val="center"/>
        <w:tblInd w:w="3047" w:type="dxa"/>
        <w:tblLook w:val="04A0"/>
      </w:tblPr>
      <w:tblGrid>
        <w:gridCol w:w="1896"/>
        <w:gridCol w:w="3041"/>
      </w:tblGrid>
      <w:tr>
        <w:trPr>
          <w:jc w:val="center"/>
        </w:trPr>
        <w:tc>
          <w:tcPr>
            <w:tcW w:w="1896" w:type="dxa"/>
            <w:shd w:val="clear" w:color="auto" w:fill="FBD4B4" w:themeFill="accent6" w:themeFillTint="66"/>
          </w:tcPr>
          <w:p>
            <w:pPr>
              <w:jc w:val="center"/>
              <w:rPr>
                <w:rFonts w:ascii="Bookman Old Style" w:hAnsi="Bookman Old Style"/>
                <w:b/>
              </w:rPr>
              <w:pStyle w:val="P68B1DB1-Normal3"/>
            </w:pPr>
            <w:r>
              <w:t>オペレータ</w:t>
            </w:r>
          </w:p>
        </w:tc>
        <w:tc>
          <w:tcPr>
            <w:tcW w:w="3041" w:type="dxa"/>
            <w:shd w:val="clear" w:color="auto" w:fill="FBD4B4" w:themeFill="accent6" w:themeFillTint="66"/>
          </w:tcPr>
          <w:p>
            <w:pPr>
              <w:jc w:val="center"/>
              <w:rPr>
                <w:rFonts w:ascii="Bookman Old Style" w:hAnsi="Bookman Old Style"/>
                <w:b/>
              </w:rPr>
              <w:pStyle w:val="P68B1DB1-Normal3"/>
            </w:pPr>
            <w:r>
              <w:t>意味</w:t>
            </w:r>
          </w:p>
        </w:tc>
      </w:tr>
      <w:tr>
        <w:trPr>
          <w:jc w:val="center"/>
        </w:trPr>
        <w:tc>
          <w:tcPr>
            <w:tcW w:w="1896" w:type="dxa"/>
            <w:vAlign w:val="center"/>
          </w:tcPr>
          <w:p>
            <w:pPr>
              <w:jc w:val="center"/>
              <w:rPr>
                <w:rFonts w:ascii="Consolas" w:cs="Consolas" w:hAnsi="Consolas"/>
                <w:szCs w:val="20"/>
              </w:rPr>
              <w:pStyle w:val="P68B1DB1-Normal14"/>
            </w:pPr>
            <w:r>
              <w:t>イ</w:t>
            </w:r>
          </w:p>
        </w:tc>
        <w:tc>
          <w:tcPr>
            <w:tcW w:w="3041" w:type="dxa"/>
          </w:tcPr>
          <w:p>
            <w:pPr>
              <w:rPr>
                <w:rFonts w:ascii="Bookman Old Style" w:cs="Consolas" w:hAnsi="Bookman Old Style"/>
                <w:szCs w:val="20"/>
              </w:rPr>
              <w:pStyle w:val="P68B1DB1-Normal15"/>
            </w:pPr>
            <w:r>
              <w:t>内部の操作はグループ化され、他のオペレータより先に評価されます。</w:t>
            </w:r>
          </w:p>
        </w:tc>
      </w:tr>
      <w:tr>
        <w:trPr>
          <w:jc w:val="center"/>
        </w:trPr>
        <w:tc>
          <w:tcPr>
            <w:tcW w:w="1896" w:type="dxa"/>
            <w:vAlign w:val="center"/>
          </w:tcPr>
          <w:p>
            <w:pPr>
              <w:jc w:val="center"/>
              <w:rPr>
                <w:rFonts w:ascii="Consolas" w:cs="Consolas" w:hAnsi="Consolas"/>
                <w:szCs w:val="20"/>
              </w:rPr>
              <w:pStyle w:val="P68B1DB1-Normal14"/>
            </w:pPr>
            <w:r>
              <w:t>sizeof(a)[サイズ変更]</w:t>
            </w:r>
          </w:p>
        </w:tc>
        <w:tc>
          <w:tcPr>
            <w:tcW w:w="3041" w:type="dxa"/>
          </w:tcPr>
          <w:p>
            <w:pPr>
              <w:rPr>
                <w:rFonts w:ascii="Bookman Old Style" w:cs="Consolas" w:hAnsi="Bookman Old Style"/>
                <w:szCs w:val="20"/>
              </w:rPr>
              <w:pStyle w:val="P68B1DB1-Normal15"/>
            </w:pPr>
            <w:r>
              <w:t>引数のサイズをワード単位で返します。</w:t>
            </w:r>
          </w:p>
        </w:tc>
      </w:tr>
    </w:tbl>
    <w:p>
      <w:pPr>
        <w:spacing w:after="0"/>
        <w:jc w:val="both"/>
        <w:rPr>
          <w:rFonts w:ascii="Bookman Old Style" w:hAnsi="Bookman Old Style"/>
        </w:rPr>
      </w:pPr>
    </w:p>
    <w:p>
      <w:pPr>
        <w:spacing w:after="0"/>
        <w:jc w:val="both"/>
        <w:rPr>
          <w:rFonts w:ascii="Bookman Old Style" w:hAnsi="Bookman Old Style"/>
        </w:rPr>
      </w:pPr>
    </w:p>
    <w:p>
      <w:pPr>
        <w:rPr>
          <w:rFonts w:ascii="Bookman Old Style" w:cstheme="majorBidi" w:eastAsiaTheme="majorEastAsia" w:hAnsi="Bookman Old Style"/>
          <w:bCs/>
          <w:color w:val="0070C0"/>
          <w:sz w:val="32"/>
          <w:szCs w:val="28"/>
        </w:rPr>
      </w:pPr>
      <w:r>
        <w:br w:type="page"/>
      </w:r>
    </w:p>
    <w:p>
      <w:pPr>
        <w:pStyle w:val="Ttulo2"/>
        <w:rPr>
          <w:b/>
        </w:rPr>
      </w:pPr>
      <w:r>
        <w:t>プロモーションを入力</w:t>
      </w:r>
    </w:p>
    <w:p>
      <w:pPr>
        <w:pStyle w:val="P68B1DB1-Resaltado11"/>
        <w:rPr>
          <w:color w:val="auto"/>
          <w:shd w:val="clear" w:color="auto" w:fill="auto"/>
        </w:rPr>
      </w:pPr>
      <w:r>
        <w:t>プログラマとしては、この言語が必要に応じて基本データ型間の自動変換を実行することに注意する必要があります。たとえば、次のようにします。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color w:val="008000"/>
              </w:rPr>
            </w:pPr>
            <w:r>
              <w:rPr>
                <w:color w:val="0000FF"/>
              </w:rPr>
              <w:t>内部</w:t>
            </w:r>
            <w:r>
              <w:rPr>
                <w:color w:val="000000" w:themeColor="text1"/>
              </w:rPr>
              <w:t>PlayerScore=28.3;</w:t>
            </w:r>
            <w:r>
              <w:rPr>
                <w:color w:val="008000"/>
              </w:rPr>
              <w:t>//floatはintに変換する必要があります</w:t>
            </w:r>
          </w:p>
        </w:tc>
      </w:tr>
    </w:tbl>
    <w:p>
      <w:pPr>
        <w:spacing w:after="0"/>
        <w:jc w:val="both"/>
        <w:rPr>
          <w:rFonts w:ascii="Bookman Old Style" w:hAnsi="Bookman Old Style"/>
        </w:rPr>
      </w:pPr>
    </w:p>
    <w:p>
      <w:pPr>
        <w:pStyle w:val="P68B1DB1-Resaltado11"/>
        <w:rPr>
          <w:color w:val="auto"/>
          <w:shd w:val="clear" w:color="auto" w:fill="auto"/>
        </w:rPr>
      </w:pPr>
      <w:r>
        <w:t>コンパイラはこの値を自動的に整数に変換し、変数は実際に28を格納します。同様のことは、式が異なる型で動作する場合にも起こります。int+floatを追加するには、まずintをfloatに変換する必要があります。これにより、コヒーレントな型(float+float)間で動作が有効になります。</w:t>
      </w:r>
    </w:p>
    <w:p>
      <w:pPr>
        <w:spacing w:after="0"/>
        <w:jc w:val="both"/>
        <w:rPr>
          <w:rFonts w:ascii="Bookman Old Style" w:hAnsi="Bookman Old Style"/>
        </w:rPr>
      </w:pPr>
    </w:p>
    <w:p>
      <w:pPr>
        <w:pStyle w:val="Ttulo2"/>
        <w:rPr>
          <w:b/>
        </w:rPr>
      </w:pPr>
      <w:r>
        <w:t>関数呼び出し</w:t>
      </w:r>
    </w:p>
    <w:p>
      <w:pPr>
        <w:spacing w:after="0"/>
        <w:jc w:val="both"/>
        <w:rPr>
          <w:rFonts w:ascii="Bookman Old Style" w:hAnsi="Bookman Old Style"/>
        </w:rPr>
        <w:pStyle w:val="Sinespaciado"/>
      </w:pPr>
      <w:r>
        <w:t>括弧とカンマの標準表記を使用して、すでに宣言されている任意の関数を呼び出すことができます。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//変数と定数を追加</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Sum=SumValues(変数,5);</w:t>
            </w:r>
          </w:p>
          <w:p>
            <w:pPr>
              <w:pStyle w:val="HTMLconformatoprevio"/>
              <w:shd w:val="clear" w:color="auto" w:fill="FFFFFF"/>
              <w:rPr>
                <w:rFonts w:ascii="Consolas" w:cs="Consolas" w:hAnsi="Consolas"/>
                <w:color w:val="000000" w:themeColor="text1"/>
              </w:rPr>
            </w:pPr>
          </w:p>
          <w:p>
            <w:pPr>
              <w:pStyle w:val="P68B1DB1-HTMLconformatoprevio8"/>
              <w:shd w:val="clear" w:color="auto" w:fill="FFFFFF"/>
              <w:rPr>
                <w:rFonts w:ascii="Consolas" w:cs="Consolas" w:hAnsi="Consolas"/>
                <w:color w:val="008000"/>
              </w:rPr>
            </w:pPr>
            <w:r>
              <w:t>//関数呼び出しをネストできる</w:t>
            </w:r>
          </w:p>
          <w:p>
            <w:pPr>
              <w:pStyle w:val="P68B1DB1-HTMLconformatoprevio7"/>
              <w:shd w:val="clear" w:color="auto" w:fill="FFFFFF"/>
              <w:rPr>
                <w:rFonts w:ascii="Consolas" w:cs="Consolas" w:hAnsi="Consolas"/>
                <w:color w:val="000000" w:themeColor="text1"/>
              </w:rPr>
            </w:pPr>
            <w:r>
              <w:t>PrintNumber(</w:t>
            </w:r>
            <w:r>
              <w:rPr>
                <w:color w:val="000000" w:themeColor="text1"/>
              </w:rPr>
              <w:t>SumValues(変数,5));</w:t>
            </w:r>
          </w:p>
        </w:tc>
      </w:tr>
    </w:tbl>
    <w:p>
      <w:pPr>
        <w:spacing w:after="0"/>
        <w:jc w:val="both"/>
        <w:rPr>
          <w:rFonts w:ascii="Bookman Old Style" w:hAnsi="Bookman Old Style"/>
        </w:rPr>
      </w:pPr>
    </w:p>
    <w:p>
      <w:pPr>
        <w:spacing w:after="0"/>
        <w:jc w:val="both"/>
        <w:rPr>
          <w:rFonts w:ascii="Bookman Old Style" w:hAnsi="Bookman Old Style"/>
        </w:rPr>
        <w:pStyle w:val="Sinespaciado"/>
      </w:pPr>
      <w:r>
        <w:t>関数が値を返さない場合(戻り値の型がvoidの場合)、その関数の呼び出しは、結果を生成しない式であるため、他の式では使用できません。</w:t>
      </w:r>
    </w:p>
    <w:p>
      <w:pPr>
        <w:spacing w:after="0"/>
        <w:jc w:val="both"/>
        <w:rPr>
          <w:rFonts w:ascii="Bookman Old Style" w:hAnsi="Bookman Old Style"/>
        </w:rPr>
      </w:pPr>
    </w:p>
    <w:p>
      <w:pPr>
        <w:pStyle w:val="Ttulo2"/>
        <w:rPr>
          <w:b/>
        </w:rPr>
      </w:pPr>
      <w:r>
        <w:t>Sizeof演算子</w:t>
      </w:r>
    </w:p>
    <w:p>
      <w:pPr>
        <w:spacing w:after="0"/>
        <w:jc w:val="both"/>
        <w:rPr>
          <w:rFonts w:ascii="Bookman Old Style" w:hAnsi="Bookman Old Style"/>
        </w:rPr>
      </w:pPr>
      <w:r>
        <w:rPr>
          <w:rFonts w:ascii="Bookman Old Style" w:hAnsi="Bookman Old Style"/>
        </w:rPr>
        <w:t>の</w:t>
      </w:r>
      <w:r>
        <w:rPr>
          <w:rStyle w:val="RecuadradoCar"/>
          <w:rFonts w:eastAsiaTheme="minorHAnsi"/>
        </w:rPr>
        <w:t>関数sizeof()</w:t>
      </w:r>
      <w:r>
        <w:rPr>
          <w:rFonts w:ascii="Bookman Old Style" w:hAnsi="Bookman Old Style"/>
        </w:rPr>
        <w:t>演算子は、データ型または式の結果のサイズ(常に32ビットワード単位)を決定します。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//式の結果のサイズ</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サイズ1=</w:t>
            </w:r>
            <w:r>
              <w:rPr>
                <w:color w:val="0000FF"/>
              </w:rPr>
              <w:t>サイズ</w:t>
            </w:r>
            <w:r>
              <w:rPr>
                <w:color w:val="000000" w:themeColor="text1"/>
              </w:rPr>
              <w:t>(2+5)</w:t>
            </w:r>
            <w:r>
              <w:rPr>
                <w:color w:val="008000"/>
              </w:rPr>
              <w:t>//サイズ1=1(int)</w:t>
            </w:r>
          </w:p>
          <w:p>
            <w:pPr>
              <w:pStyle w:val="HTMLconformatoprevio"/>
              <w:shd w:val="clear" w:color="auto" w:fill="FFFFFF"/>
              <w:rPr>
                <w:rFonts w:ascii="Consolas" w:cs="Consolas" w:hAnsi="Consolas"/>
                <w:color w:val="000000" w:themeColor="text1"/>
              </w:rPr>
            </w:pPr>
          </w:p>
          <w:p>
            <w:pPr>
              <w:pStyle w:val="P68B1DB1-HTMLconformatoprevio8"/>
              <w:shd w:val="clear" w:color="auto" w:fill="FFFFFF"/>
              <w:rPr>
                <w:rFonts w:ascii="Consolas" w:cs="Consolas" w:hAnsi="Consolas"/>
                <w:color w:val="008000"/>
              </w:rPr>
            </w:pPr>
            <w:r>
              <w:t>//データ型のサイズ</w:t>
            </w:r>
          </w:p>
          <w:p>
            <w:pPr>
              <w:pStyle w:val="P68B1DB1-HTMLconformatoprevio7"/>
              <w:shd w:val="clear" w:color="auto" w:fill="FFFFFF"/>
              <w:rPr>
                <w:rFonts w:ascii="Consolas" w:cs="Consolas" w:hAnsi="Consolas"/>
                <w:color w:val="000000" w:themeColor="text1"/>
              </w:rPr>
            </w:pPr>
            <w:r>
              <w:rPr>
                <w:color w:val="0000FF"/>
              </w:rPr>
              <w:t>内部</w:t>
            </w:r>
            <w:r>
              <w:rPr>
                <w:color w:val="000000" w:themeColor="text1"/>
              </w:rPr>
              <w:t>サイズ2=</w:t>
            </w:r>
            <w:r>
              <w:rPr>
                <w:color w:val="0000FF"/>
              </w:rPr>
              <w:t>サイズ</w:t>
            </w:r>
            <w:r>
              <w:t>(の</w:t>
            </w:r>
            <w:r>
              <w:rPr>
                <w:color w:val="0000FF"/>
              </w:rPr>
              <w:t>内部</w:t>
            </w:r>
            <w:r>
              <w:rPr>
                <w:color w:val="000000" w:themeColor="text1"/>
              </w:rPr>
              <w:t>[2][5])</w:t>
            </w:r>
            <w:r>
              <w:rPr>
                <w:color w:val="008000"/>
              </w:rPr>
              <w:t>//サイズ2=10</w:t>
            </w:r>
          </w:p>
        </w:tc>
      </w:tr>
    </w:tbl>
    <w:p>
      <w:pPr>
        <w:spacing w:after="0"/>
        <w:jc w:val="both"/>
        <w:rPr>
          <w:rFonts w:ascii="Bookman Old Style" w:hAnsi="Bookman Old Style"/>
          <w:color w:val="C00000"/>
        </w:rPr>
      </w:pPr>
    </w:p>
    <w:p>
      <w:pPr>
        <w:spacing w:after="0"/>
        <w:jc w:val="both"/>
        <w:rPr>
          <w:rFonts w:ascii="Bookman Old Style" w:hAnsi="Bookman Old Style"/>
          <w:color w:val="C00000"/>
        </w:rPr>
      </w:pPr>
    </w:p>
    <w:p>
      <w:pPr>
        <w:pStyle w:val="P68B1DB1-Ttulo14"/>
        <w:spacing w:before="0" w:after="240"/>
        <w:rPr>
          <w:rFonts w:ascii="Bookman Old Style" w:hAnsi="Bookman Old Style"/>
          <w:color w:val="0000FF"/>
          <w:sz w:val="40"/>
        </w:rPr>
      </w:pPr>
      <w:bookmarkStart w:id="11" w:name="_Toc96703163"/>
      <w:bookmarkStart w:id="12" w:name="_Toc125398266"/>
      <w:r>
        <w:t>フロー制御</w:t>
      </w:r>
      <w:bookmarkEnd w:id="11"/>
      <w:bookmarkEnd w:id="12"/>
    </w:p>
    <w:p>
      <w:pPr>
        <w:spacing w:after="0"/>
        <w:jc w:val="both"/>
        <w:rPr>
          <w:rFonts w:ascii="Bookman Old Style" w:hAnsi="Bookman Old Style"/>
        </w:rPr>
        <w:pStyle w:val="Sinespaciado"/>
      </w:pPr>
      <w:r>
        <w:t>Cプログラムは、式のシーケンスを使用して構築されるだけでなく、実行フローを制御するためのツールも必要です。次のものを使用できます。</w:t>
      </w:r>
    </w:p>
    <w:p>
      <w:pPr>
        <w:spacing w:after="0"/>
        <w:jc w:val="both"/>
        <w:rPr>
          <w:rFonts w:ascii="Bookman Old Style" w:hAnsi="Bookman Old Style"/>
        </w:rPr>
      </w:pPr>
    </w:p>
    <w:p>
      <w:pPr>
        <w:pStyle w:val="Ttulo2"/>
        <w:rPr>
          <w:b/>
        </w:rPr>
      </w:pPr>
      <w:r>
        <w:t>条件</w:t>
      </w:r>
    </w:p>
    <w:p>
      <w:pPr>
        <w:spacing w:after="0"/>
        <w:jc w:val="both"/>
        <w:rPr>
          <w:rFonts w:ascii="Bookman Old Style" w:hAnsi="Bookman Old Style"/>
        </w:rPr>
      </w:pPr>
      <w:r>
        <w:rPr>
          <w:rFonts w:ascii="Bookman Old Style" w:hAnsi="Bookman Old Style"/>
        </w:rPr>
        <w:t>実行を継続する場所を制御する最も基本的な方法は、単純な条件です。</w:t>
      </w:r>
      <w:r>
        <w:rPr>
          <w:rStyle w:val="RecuadradoCar"/>
          <w:rFonts w:eastAsiaTheme="minorHAnsi"/>
        </w:rPr>
        <w:t>もし</w:t>
      </w:r>
      <w:r>
        <w:rPr>
          <w:rFonts w:ascii="Bookman Old Style" w:hAnsi="Bookman Old Style"/>
        </w:rPr>
        <w:t>および</w:t>
      </w:r>
      <w:r>
        <w:rPr>
          <w:rStyle w:val="RecuadradoCar"/>
          <w:rFonts w:eastAsiaTheme="minorHAnsi"/>
        </w:rPr>
        <w:t>それ以外</w:t>
      </w:r>
      <w:r>
        <w:rPr>
          <w:rFonts w:ascii="Bookman Old Style" w:hAnsi="Bookman Old Style"/>
        </w:rPr>
        <w:t>私たちは条件を評価し、それが満たされた場合に何が起こるか、満たされなかった場合に何が起こるかを決定することができます。</w:t>
      </w:r>
    </w:p>
    <w:p>
      <w:pPr>
        <w:spacing w:after="0"/>
        <w:jc w:val="both"/>
        <w:rPr>
          <w:rFonts w:ascii="Bookman Old Style" w:hAnsi="Bookman Old Style"/>
        </w:rPr>
      </w:pPr>
    </w:p>
    <w:p>
      <w:pPr>
        <w:spacing w:after="0"/>
        <w:jc w:val="both"/>
        <w:rPr>
          <w:rFonts w:ascii="Bookman Old Style" w:hAnsi="Bookman Old Style"/>
        </w:rPr>
        <w:pStyle w:val="Sinespaciado"/>
      </w:pPr>
      <w:r>
        <w:t>また、いくつかのifをチェーンして、関連する条件をチェックすることもできます。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//チェーニングされたif</w:t>
            </w:r>
          </w:p>
          <w:p>
            <w:pPr>
              <w:pStyle w:val="P68B1DB1-HTMLconformatoprevio7"/>
              <w:shd w:val="clear" w:color="auto" w:fill="FFFFFF"/>
              <w:rPr>
                <w:rFonts w:ascii="Consolas" w:cs="Consolas" w:hAnsi="Consolas"/>
                <w:color w:val="000000" w:themeColor="text1"/>
              </w:rPr>
            </w:pPr>
            <w:r>
              <w:rPr>
                <w:color w:val="0000FF"/>
              </w:rPr>
              <w:t>もし</w:t>
            </w:r>
            <w:r>
              <w:rPr>
                <w:color w:val="000000" w:themeColor="text1"/>
              </w:rPr>
              <w:t>(x&gt;0)</w:t>
            </w:r>
          </w:p>
          <w:p>
            <w:pPr>
              <w:pStyle w:val="P68B1DB1-HTMLconformatoprevio7"/>
              <w:shd w:val="clear" w:color="auto" w:fill="FFFFFF"/>
              <w:rPr>
                <w:rFonts w:ascii="Consolas" w:cs="Consolas" w:hAnsi="Consolas"/>
                <w:color w:val="000000" w:themeColor="text1"/>
              </w:rPr>
            </w:pPr>
            <w:r>
              <w:rPr>
                <w:color w:val="000000" w:themeColor="text1"/>
              </w:rPr>
              <w:t>印刷(</w:t>
            </w:r>
            <w:r>
              <w:rPr>
                <w:color w:val="FF0066"/>
              </w:rPr>
              <w:t>「正」</w:t>
            </w:r>
            <w:r>
              <w:rPr>
                <w:color w:val="000000" w:themeColor="text1"/>
              </w:rPr>
              <w:t>)</w:t>
            </w:r>
          </w:p>
          <w:p>
            <w:pPr>
              <w:pStyle w:val="HTMLconformatoprevio"/>
              <w:shd w:val="clear" w:color="auto" w:fill="FFFFFF"/>
              <w:rPr>
                <w:rFonts w:ascii="Consolas" w:cs="Consolas" w:hAnsi="Consolas"/>
                <w:color w:val="000000" w:themeColor="text1"/>
              </w:rPr>
            </w:pPr>
          </w:p>
          <w:p>
            <w:pPr>
              <w:pStyle w:val="P68B1DB1-HTMLconformatoprevio7"/>
              <w:shd w:val="clear" w:color="auto" w:fill="FFFFFF"/>
              <w:rPr>
                <w:rFonts w:ascii="Consolas" w:cs="Consolas" w:hAnsi="Consolas"/>
                <w:color w:val="000000" w:themeColor="text1"/>
              </w:rPr>
            </w:pPr>
            <w:r>
              <w:rPr>
                <w:color w:val="0000FF"/>
              </w:rPr>
              <w:t xml:space="preserve">else if文</w:t>
            </w:r>
            <w:r>
              <w:rPr>
                <w:color w:val="000000" w:themeColor="text1"/>
              </w:rPr>
              <w:t>(x&lt;0の場合)</w:t>
            </w:r>
          </w:p>
          <w:p>
            <w:pPr>
              <w:pStyle w:val="P68B1DB1-HTMLconformatoprevio7"/>
              <w:shd w:val="clear" w:color="auto" w:fill="FFFFFF"/>
              <w:rPr>
                <w:rFonts w:ascii="Consolas" w:cs="Consolas" w:hAnsi="Consolas"/>
                <w:color w:val="000000" w:themeColor="text1"/>
              </w:rPr>
            </w:pPr>
            <w:r>
              <w:rPr>
                <w:color w:val="000000" w:themeColor="text1"/>
              </w:rPr>
              <w:t>印刷(</w:t>
            </w:r>
            <w:r>
              <w:rPr>
                <w:color w:val="FF0066"/>
              </w:rPr>
              <w:t>「負」</w:t>
            </w:r>
            <w:r>
              <w:rPr>
                <w:color w:val="000000" w:themeColor="text1"/>
              </w:rPr>
              <w:t>)</w:t>
            </w:r>
          </w:p>
          <w:p>
            <w:pPr>
              <w:pStyle w:val="HTMLconformatoprevio"/>
              <w:shd w:val="clear" w:color="auto" w:fill="FFFFFF"/>
              <w:rPr>
                <w:rFonts w:ascii="Consolas" w:cs="Consolas" w:hAnsi="Consolas"/>
                <w:color w:val="000000" w:themeColor="text1"/>
              </w:rPr>
            </w:pPr>
          </w:p>
          <w:p>
            <w:pPr>
              <w:pStyle w:val="P68B1DB1-HTMLconformatoprevio16"/>
              <w:shd w:val="clear" w:color="auto" w:fill="FFFFFF"/>
              <w:rPr>
                <w:rFonts w:ascii="Consolas" w:cs="Consolas" w:hAnsi="Consolas"/>
                <w:color w:val="000000" w:themeColor="text1"/>
              </w:rPr>
            </w:pPr>
            <w:r>
              <w:t>それ以外</w:t>
            </w:r>
          </w:p>
          <w:p>
            <w:pPr>
              <w:pStyle w:val="P68B1DB1-HTMLconformatoprevio10"/>
              <w:shd w:val="clear" w:color="auto" w:fill="FFFFFF"/>
              <w:rPr>
                <w:rFonts w:ascii="Consolas" w:cs="Consolas" w:hAnsi="Consolas"/>
                <w:color w:val="000000" w:themeColor="text1"/>
              </w:rPr>
            </w:pPr>
            <w:r>
              <w:t>{を</w:t>
            </w:r>
          </w:p>
          <w:p>
            <w:pPr>
              <w:pStyle w:val="P68B1DB1-HTMLconformatoprevio7"/>
              <w:shd w:val="clear" w:color="auto" w:fill="FFFFFF"/>
              <w:rPr>
                <w:rFonts w:ascii="Consolas" w:cs="Consolas" w:hAnsi="Consolas"/>
                <w:color w:val="000000" w:themeColor="text1"/>
              </w:rPr>
            </w:pPr>
            <w:r>
              <w:rPr>
                <w:color w:val="000000" w:themeColor="text1"/>
              </w:rPr>
              <w:t>印刷(</w:t>
            </w:r>
            <w:r>
              <w:rPr>
                <w:color w:val="FF0066"/>
              </w:rPr>
              <w:t>「ゼロ」</w:t>
            </w:r>
            <w:r>
              <w:rPr>
                <w:color w:val="000000" w:themeColor="text1"/>
              </w:rPr>
              <w:t>)</w:t>
            </w:r>
          </w:p>
          <w:p>
            <w:pPr>
              <w:pStyle w:val="P68B1DB1-HTMLconformatoprevio10"/>
              <w:shd w:val="clear" w:color="auto" w:fill="FFFFFF"/>
              <w:rPr>
                <w:rFonts w:ascii="Consolas" w:cs="Consolas" w:hAnsi="Consolas"/>
                <w:color w:val="000000" w:themeColor="text1"/>
              </w:rPr>
            </w:pPr>
            <w:r>
              <w:t xml:space="preserve">ShowAlert x</w:t>
            </w:r>
          </w:p>
          <w:p>
            <w:pPr>
              <w:pStyle w:val="P68B1DB1-HTMLconformatoprevio10"/>
              <w:shd w:val="clear" w:color="auto" w:fill="FFFFFF"/>
              <w:rPr>
                <w:rFonts w:ascii="Consolas" w:cs="Consolas" w:hAnsi="Consolas"/>
                <w:color w:val="000000" w:themeColor="text1"/>
              </w:rPr>
            </w:pPr>
            <w:r>
              <w:t>}をクリックし</w:t>
            </w:r>
          </w:p>
        </w:tc>
      </w:tr>
    </w:tbl>
    <w:p>
      <w:pPr>
        <w:spacing w:after="0"/>
        <w:jc w:val="both"/>
        <w:rPr>
          <w:rFonts w:ascii="Bookman Old Style" w:hAnsi="Bookman Old Style"/>
        </w:rPr>
      </w:pPr>
    </w:p>
    <w:p>
      <w:pPr>
        <w:pStyle w:val="Ttulo2"/>
        <w:rPr>
          <w:b/>
        </w:rPr>
      </w:pPr>
      <w:r>
        <w:t>スイッチ</w:t>
      </w:r>
    </w:p>
    <w:p>
      <w:pPr>
        <w:spacing w:after="0"/>
        <w:jc w:val="both"/>
        <w:rPr>
          <w:rFonts w:ascii="Bookman Old Style" w:hAnsi="Bookman Old Style"/>
        </w:rPr>
      </w:pPr>
      <w:r>
        <w:rPr>
          <w:rFonts w:ascii="Bookman Old Style" w:hAnsi="Bookman Old Style"/>
        </w:rPr>
        <w:t>複数の整数値から選択する必要がある場合は、複数のif-else条件をチェーンする代わりに</w:t>
      </w:r>
      <w:r>
        <w:rPr>
          <w:rStyle w:val="RecuadradoCar"/>
          <w:rFonts w:eastAsiaTheme="minorHAnsi"/>
        </w:rPr>
        <w:t>スイッチ</w:t>
      </w:r>
      <w:r>
        <w:rPr>
          <w:rFonts w:ascii="Bookman Old Style" w:hAnsi="Bookman Old Style"/>
        </w:rPr>
        <w:t>一連のケースから選択します。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color w:val="000000" w:themeColor="text1"/>
              </w:rPr>
            </w:pPr>
            <w:r>
              <w:rPr>
                <w:color w:val="0000FF"/>
              </w:rPr>
              <w:t>スイッチ</w:t>
            </w:r>
            <w:r>
              <w:rPr>
                <w:color w:val="000000" w:themeColor="text1"/>
              </w:rPr>
              <w:t>(WeaponPowerLevel)</w:t>
            </w:r>
          </w:p>
          <w:p>
            <w:pPr>
              <w:pStyle w:val="P68B1DB1-HTMLconformatoprevio10"/>
              <w:shd w:val="clear" w:color="auto" w:fill="FFFFFF"/>
              <w:rPr>
                <w:rFonts w:ascii="Consolas" w:cs="Consolas" w:hAnsi="Consolas"/>
                <w:color w:val="000000" w:themeColor="text1"/>
              </w:rPr>
            </w:pPr>
            <w:r>
              <w:t>{を</w:t>
            </w:r>
          </w:p>
          <w:p>
            <w:pPr>
              <w:pStyle w:val="P68B1DB1-HTMLconformatoprevio8"/>
              <w:shd w:val="clear" w:color="auto" w:fill="FFFFFF"/>
              <w:rPr>
                <w:rFonts w:ascii="Consolas" w:cs="Consolas" w:hAnsi="Consolas"/>
                <w:color w:val="000000" w:themeColor="text1"/>
              </w:rPr>
            </w:pPr>
            <w:r>
              <w:t>//中電力の影響</w:t>
            </w:r>
          </w:p>
          <w:p>
            <w:pPr>
              <w:pStyle w:val="P68B1DB1-HTMLconformatoprevio7"/>
              <w:shd w:val="clear" w:color="auto" w:fill="FFFFFF"/>
              <w:rPr>
                <w:rFonts w:ascii="Consolas" w:cs="Consolas" w:hAnsi="Consolas"/>
                <w:color w:val="000000" w:themeColor="text1"/>
              </w:rPr>
            </w:pPr>
            <w:r>
              <w:rPr>
                <w:color w:val="0000CC"/>
              </w:rPr>
              <w:t>事件</w:t>
            </w:r>
            <w:r>
              <w:rPr>
                <w:color w:val="000000" w:themeColor="text1"/>
              </w:rPr>
              <w:t>1点:</w:t>
            </w:r>
          </w:p>
          <w:p>
            <w:pPr>
              <w:pStyle w:val="P68B1DB1-HTMLconformatoprevio7"/>
              <w:shd w:val="clear" w:color="auto" w:fill="FFFFFF"/>
              <w:rPr>
                <w:rFonts w:ascii="Consolas" w:cs="Consolas" w:hAnsi="Consolas"/>
                <w:color w:val="000000" w:themeColor="text1"/>
              </w:rPr>
            </w:pPr>
            <w:r>
              <w:rPr>
                <w:color w:val="0000CC"/>
              </w:rPr>
              <w:t>事件</w:t>
            </w:r>
            <w:r>
              <w:rPr>
                <w:color w:val="000000" w:themeColor="text1"/>
              </w:rPr>
              <w:t>2点:</w:t>
            </w:r>
          </w:p>
          <w:p>
            <w:pPr>
              <w:pStyle w:val="P68B1DB1-HTMLconformatoprevio10"/>
              <w:shd w:val="clear" w:color="auto" w:fill="FFFFFF"/>
              <w:rPr>
                <w:rFonts w:ascii="Consolas" w:cs="Consolas" w:hAnsi="Consolas"/>
                <w:color w:val="000000" w:themeColor="text1"/>
              </w:rPr>
            </w:pPr>
            <w:r>
              <w:t>Player.健康=WeaponPowerLevel;</w:t>
            </w:r>
          </w:p>
          <w:p>
            <w:pPr>
              <w:pStyle w:val="P68B1DB1-HTMLconformatoprevio7"/>
              <w:shd w:val="clear" w:color="auto" w:fill="FFFFFF"/>
              <w:rPr>
                <w:rFonts w:ascii="Consolas" w:cs="Consolas" w:hAnsi="Consolas"/>
                <w:color w:val="000000" w:themeColor="text1"/>
              </w:rPr>
            </w:pPr>
            <w:r>
              <w:rPr>
                <w:color w:val="0000CC"/>
              </w:rPr>
              <w:t>ブレーク</w:t>
            </w:r>
          </w:p>
          <w:p>
            <w:pPr>
              <w:pStyle w:val="P68B1DB1-HTMLconformatoprevio10"/>
              <w:shd w:val="clear" w:color="auto" w:fill="FFFFFF"/>
              <w:rPr>
                <w:rFonts w:ascii="Consolas" w:cs="Consolas" w:hAnsi="Consolas"/>
                <w:color w:val="000000" w:themeColor="text1"/>
              </w:rPr>
            </w:pPr>
            <w:r>
              <w:t xml:space="preserve"> </w:t>
            </w:r>
          </w:p>
          <w:p>
            <w:pPr>
              <w:pStyle w:val="P68B1DB1-HTMLconformatoprevio8"/>
              <w:shd w:val="clear" w:color="auto" w:fill="FFFFFF"/>
              <w:rPr>
                <w:rFonts w:ascii="Consolas" w:cs="Consolas" w:hAnsi="Consolas"/>
                <w:color w:val="000000" w:themeColor="text1"/>
              </w:rPr>
            </w:pPr>
            <w:r>
              <w:t>//プレイヤーを破壊するハードインパクト</w:t>
            </w:r>
          </w:p>
          <w:p>
            <w:pPr>
              <w:pStyle w:val="P68B1DB1-HTMLconformatoprevio7"/>
              <w:shd w:val="clear" w:color="auto" w:fill="FFFFFF"/>
              <w:rPr>
                <w:rFonts w:ascii="Consolas" w:cs="Consolas" w:hAnsi="Consolas"/>
                <w:color w:val="000000" w:themeColor="text1"/>
              </w:rPr>
            </w:pPr>
            <w:r>
              <w:rPr>
                <w:color w:val="0000CC"/>
              </w:rPr>
              <w:t>事件</w:t>
            </w:r>
            <w:r>
              <w:rPr>
                <w:color w:val="000000" w:themeColor="text1"/>
              </w:rPr>
              <w:t>3点:</w:t>
            </w:r>
          </w:p>
          <w:p>
            <w:pPr>
              <w:pStyle w:val="P68B1DB1-HTMLconformatoprevio10"/>
              <w:shd w:val="clear" w:color="auto" w:fill="FFFFFF"/>
              <w:rPr>
                <w:rFonts w:ascii="Consolas" w:cs="Consolas" w:hAnsi="Consolas"/>
                <w:color w:val="000000" w:themeColor="text1"/>
              </w:rPr>
            </w:pPr>
            <w:r>
              <w:t xml:space="preserve">MakePlayerExplode x</w:t>
            </w:r>
          </w:p>
          <w:p>
            <w:pPr>
              <w:pStyle w:val="P68B1DB1-HTMLconformatoprevio7"/>
              <w:shd w:val="clear" w:color="auto" w:fill="FFFFFF"/>
              <w:rPr>
                <w:rFonts w:ascii="Consolas" w:cs="Consolas" w:hAnsi="Consolas"/>
                <w:color w:val="000000" w:themeColor="text1"/>
              </w:rPr>
            </w:pPr>
            <w:r>
              <w:rPr>
                <w:color w:val="0000CC"/>
              </w:rPr>
              <w:t>ブレーク</w:t>
            </w:r>
          </w:p>
          <w:p>
            <w:pPr>
              <w:pStyle w:val="HTMLconformatoprevio"/>
              <w:shd w:val="clear" w:color="auto" w:fill="FFFFFF"/>
              <w:rPr>
                <w:rFonts w:ascii="Consolas" w:cs="Consolas" w:hAnsi="Consolas"/>
                <w:color w:val="000000" w:themeColor="text1"/>
              </w:rPr>
            </w:pPr>
          </w:p>
          <w:p>
            <w:pPr>
              <w:pStyle w:val="P68B1DB1-HTMLconformatoprevio7"/>
              <w:shd w:val="clear" w:color="auto" w:fill="FFFFFF"/>
              <w:rPr>
                <w:rFonts w:ascii="Consolas" w:cs="Consolas" w:hAnsi="Consolas"/>
                <w:color w:val="000000" w:themeColor="text1"/>
              </w:rPr>
            </w:pPr>
            <w:r>
              <w:rPr>
                <w:color w:val="008000"/>
              </w:rPr>
              <w:t>//影響が弱すぎる場合、またはエラーの可能性がある場合</w:t>
            </w:r>
          </w:p>
          <w:p>
            <w:pPr>
              <w:pStyle w:val="P68B1DB1-HTMLconformatoprevio7"/>
              <w:shd w:val="clear" w:color="auto" w:fill="FFFFFF"/>
              <w:rPr>
                <w:rFonts w:ascii="Consolas" w:cs="Consolas" w:hAnsi="Consolas"/>
                <w:color w:val="000000" w:themeColor="text1"/>
              </w:rPr>
            </w:pPr>
            <w:r>
              <w:rPr>
                <w:color w:val="0000CC"/>
              </w:rPr>
              <w:t>デフォルト</w:t>
            </w:r>
            <w:r>
              <w:rPr>
                <w:color w:val="000000" w:themeColor="text1"/>
              </w:rPr>
              <w:t>(該当日本語なし</w:t>
            </w:r>
          </w:p>
          <w:p>
            <w:pPr>
              <w:pStyle w:val="P68B1DB1-HTMLconformatoprevio10"/>
              <w:shd w:val="clear" w:color="auto" w:fill="FFFFFF"/>
              <w:rPr>
                <w:rFonts w:ascii="Consolas" w:cs="Consolas" w:hAnsi="Consolas"/>
                <w:color w:val="000000" w:themeColor="text1"/>
              </w:rPr>
            </w:pPr>
            <w:r>
              <w:t xml:space="preserve">MakeBulletBounce x</w:t>
            </w:r>
          </w:p>
          <w:p>
            <w:pPr>
              <w:pStyle w:val="P68B1DB1-HTMLconformatoprevio10"/>
              <w:shd w:val="clear" w:color="auto" w:fill="FFFFFF"/>
              <w:rPr>
                <w:rFonts w:ascii="Consolas" w:cs="Consolas" w:hAnsi="Consolas"/>
                <w:color w:val="000000" w:themeColor="text1"/>
              </w:rPr>
            </w:pPr>
            <w:r>
              <w:t>ブレイク;</w:t>
            </w:r>
          </w:p>
          <w:p>
            <w:pPr>
              <w:pStyle w:val="P68B1DB1-HTMLconformatoprevio10"/>
              <w:shd w:val="clear" w:color="auto" w:fill="FFFFFF"/>
              <w:rPr>
                <w:rFonts w:ascii="Consolas" w:cs="Consolas" w:hAnsi="Consolas"/>
                <w:color w:val="000000" w:themeColor="text1"/>
              </w:rPr>
            </w:pPr>
            <w:r>
              <w:t>}をクリックし</w:t>
            </w:r>
          </w:p>
        </w:tc>
      </w:tr>
    </w:tbl>
    <w:p>
      <w:pPr>
        <w:spacing w:after="0"/>
        <w:jc w:val="both"/>
        <w:rPr>
          <w:rFonts w:ascii="Bookman Old Style" w:hAnsi="Bookman Old Style"/>
        </w:rPr>
      </w:pPr>
    </w:p>
    <w:p>
      <w:pPr>
        <w:pStyle w:val="Ttulo2"/>
        <w:rPr>
          <w:b/>
        </w:rPr>
      </w:pPr>
      <w:r>
        <w:t>ループ</w:t>
      </w:r>
    </w:p>
    <w:p>
      <w:pPr>
        <w:spacing w:after="0"/>
        <w:jc w:val="both"/>
        <w:rPr>
          <w:rFonts w:ascii="Bookman Old Style" w:hAnsi="Bookman Old Style"/>
        </w:rPr>
      </w:pPr>
      <w:r>
        <w:rPr>
          <w:rFonts w:ascii="Bookman Old Style" w:hAnsi="Bookman Old Style"/>
        </w:rPr>
        <w:t>Cは、次を使用した直接ジャンプをサポートし</w:t>
      </w:r>
      <w:r>
        <w:rPr>
          <w:rStyle w:val="RecuadradoCar"/>
          <w:rFonts w:eastAsiaTheme="minorHAnsi"/>
        </w:rPr>
        <w:t>移動</w:t>
      </w:r>
      <w:r>
        <w:rPr>
          <w:rFonts w:ascii="Bookman Old Style" w:hAnsi="Bookman Old Style"/>
        </w:rPr>
        <w:t>Cには3種類のループがあります。</w:t>
      </w:r>
      <w:r>
        <w:rPr>
          <w:rStyle w:val="RecuadradoCar"/>
          <w:rFonts w:eastAsiaTheme="minorHAnsi"/>
        </w:rPr>
        <w:t>一方</w:t>
      </w:r>
      <w:r>
        <w:rPr>
          <w:rStyle w:val="RecuadradoCar"/>
          <w:rFonts w:eastAsiaTheme="minorHAnsi"/>
        </w:rPr>
        <w:t>する</w:t>
      </w:r>
      <w:r>
        <w:rPr>
          <w:rFonts w:ascii="Bookman Old Style" w:hAnsi="Bookman Old Style"/>
        </w:rPr>
        <w:t>および</w:t>
      </w:r>
      <w:r>
        <w:rPr>
          <w:rStyle w:val="RecuadradoCar"/>
          <w:rFonts w:eastAsiaTheme="minorHAnsi"/>
        </w:rPr>
        <w:t>対象</w:t>
      </w:r>
      <w:r>
        <w:rPr>
          <w:rFonts w:ascii="Bookman Old Style" w:hAnsi="Bookman Old Style"/>
        </w:rPr>
        <w:t>です。</w:t>
      </w:r>
    </w:p>
    <w:p>
      <w:pPr>
        <w:spacing w:after="0"/>
        <w:jc w:val="both"/>
        <w:rPr>
          <w:rFonts w:ascii="Bookman Old Style" w:hAnsi="Bookman Old Style"/>
        </w:rPr>
      </w:pP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//whileは先頭の条件をチェックします。</w:t>
            </w:r>
          </w:p>
          <w:p>
            <w:pPr>
              <w:pStyle w:val="P68B1DB1-HTMLconformatoprevio7"/>
              <w:shd w:val="clear" w:color="auto" w:fill="FFFFFF"/>
              <w:rPr>
                <w:rFonts w:ascii="Consolas" w:cs="Consolas" w:hAnsi="Consolas"/>
                <w:color w:val="000000" w:themeColor="text1"/>
              </w:rPr>
            </w:pPr>
            <w:r>
              <w:rPr>
                <w:color w:val="0000FF"/>
              </w:rPr>
              <w:t>一方</w:t>
            </w:r>
            <w:r>
              <w:rPr>
                <w:color w:val="000000" w:themeColor="text1"/>
              </w:rPr>
              <w:t>(x!=0)を返します。</w:t>
            </w:r>
          </w:p>
          <w:p>
            <w:pPr>
              <w:pStyle w:val="P68B1DB1-HTMLconformatoprevio10"/>
              <w:shd w:val="clear" w:color="auto" w:fill="FFFFFF"/>
              <w:rPr>
                <w:rFonts w:ascii="Consolas" w:cs="Consolas" w:hAnsi="Consolas"/>
                <w:color w:val="000000" w:themeColor="text1"/>
              </w:rPr>
            </w:pPr>
            <w:r>
              <w:t>x/=2;</w:t>
            </w:r>
          </w:p>
          <w:p>
            <w:pPr>
              <w:pStyle w:val="HTMLconformatoprevio"/>
              <w:shd w:val="clear" w:color="auto" w:fill="FFFFFF"/>
              <w:rPr>
                <w:rFonts w:ascii="Consolas" w:cs="Consolas" w:hAnsi="Consolas"/>
                <w:color w:val="000000" w:themeColor="text1"/>
              </w:rPr>
            </w:pPr>
          </w:p>
          <w:p>
            <w:pPr>
              <w:pStyle w:val="P68B1DB1-HTMLconformatoprevio8"/>
              <w:shd w:val="clear" w:color="auto" w:fill="FFFFFF"/>
              <w:rPr>
                <w:rFonts w:ascii="Consolas" w:cs="Consolas" w:hAnsi="Consolas"/>
                <w:color w:val="008000"/>
              </w:rPr>
            </w:pPr>
            <w:r>
              <w:t>//最後に条件をチェックする</w:t>
            </w:r>
          </w:p>
          <w:p>
            <w:pPr>
              <w:pStyle w:val="P68B1DB1-HTMLconformatoprevio16"/>
              <w:shd w:val="clear" w:color="auto" w:fill="FFFFFF"/>
              <w:rPr>
                <w:rFonts w:ascii="Consolas" w:cs="Consolas" w:hAnsi="Consolas"/>
                <w:color w:val="000000" w:themeColor="text1"/>
              </w:rPr>
            </w:pPr>
            <w:r>
              <w:t>する</w:t>
            </w:r>
          </w:p>
          <w:p>
            <w:pPr>
              <w:pStyle w:val="P68B1DB1-HTMLconformatoprevio10"/>
              <w:shd w:val="clear" w:color="auto" w:fill="FFFFFF"/>
              <w:rPr>
                <w:rFonts w:ascii="Consolas" w:cs="Consolas" w:hAnsi="Consolas"/>
                <w:color w:val="000000" w:themeColor="text1"/>
              </w:rPr>
            </w:pPr>
            <w:r>
              <w:t>{を</w:t>
            </w:r>
          </w:p>
          <w:p>
            <w:pPr>
              <w:pStyle w:val="P68B1DB1-HTMLconformatoprevio10"/>
              <w:shd w:val="clear" w:color="auto" w:fill="FFFFFF"/>
              <w:rPr>
                <w:rFonts w:ascii="Consolas" w:cs="Consolas" w:hAnsi="Consolas"/>
                <w:color w:val="000000" w:themeColor="text1"/>
              </w:rPr>
            </w:pPr>
            <w:r>
              <w:t>x-=7;</w:t>
            </w:r>
          </w:p>
          <w:p>
            <w:pPr>
              <w:pStyle w:val="P68B1DB1-HTMLconformatoprevio10"/>
              <w:shd w:val="clear" w:color="auto" w:fill="FFFFFF"/>
              <w:rPr>
                <w:rFonts w:ascii="Consolas" w:cs="Consolas" w:hAnsi="Consolas"/>
                <w:color w:val="000000" w:themeColor="text1"/>
              </w:rPr>
            </w:pPr>
            <w:r>
              <w:t>y=xである。</w:t>
            </w:r>
          </w:p>
          <w:p>
            <w:pPr>
              <w:pStyle w:val="P68B1DB1-HTMLconformatoprevio10"/>
              <w:shd w:val="clear" w:color="auto" w:fill="FFFFFF"/>
              <w:rPr>
                <w:rFonts w:ascii="Consolas" w:cs="Consolas" w:hAnsi="Consolas"/>
                <w:color w:val="000000" w:themeColor="text1"/>
              </w:rPr>
            </w:pPr>
            <w:r>
              <w:t>}をクリックし</w:t>
            </w:r>
          </w:p>
          <w:p>
            <w:pPr>
              <w:pStyle w:val="P68B1DB1-HTMLconformatoprevio7"/>
              <w:shd w:val="clear" w:color="auto" w:fill="FFFFFF"/>
              <w:rPr>
                <w:rFonts w:ascii="Consolas" w:cs="Consolas" w:hAnsi="Consolas"/>
                <w:color w:val="000000" w:themeColor="text1"/>
              </w:rPr>
            </w:pPr>
            <w:r>
              <w:rPr>
                <w:color w:val="0000FF"/>
              </w:rPr>
              <w:t>一方</w:t>
            </w:r>
            <w:r>
              <w:rPr>
                <w:color w:val="000000" w:themeColor="text1"/>
              </w:rPr>
              <w:t>(x&gt;0)</w:t>
            </w:r>
          </w:p>
          <w:p>
            <w:pPr>
              <w:pStyle w:val="HTMLconformatoprevio"/>
              <w:shd w:val="clear" w:color="auto" w:fill="FFFFFF"/>
              <w:rPr>
                <w:rFonts w:ascii="Consolas" w:cs="Consolas" w:hAnsi="Consolas"/>
                <w:color w:val="000000" w:themeColor="text1"/>
              </w:rPr>
            </w:pPr>
          </w:p>
          <w:p>
            <w:pPr>
              <w:pStyle w:val="P68B1DB1-HTMLconformatoprevio8"/>
              <w:shd w:val="clear" w:color="auto" w:fill="FFFFFF"/>
              <w:rPr>
                <w:rFonts w:ascii="Consolas" w:cs="Consolas" w:hAnsi="Consolas"/>
                <w:color w:val="008000"/>
              </w:rPr>
            </w:pPr>
            <w:r>
              <w:t>//forは、より構成可能なループです。</w:t>
            </w:r>
          </w:p>
          <w:p>
            <w:pPr>
              <w:pStyle w:val="P68B1DB1-HTMLconformatoprevio8"/>
              <w:shd w:val="clear" w:color="auto" w:fill="FFFFFF"/>
              <w:rPr>
                <w:rFonts w:ascii="Consolas" w:cs="Consolas" w:hAnsi="Consolas"/>
                <w:color w:val="008000"/>
              </w:rPr>
            </w:pPr>
            <w:r>
              <w:t>//ステートメント、終了条件、および反復ステートメント</w:t>
            </w:r>
          </w:p>
          <w:p>
            <w:pPr>
              <w:pStyle w:val="P68B1DB1-HTMLconformatoprevio7"/>
              <w:shd w:val="clear" w:color="auto" w:fill="FFFFFF"/>
              <w:rPr>
                <w:rFonts w:ascii="Consolas" w:cs="Consolas" w:hAnsi="Consolas"/>
                <w:color w:val="000000" w:themeColor="text1"/>
              </w:rPr>
            </w:pPr>
            <w:r>
              <w:rPr>
                <w:color w:val="0000FF"/>
              </w:rPr>
              <w:t>対象</w:t>
            </w:r>
            <w:r>
              <w:rPr>
                <w:color w:val="000000" w:themeColor="text1"/>
              </w:rPr>
              <w:t>(の</w:t>
            </w:r>
            <w:r>
              <w:rPr>
                <w:color w:val="0000FF"/>
              </w:rPr>
              <w:t>内部</w:t>
            </w:r>
            <w:r>
              <w:rPr>
                <w:color w:val="000000" w:themeColor="text1"/>
              </w:rPr>
              <w:t>i=-5;i&lt;=5;i+=2)</w:t>
            </w:r>
          </w:p>
          <w:p>
            <w:pPr>
              <w:pStyle w:val="P68B1DB1-HTMLconformatoprevio10"/>
              <w:shd w:val="clear" w:color="auto" w:fill="FFFFFF"/>
              <w:rPr>
                <w:rFonts w:ascii="Consolas" w:cs="Consolas" w:hAnsi="Consolas"/>
                <w:color w:val="000000" w:themeColor="text1"/>
              </w:rPr>
            </w:pPr>
            <w:r>
              <w:t>print_number(i);&lt;数値&gt;</w:t>
            </w:r>
          </w:p>
        </w:tc>
      </w:tr>
    </w:tbl>
    <w:p>
      <w:pPr>
        <w:pStyle w:val="Sinespaciado"/>
      </w:pPr>
    </w:p>
    <w:p>
      <w:pPr>
        <w:pStyle w:val="Ttulo2"/>
        <w:rPr>
          <w:b/>
        </w:rPr>
      </w:pPr>
      <w:r>
        <w:t>ループ制御</w:t>
      </w:r>
    </w:p>
    <w:p>
      <w:pPr>
        <w:spacing w:after="0"/>
        <w:jc w:val="both"/>
        <w:rPr>
          <w:rFonts w:ascii="Bookman Old Style" w:hAnsi="Bookman Old Style"/>
        </w:rPr>
      </w:pPr>
      <w:r>
        <w:rPr>
          <w:rFonts w:ascii="Bookman Old Style" w:hAnsi="Bookman Old Style"/>
        </w:rPr>
        <w:t>ループの内側では</w:t>
      </w:r>
      <w:r>
        <w:rPr>
          <w:rStyle w:val="RecuadradoCar"/>
          <w:rFonts w:eastAsiaTheme="minorHAnsi"/>
        </w:rPr>
        <w:t>ブレーク</w:t>
      </w:r>
      <w:r>
        <w:rPr>
          <w:rFonts w:ascii="Bookman Old Style" w:hAnsi="Bookman Old Style"/>
        </w:rPr>
        <w:t>を使用してループを終了し、終了後も実行を継続します。</w:t>
      </w:r>
      <w:r>
        <w:rPr>
          <w:rStyle w:val="RecuadradoCar"/>
          <w:rFonts w:eastAsiaTheme="minorHAnsi"/>
        </w:rPr>
        <w:t>続ける</w:t>
      </w:r>
      <w:r>
        <w:rPr>
          <w:rFonts w:ascii="Bookman Old Style" w:hAnsi="Bookman Old Style"/>
        </w:rPr>
        <w:t>ループの最後に到達することなく、ループの次の繰り返しに進むことができます。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7"/>
              <w:shd w:val="clear" w:color="auto" w:fill="FFFFFF"/>
              <w:rPr>
                <w:rFonts w:ascii="Consolas" w:cs="Consolas" w:hAnsi="Consolas"/>
                <w:color w:val="000000" w:themeColor="text1"/>
              </w:rPr>
            </w:pPr>
            <w:r>
              <w:rPr>
                <w:color w:val="0000FF"/>
              </w:rPr>
              <w:t>一方</w:t>
            </w:r>
            <w:r>
              <w:rPr>
                <w:color w:val="000000" w:themeColor="text1"/>
              </w:rPr>
              <w:t>(敵.EnemyID&lt;MaxEnemyID)</w:t>
            </w:r>
          </w:p>
          <w:p>
            <w:pPr>
              <w:pStyle w:val="P68B1DB1-HTMLconformatoprevio10"/>
              <w:shd w:val="clear" w:color="auto" w:fill="FFFFFF"/>
              <w:rPr>
                <w:rFonts w:ascii="Consolas" w:cs="Consolas" w:hAnsi="Consolas"/>
                <w:color w:val="000000" w:themeColor="text1"/>
              </w:rPr>
            </w:pPr>
            <w:r>
              <w:t>{を</w:t>
            </w:r>
          </w:p>
          <w:p>
            <w:pPr>
              <w:pStyle w:val="P68B1DB1-HTMLconformatoprevio10"/>
              <w:shd w:val="clear" w:color="auto" w:fill="FFFFFF"/>
              <w:rPr>
                <w:rFonts w:ascii="Consolas" w:cs="Consolas" w:hAnsi="Consolas"/>
                <w:color w:val="000000" w:themeColor="text1"/>
              </w:rPr>
            </w:pPr>
            <w:r>
              <w:t>++敵;</w:t>
            </w:r>
          </w:p>
          <w:p>
            <w:pPr>
              <w:pStyle w:val="P68B1DB1-HTMLconformatoprevio10"/>
              <w:shd w:val="clear" w:color="auto" w:fill="FFFFFF"/>
              <w:rPr>
                <w:rFonts w:ascii="Consolas" w:cs="Consolas" w:hAnsi="Consolas"/>
                <w:color w:val="000000" w:themeColor="text1"/>
              </w:rPr>
            </w:pPr>
            <w:r>
              <w:t xml:space="preserve"> </w:t>
            </w:r>
          </w:p>
          <w:p>
            <w:pPr>
              <w:pStyle w:val="P68B1DB1-HTMLconformatoprevio8"/>
              <w:shd w:val="clear" w:color="auto" w:fill="FFFFFF"/>
              <w:rPr>
                <w:rFonts w:ascii="Consolas" w:cs="Consolas" w:hAnsi="Consolas"/>
                <w:color w:val="000000" w:themeColor="text1"/>
              </w:rPr>
            </w:pPr>
            <w:r>
              <w:t>//アクティブな敵のみを処理</w:t>
            </w:r>
          </w:p>
          <w:p>
            <w:pPr>
              <w:pStyle w:val="P68B1DB1-HTMLconformatoprevio7"/>
              <w:shd w:val="clear" w:color="auto" w:fill="FFFFFF"/>
              <w:rPr>
                <w:rFonts w:ascii="Consolas" w:cs="Consolas" w:hAnsi="Consolas"/>
                <w:color w:val="000000" w:themeColor="text1"/>
              </w:rPr>
            </w:pPr>
            <w:r>
              <w:rPr>
                <w:color w:val="0000FF"/>
              </w:rPr>
              <w:t>もし</w:t>
            </w:r>
            <w:r>
              <w:rPr>
                <w:color w:val="000000" w:themeColor="text1"/>
              </w:rPr>
              <w:t>(!敵アクティブ)</w:t>
            </w:r>
          </w:p>
          <w:p>
            <w:pPr>
              <w:pStyle w:val="P68B1DB1-HTMLconformatoprevio7"/>
              <w:shd w:val="clear" w:color="auto" w:fill="FFFFFF"/>
              <w:rPr>
                <w:rFonts w:ascii="Consolas" w:cs="Consolas" w:hAnsi="Consolas"/>
                <w:color w:val="000000" w:themeColor="text1"/>
              </w:rPr>
            </w:pPr>
            <w:r>
              <w:rPr>
                <w:color w:val="0000FF"/>
              </w:rPr>
              <w:t>続ける</w:t>
            </w:r>
          </w:p>
          <w:p>
            <w:pPr>
              <w:pStyle w:val="P68B1DB1-HTMLconformatoprevio10"/>
              <w:shd w:val="clear" w:color="auto" w:fill="FFFFFF"/>
              <w:rPr>
                <w:rFonts w:ascii="Consolas" w:cs="Consolas" w:hAnsi="Consolas"/>
                <w:color w:val="000000" w:themeColor="text1"/>
              </w:rPr>
            </w:pPr>
            <w:r>
              <w:t xml:space="preserve"> </w:t>
            </w:r>
          </w:p>
          <w:p>
            <w:pPr>
              <w:pStyle w:val="P68B1DB1-HTMLconformatoprevio10"/>
              <w:shd w:val="clear" w:color="auto" w:fill="FFFFFF"/>
              <w:rPr>
                <w:rFonts w:ascii="Consolas" w:cs="Consolas" w:hAnsi="Consolas"/>
                <w:color w:val="000000" w:themeColor="text1"/>
              </w:rPr>
            </w:pPr>
            <w:r>
              <w:t>ProcessEnemy(&amp;プレイヤー,敵);</w:t>
            </w:r>
          </w:p>
          <w:p>
            <w:pPr>
              <w:pStyle w:val="P68B1DB1-HTMLconformatoprevio10"/>
              <w:shd w:val="clear" w:color="auto" w:fill="FFFFFF"/>
              <w:rPr>
                <w:rFonts w:ascii="Consolas" w:cs="Consolas" w:hAnsi="Consolas"/>
                <w:color w:val="000000" w:themeColor="text1"/>
              </w:rPr>
            </w:pPr>
            <w:r>
              <w:t xml:space="preserve"> </w:t>
            </w:r>
          </w:p>
          <w:p>
            <w:pPr>
              <w:pStyle w:val="P68B1DB1-HTMLconformatoprevio7"/>
              <w:shd w:val="clear" w:color="auto" w:fill="FFFFFF"/>
              <w:rPr>
                <w:rFonts w:ascii="Consolas" w:cs="Consolas" w:hAnsi="Consolas"/>
                <w:color w:val="000000" w:themeColor="text1"/>
              </w:rPr>
            </w:pPr>
            <w:r>
              <w:rPr>
                <w:color w:val="008000"/>
              </w:rPr>
              <w:t>//プレーヤーが終了した場合、続行する必要はありません</w:t>
            </w:r>
          </w:p>
          <w:p>
            <w:pPr>
              <w:pStyle w:val="P68B1DB1-HTMLconformatoprevio7"/>
              <w:shd w:val="clear" w:color="auto" w:fill="FFFFFF"/>
              <w:rPr>
                <w:rFonts w:ascii="Consolas" w:cs="Consolas" w:hAnsi="Consolas"/>
                <w:color w:val="000000" w:themeColor="text1"/>
              </w:rPr>
            </w:pPr>
            <w:r>
              <w:rPr>
                <w:color w:val="0000FF"/>
              </w:rPr>
              <w:t>もし</w:t>
            </w:r>
            <w:r>
              <w:rPr>
                <w:color w:val="000000" w:themeColor="text1"/>
              </w:rPr>
              <w:t>(Player.Health&lt;=0)</w:t>
            </w:r>
          </w:p>
          <w:p>
            <w:pPr>
              <w:pStyle w:val="P68B1DB1-HTMLconformatoprevio7"/>
              <w:shd w:val="clear" w:color="auto" w:fill="FFFFFF"/>
              <w:rPr>
                <w:rFonts w:ascii="Consolas" w:cs="Consolas" w:hAnsi="Consolas"/>
                <w:color w:val="000000" w:themeColor="text1"/>
              </w:rPr>
            </w:pPr>
            <w:r>
              <w:rPr>
                <w:color w:val="0000FF"/>
              </w:rPr>
              <w:t>ブレーク</w:t>
            </w:r>
          </w:p>
          <w:p>
            <w:pPr>
              <w:pStyle w:val="P68B1DB1-HTMLconformatoprevio10"/>
              <w:shd w:val="clear" w:color="auto" w:fill="FFFFFF"/>
              <w:rPr>
                <w:rFonts w:ascii="Consolas" w:cs="Consolas" w:hAnsi="Consolas"/>
                <w:color w:val="000000" w:themeColor="text1"/>
              </w:rPr>
            </w:pPr>
            <w:r>
              <w:t>}をクリックし</w:t>
            </w:r>
          </w:p>
        </w:tc>
      </w:tr>
    </w:tbl>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13" w:name="_Toc96703165"/>
      <w:bookmarkStart w:id="14" w:name="_Toc96703164"/>
      <w:bookmarkStart w:id="15" w:name="_Toc125398267"/>
      <w:r>
        <w:t>プリプロセッサ</w:t>
      </w:r>
      <w:bookmarkEnd w:id="13"/>
      <w:bookmarkEnd w:id="15"/>
    </w:p>
    <w:p>
      <w:pPr>
        <w:spacing w:after="0"/>
        <w:jc w:val="both"/>
        <w:rPr>
          <w:rFonts w:ascii="Bookman Old Style" w:hAnsi="Bookman Old Style"/>
        </w:rPr>
        <w:pStyle w:val="Sinespaciado"/>
      </w:pPr>
      <w:r>
        <w:t>C言語は、Cプログラム内のすべてのテキストの前処理を実行します。プリプロセッサは、プログラムを構成するファイルを1行ずつ移動してディレクティブを検索し、検索および認識可能なディレクティブを適用します。</w:t>
      </w:r>
    </w:p>
    <w:p>
      <w:pPr>
        <w:spacing w:after="0"/>
        <w:jc w:val="both"/>
        <w:rPr>
          <w:rFonts w:ascii="Bookman Old Style" w:hAnsi="Bookman Old Style"/>
        </w:rPr>
      </w:pPr>
    </w:p>
    <w:p>
      <w:pPr>
        <w:spacing w:after="0"/>
        <w:jc w:val="both"/>
        <w:rPr>
          <w:rFonts w:ascii="Bookman Old Style" w:hAnsi="Bookman Old Style"/>
        </w:rPr>
      </w:pPr>
      <w:r>
        <w:rPr>
          <w:rFonts w:ascii="Bookman Old Style" w:hAnsi="Bookman Old Style"/>
        </w:rPr>
        <w:t>ディレクティブはハッシュ文字で始まります</w:t>
      </w:r>
      <w:r>
        <w:rPr>
          <w:rStyle w:val="RecuadradoCar"/>
          <w:rFonts w:eastAsiaTheme="minorHAnsi"/>
        </w:rPr>
        <w:t>番号</w:t>
      </w:r>
      <w:r>
        <w:rPr>
          <w:rFonts w:ascii="Bookman Old Style" w:hAnsi="Bookman Old Style"/>
        </w:rPr>
        <w:t>これは、行の最初の文字である必要があります(空白を除く)。使用できるディレクティブは次のとおりです。</w:t>
      </w:r>
    </w:p>
    <w:p>
      <w:pPr>
        <w:spacing w:after="0"/>
        <w:jc w:val="both"/>
        <w:rPr>
          <w:rFonts w:ascii="Bookman Old Style" w:hAnsi="Bookman Old Style"/>
        </w:rPr>
      </w:pPr>
    </w:p>
    <w:p>
      <w:pPr>
        <w:pStyle w:val="Ttulo2"/>
        <w:rPr>
          <w:b/>
        </w:rPr>
      </w:pPr>
      <w:r>
        <w:t>ディレクティブ#include</w:t>
      </w:r>
    </w:p>
    <w:p>
      <w:pPr>
        <w:spacing w:after="0"/>
        <w:jc w:val="both"/>
        <w:rPr>
          <w:rFonts w:ascii="Bookman Old Style" w:hAnsi="Bookman Old Style"/>
        </w:rPr>
      </w:pPr>
      <w:r>
        <w:rPr>
          <w:rFonts w:ascii="Bookman Old Style" w:hAnsi="Bookman Old Style"/>
        </w:rPr>
        <w:t>使用方法</w:t>
      </w:r>
      <w:r>
        <w:rPr>
          <w:rStyle w:val="RecuadradoCar"/>
          <w:rFonts w:eastAsiaTheme="minorHAnsi"/>
        </w:rPr>
        <w:t>#含む</w:t>
      </w:r>
      <w:r>
        <w:rPr>
          <w:rFonts w:ascii="Bookman Old Style" w:hAnsi="Bookman Old Style"/>
        </w:rPr>
        <w:t>では、コードのある時点で別のファイルの内容を挿入できます。これは、異なる機能を別々のファイルに分離することによってプログラムを編成できるので便利です。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//ヘッダーを含める</w:t>
            </w:r>
          </w:p>
          <w:p>
            <w:pPr>
              <w:pStyle w:val="P68B1DB1-HTMLconformatoprevio17"/>
              <w:shd w:val="clear" w:color="auto" w:fill="FFFFFF"/>
              <w:rPr>
                <w:rFonts w:ascii="Consolas" w:cs="Consolas" w:hAnsi="Consolas"/>
                <w:color w:val="7030A0"/>
              </w:rPr>
            </w:pPr>
            <w:r>
              <w:t>#include"敵\\ボス.h"</w:t>
            </w:r>
          </w:p>
        </w:tc>
      </w:tr>
    </w:tbl>
    <w:p>
      <w:pPr>
        <w:spacing w:after="0"/>
        <w:jc w:val="both"/>
        <w:rPr>
          <w:rFonts w:ascii="Bookman Old Style" w:hAnsi="Bookman Old Style"/>
        </w:rPr>
      </w:pPr>
    </w:p>
    <w:p>
      <w:pPr>
        <w:spacing w:after="0"/>
        <w:jc w:val="both"/>
        <w:rPr>
          <w:rFonts w:ascii="Bookman Old Style" w:hAnsi="Bookman Old Style"/>
        </w:rPr>
        <w:pStyle w:val="Sinespaciado"/>
      </w:pPr>
      <w:r>
        <w:t>プリプロセッサは、まず標準ライブラリフォルダでファイルを検索し、次にソースファイル自体のディレクトリで検索します。パスは他のテキスト文字列と同様に扱われます。「\」などの特殊文字が含まれている場合は、エスケープシーケンスを使用して記述する必要があります。</w:t>
      </w:r>
    </w:p>
    <w:p>
      <w:pPr>
        <w:spacing w:after="0"/>
        <w:jc w:val="both"/>
        <w:rPr>
          <w:rFonts w:ascii="Bookman Old Style" w:hAnsi="Bookman Old Style"/>
        </w:rPr>
      </w:pPr>
    </w:p>
    <w:p>
      <w:pPr>
        <w:pStyle w:val="Ttulo2"/>
        <w:rPr>
          <w:b/>
        </w:rPr>
      </w:pPr>
      <w:r>
        <w:t>ディレクティブ#defineおよび#undef</w:t>
      </w:r>
    </w:p>
    <w:p>
      <w:pPr>
        <w:spacing w:after="0"/>
        <w:jc w:val="both"/>
        <w:rPr>
          <w:rFonts w:ascii="Bookman Old Style" w:hAnsi="Bookman Old Style"/>
        </w:rPr>
      </w:pPr>
      <w:r>
        <w:rPr>
          <w:rFonts w:ascii="Bookman Old Style" w:hAnsi="Bookman Old Style"/>
        </w:rPr>
        <w:t>プリプロセッサは内部変数のリストを保持します(Cプログラム変数と混同しないようにしてください)。</w:t>
      </w:r>
      <w:r>
        <w:rPr>
          <w:rStyle w:val="RecuadradoCar"/>
          <w:rFonts w:eastAsiaTheme="minorHAnsi"/>
        </w:rPr>
        <w:t>#定義</w:t>
      </w:r>
      <w:r>
        <w:rPr>
          <w:rFonts w:ascii="Bookman Old Style" w:hAnsi="Bookman Old Style"/>
        </w:rPr>
        <w:t>の順にクリックし</w:t>
      </w:r>
      <w:r>
        <w:rPr>
          <w:rStyle w:val="RecuadradoCar"/>
          <w:rFonts w:eastAsiaTheme="minorHAnsi"/>
        </w:rPr>
        <w:t>#定義解除</w:t>
      </w:r>
      <w:r>
        <w:rPr>
          <w:rFonts w:ascii="Bookman Old Style" w:hAnsi="Bookman Old Style"/>
        </w:rPr>
        <w:t>定義には値を指定できますが、空にすることもできます。</w:t>
      </w:r>
    </w:p>
    <w:p>
      <w:pPr>
        <w:spacing w:after="0"/>
        <w:jc w:val="both"/>
        <w:rPr>
          <w:rFonts w:ascii="Bookman Old Style" w:hAnsi="Bookman Old Style"/>
        </w:rPr>
      </w:pPr>
    </w:p>
    <w:tbl>
      <w:tblPr>
        <w:tblStyle w:val="Tablaconcuadrcula"/>
        <w:tblW w:w="0" w:type="auto"/>
        <w:tblInd w:w="250" w:type="dxa"/>
        <w:shd w:val="clear" w:color="auto" w:fill="D9D9D9" w:themeFill="background1" w:themeFillShade="D9"/>
        <w:tblLook w:val="04A0"/>
      </w:tblPr>
      <w:tblGrid>
        <w:gridCol w:w="9497"/>
      </w:tblGrid>
      <w:tr>
        <w:tc>
          <w:tcPr>
            <w:tcW w:w="9497" w:type="dxa"/>
            <w:shd w:val="clear" w:color="auto" w:fill="D9D9D9" w:themeFill="background1" w:themeFillShade="D9"/>
          </w:tcPr>
          <w:p>
            <w:pPr>
              <w:pStyle w:val="P68B1DB1-HTMLconformatoprevio8"/>
              <w:shd w:val="clear" w:color="auto" w:fill="FFFFFF"/>
              <w:rPr>
                <w:rFonts w:ascii="Consolas" w:cs="Consolas" w:hAnsi="Consolas"/>
                <w:color w:val="008000"/>
              </w:rPr>
            </w:pPr>
            <w:r>
              <w:t>//リテラル値を持つ単純な定義</w:t>
            </w:r>
          </w:p>
          <w:p>
            <w:pPr>
              <w:pStyle w:val="P68B1DB1-HTMLconformatoprevio17"/>
              <w:shd w:val="clear" w:color="auto" w:fill="FFFFFF"/>
              <w:rPr>
                <w:rFonts w:ascii="Consolas" w:cs="Consolas" w:hAnsi="Consolas"/>
                <w:color w:val="7030A0"/>
              </w:rPr>
            </w:pPr>
            <w:r>
              <w:t xml:space="preserve">#define BallDiameter 16</w:t>
            </w:r>
          </w:p>
          <w:p>
            <w:pPr>
              <w:pStyle w:val="HTMLconformatoprevio"/>
              <w:shd w:val="clear" w:color="auto" w:fill="FFFFFF"/>
              <w:rPr>
                <w:rFonts w:ascii="Consolas" w:cs="Consolas" w:hAnsi="Consolas"/>
                <w:color w:val="7030A0"/>
              </w:rPr>
            </w:pPr>
          </w:p>
          <w:p>
            <w:pPr>
              <w:pStyle w:val="P68B1DB1-HTMLconformatoprevio8"/>
              <w:shd w:val="clear" w:color="auto" w:fill="FFFFFF"/>
              <w:rPr>
                <w:rFonts w:ascii="Consolas" w:cs="Consolas" w:hAnsi="Consolas"/>
                <w:color w:val="008000"/>
              </w:rPr>
            </w:pPr>
            <w:r>
              <w:t>//式で前の定義を使用する定義</w:t>
            </w:r>
          </w:p>
          <w:p>
            <w:pPr>
              <w:pStyle w:val="P68B1DB1-HTMLconformatoprevio17"/>
              <w:shd w:val="clear" w:color="auto" w:fill="FFFFFF"/>
              <w:rPr>
                <w:rFonts w:ascii="Consolas" w:cs="Consolas" w:hAnsi="Consolas"/>
                <w:color w:val="7030A0"/>
              </w:rPr>
            </w:pPr>
            <w:r>
              <w:t>#defineボール半径(BallDiameter/2)</w:t>
            </w:r>
          </w:p>
          <w:p>
            <w:pPr>
              <w:pStyle w:val="HTMLconformatoprevio"/>
              <w:shd w:val="clear" w:color="auto" w:fill="FFFFFF"/>
              <w:rPr>
                <w:rFonts w:ascii="Consolas" w:cs="Consolas" w:hAnsi="Consolas"/>
                <w:color w:val="7030A0"/>
              </w:rPr>
            </w:pPr>
          </w:p>
          <w:p>
            <w:pPr>
              <w:pStyle w:val="P68B1DB1-HTMLconformatoprevio8"/>
              <w:shd w:val="clear" w:color="auto" w:fill="FFFFFF"/>
              <w:rPr>
                <w:rFonts w:ascii="Consolas" w:cs="Consolas" w:hAnsi="Consolas"/>
                <w:color w:val="008000"/>
              </w:rPr>
            </w:pPr>
            <w:r>
              <w:t>//他の古い定義を削除する</w:t>
            </w:r>
          </w:p>
          <w:p>
            <w:pPr>
              <w:pStyle w:val="P68B1DB1-HTMLconformatoprevio17"/>
              <w:shd w:val="clear" w:color="auto" w:fill="FFFFFF"/>
              <w:rPr>
                <w:rFonts w:ascii="Consolas" w:cs="Consolas" w:hAnsi="Consolas"/>
                <w:color w:val="7030A0"/>
              </w:rPr>
            </w:pPr>
            <w:r>
              <w:t xml:space="preserve">#undef BallSize</w:t>
            </w:r>
          </w:p>
        </w:tc>
      </w:tr>
    </w:tbl>
    <w:p>
      <w:pPr>
        <w:spacing w:after="0"/>
        <w:jc w:val="both"/>
        <w:rPr>
          <w:rFonts w:ascii="Bookman Old Style" w:hAnsi="Bookman Old Style"/>
        </w:rPr>
      </w:pPr>
    </w:p>
    <w:p>
      <w:pPr>
        <w:pStyle w:val="P68B1DB1-Resaltado11"/>
        <w:rPr>
          <w:color w:val="auto"/>
          <w:shd w:val="clear" w:color="auto" w:fill="auto"/>
        </w:rPr>
      </w:pPr>
      <w:r>
        <w:t>このコンパイラのdefineディレクティブにはいくつかの制限があります。標準のCプリプロセッサのようにパラメータと一緒に使用することはできません。</w:t>
      </w:r>
    </w:p>
    <w:p>
      <w:pPr>
        <w:spacing w:after="0"/>
        <w:jc w:val="both"/>
        <w:rPr>
          <w:rFonts w:ascii="Bookman Old Style" w:hAnsi="Bookman Old Style"/>
        </w:rPr>
      </w:pPr>
    </w:p>
    <w:p>
      <w:pPr>
        <w:spacing w:after="0"/>
        <w:jc w:val="both"/>
        <w:rPr>
          <w:rFonts w:ascii="Bookman Old Style" w:hAnsi="Bookman Old Style"/>
        </w:rPr>
      </w:pPr>
    </w:p>
    <w:p>
      <w:pPr>
        <w:pStyle w:val="P68B1DB1-Ttulo14"/>
        <w:spacing w:before="0" w:after="240"/>
        <w:rPr>
          <w:rFonts w:ascii="Bookman Old Style" w:hAnsi="Bookman Old Style"/>
          <w:color w:val="0000FF"/>
          <w:sz w:val="40"/>
        </w:rPr>
      </w:pPr>
      <w:bookmarkStart w:id="16" w:name="_Toc96703166"/>
      <w:bookmarkStart w:id="17" w:name="_Toc125398268"/>
      <w:r>
        <w:t>標準ライブラリ</w:t>
      </w:r>
      <w:bookmarkEnd w:id="16"/>
      <w:bookmarkEnd w:id="17"/>
    </w:p>
    <w:p>
      <w:pPr>
        <w:spacing w:after="0"/>
        <w:jc w:val="both"/>
        <w:rPr>
          <w:rFonts w:ascii="Bookman Old Style" w:hAnsi="Bookman Old Style"/>
        </w:rPr>
        <w:pStyle w:val="Sinespaciado"/>
      </w:pPr>
      <w:r>
        <w:t>Cコンパイラは、プログラムが一定の方法で動作する最小限の機能にアクセスできるように、異なる主題(数学、文字列処理など)に対して一連の関数を実装する必要があります。これらの関数は、コードに標準言語ヘッダーを含めることによってプログラムからアクセスできます。</w:t>
      </w:r>
    </w:p>
    <w:p>
      <w:pPr>
        <w:spacing w:after="0"/>
        <w:jc w:val="both"/>
        <w:rPr>
          <w:rFonts w:ascii="Bookman Old Style" w:hAnsi="Bookman Old Style"/>
        </w:rPr>
      </w:pPr>
    </w:p>
    <w:p>
      <w:pPr>
        <w:pStyle w:val="P68B1DB1-Resaltado11"/>
        <w:rPr>
          <w:color w:val="auto"/>
          <w:shd w:val="clear" w:color="auto" w:fill="auto"/>
        </w:rPr>
      </w:pPr>
      <w:r>
        <w:t>Vircon32の標準Cライブラリには、多数の標準C関数が含まれていますが、すべてではありません。一方、これは特定のコンソール用のコンパイラであるため、Vircon32標準ライブラリには、オーディオ、ビデオ、ゲームパッドなど、さまざまなコンソールシステムで動作する関数も追加されています。</w:t>
      </w:r>
    </w:p>
    <w:p>
      <w:pPr>
        <w:spacing w:after="0"/>
        <w:jc w:val="both"/>
        <w:rPr>
          <w:rFonts w:ascii="Bookman Old Style" w:hAnsi="Bookman Old Style"/>
        </w:rPr>
      </w:pPr>
    </w:p>
    <w:p>
      <w:pPr>
        <w:spacing w:after="0"/>
        <w:jc w:val="both"/>
        <w:rPr>
          <w:rFonts w:ascii="Bookman Old Style" w:hAnsi="Bookman Old Style"/>
        </w:rPr>
        <w:pStyle w:val="Sinespaciado"/>
      </w:pPr>
      <w:r>
        <w:t>Vircon32コンパイラの現在のヘッダコレクションは次のとおりです。</w:t>
      </w:r>
    </w:p>
    <w:p>
      <w:pPr>
        <w:spacing w:after="0"/>
        <w:jc w:val="both"/>
        <w:rPr>
          <w:rFonts w:ascii="Bookman Old Style" w:hAnsi="Bookman Old Style"/>
        </w:rPr>
      </w:pPr>
    </w:p>
    <w:p>
      <w:pPr>
        <w:spacing w:after="0"/>
        <w:jc w:val="both"/>
        <w:rPr>
          <w:rFonts w:ascii="Bookman Old Style" w:hAnsi="Bookman Old Style"/>
        </w:rPr>
      </w:pPr>
    </w:p>
    <w:p>
      <w:pPr>
        <w:pStyle w:val="Ttulo2"/>
        <w:spacing w:after="0"/>
        <w:rPr>
          <w:b/>
        </w:rPr>
      </w:pPr>
      <w:r>
        <w:t>"オーディオ.h"</w:t>
      </w:r>
    </w:p>
    <w:p>
      <w:pPr>
        <w:spacing w:after="0"/>
        <w:jc w:val="both"/>
        <w:rPr>
          <w:rFonts w:ascii="Bookman Old Style" w:hAnsi="Bookman Old Style"/>
        </w:rPr>
        <w:pStyle w:val="Sinespaciado"/>
      </w:pPr>
      <w:r>
        <w:t>オーディオチップを操作してサウンドを再生するために使用されます。</w:t>
      </w:r>
    </w:p>
    <w:p>
      <w:pPr>
        <w:spacing w:after="0"/>
        <w:jc w:val="both"/>
        <w:rPr>
          <w:rFonts w:ascii="Bookman Old Style" w:hAnsi="Bookman Old Style"/>
        </w:rPr>
      </w:pPr>
    </w:p>
    <w:p>
      <w:pPr>
        <w:pStyle w:val="Ttulo2"/>
        <w:spacing w:after="0"/>
      </w:pPr>
      <w:r>
        <w:t>"入力.h"</w:t>
      </w:r>
    </w:p>
    <w:p>
      <w:pPr>
        <w:spacing w:after="0"/>
        <w:jc w:val="both"/>
        <w:rPr>
          <w:rFonts w:ascii="Bookman Old Style" w:hAnsi="Bookman Old Style"/>
        </w:rPr>
        <w:pStyle w:val="Sinespaciado"/>
      </w:pPr>
      <w:r>
        <w:t>ゲームパッドの状態を読み取ることができます。</w:t>
      </w:r>
    </w:p>
    <w:p>
      <w:pPr>
        <w:spacing w:after="0"/>
        <w:jc w:val="both"/>
        <w:rPr>
          <w:rFonts w:ascii="Bookman Old Style" w:hAnsi="Bookman Old Style"/>
        </w:rPr>
      </w:pPr>
    </w:p>
    <w:p>
      <w:pPr>
        <w:pStyle w:val="Ttulo2"/>
        <w:spacing w:after="0"/>
      </w:pPr>
      <w:r>
        <w:t>"math.h(数学.h)"</w:t>
      </w:r>
    </w:p>
    <w:p>
      <w:pPr>
        <w:spacing w:after="0"/>
        <w:jc w:val="both"/>
        <w:rPr>
          <w:rFonts w:ascii="Bookman Old Style" w:hAnsi="Bookman Old Style"/>
        </w:rPr>
        <w:pStyle w:val="Sinespaciado"/>
      </w:pPr>
      <w:r>
        <w:t>C言語の最も一般的な数学関数。</w:t>
      </w:r>
    </w:p>
    <w:p>
      <w:pPr>
        <w:spacing w:after="0"/>
        <w:jc w:val="both"/>
        <w:rPr>
          <w:rFonts w:ascii="Bookman Old Style" w:hAnsi="Bookman Old Style"/>
        </w:rPr>
      </w:pPr>
    </w:p>
    <w:p>
      <w:pPr>
        <w:pStyle w:val="Ttulo2"/>
        <w:spacing w:after="0"/>
      </w:pPr>
      <w:r>
        <w:t>"memcard.h"と入力します。</w:t>
      </w:r>
    </w:p>
    <w:p>
      <w:pPr>
        <w:spacing w:after="0"/>
        <w:jc w:val="both"/>
        <w:rPr>
          <w:rFonts w:ascii="Bookman Old Style" w:hAnsi="Bookman Old Style"/>
        </w:rPr>
        <w:pStyle w:val="Sinespaciado"/>
      </w:pPr>
      <w:r>
        <w:t>メモリカードにアクセスして、データを読み取ったり保存したりするために使用します。</w:t>
      </w:r>
    </w:p>
    <w:p>
      <w:pPr>
        <w:spacing w:after="0"/>
        <w:jc w:val="both"/>
        <w:rPr>
          <w:rFonts w:ascii="Bookman Old Style" w:hAnsi="Bookman Old Style"/>
        </w:rPr>
      </w:pPr>
    </w:p>
    <w:p>
      <w:pPr>
        <w:pStyle w:val="Ttulo2"/>
        <w:spacing w:after="0"/>
      </w:pPr>
      <w:r>
        <w:t>"misc.h(その他のファイル)"</w:t>
      </w:r>
    </w:p>
    <w:p>
      <w:pPr>
        <w:spacing w:after="0"/>
        <w:jc w:val="both"/>
        <w:rPr>
          <w:rFonts w:ascii="Bookman Old Style" w:hAnsi="Bookman Old Style"/>
        </w:rPr>
        <w:pStyle w:val="Sinespaciado"/>
      </w:pPr>
      <w:r>
        <w:t>その他の関数:メモリ管理、乱数など。</w:t>
      </w:r>
    </w:p>
    <w:p>
      <w:pPr>
        <w:spacing w:after="0"/>
        <w:jc w:val="both"/>
        <w:rPr>
          <w:rFonts w:ascii="Bookman Old Style" w:hAnsi="Bookman Old Style"/>
        </w:rPr>
      </w:pPr>
    </w:p>
    <w:p>
      <w:pPr>
        <w:pStyle w:val="Ttulo2"/>
        <w:spacing w:after="0"/>
      </w:pPr>
      <w:r>
        <w:t>"文字列.h"</w:t>
      </w:r>
    </w:p>
    <w:p>
      <w:pPr>
        <w:spacing w:after="0"/>
        <w:jc w:val="both"/>
        <w:rPr>
          <w:rFonts w:ascii="Bookman Old Style" w:hAnsi="Bookman Old Style"/>
        </w:rPr>
        <w:pStyle w:val="Sinespaciado"/>
      </w:pPr>
      <w:r>
        <w:t>テキスト文字列を構築および処理するための関数が含まれています。</w:t>
      </w:r>
    </w:p>
    <w:p>
      <w:pPr>
        <w:spacing w:after="0"/>
        <w:jc w:val="both"/>
        <w:rPr>
          <w:rFonts w:ascii="Bookman Old Style" w:hAnsi="Bookman Old Style"/>
        </w:rPr>
      </w:pPr>
    </w:p>
    <w:p>
      <w:pPr>
        <w:pStyle w:val="Ttulo2"/>
        <w:spacing w:after="0"/>
      </w:pPr>
      <w:r>
        <w:t>"時間.h"</w:t>
      </w:r>
    </w:p>
    <w:p>
      <w:pPr>
        <w:spacing w:after="0"/>
        <w:jc w:val="both"/>
        <w:rPr>
          <w:rFonts w:ascii="Bookman Old Style" w:hAnsi="Bookman Old Style"/>
        </w:rPr>
        <w:pStyle w:val="Sinespaciado"/>
      </w:pPr>
      <w:r>
        <w:t>これにより、時間の流れを測定し、プログラムの速度を制御することができます。</w:t>
      </w:r>
    </w:p>
    <w:p>
      <w:pPr>
        <w:spacing w:after="0"/>
        <w:jc w:val="both"/>
        <w:rPr>
          <w:rFonts w:ascii="Bookman Old Style" w:hAnsi="Bookman Old Style"/>
        </w:rPr>
      </w:pPr>
    </w:p>
    <w:p>
      <w:pPr>
        <w:pStyle w:val="Ttulo2"/>
        <w:spacing w:after="0"/>
      </w:pPr>
      <w:r>
        <w:t>"ビデオ.h"</w:t>
      </w:r>
    </w:p>
    <w:p>
      <w:pPr>
        <w:spacing w:after="0"/>
        <w:jc w:val="both"/>
        <w:rPr>
          <w:rFonts w:ascii="Bookman Old Style" w:hAnsi="Bookman Old Style"/>
        </w:rPr>
        <w:pStyle w:val="Sinespaciado"/>
      </w:pPr>
      <w:r>
        <w:t>ビデオチップにアクセスし、画面上にイメージを表示するために使用されます。</w:t>
      </w:r>
    </w:p>
    <w:p>
      <w:pPr>
        <w:spacing w:after="0"/>
        <w:jc w:val="both"/>
        <w:rPr>
          <w:rFonts w:ascii="Bookman Old Style" w:hAnsi="Bookman Old Style"/>
        </w:rPr>
      </w:pPr>
    </w:p>
    <w:bookmarkEnd w:id="14"/>
    <w:p>
      <w:pPr>
        <w:spacing w:after="0"/>
        <w:jc w:val="both"/>
        <w:rPr>
          <w:rFonts w:ascii="Bookman Old Style" w:hAnsi="Bookman Old Style"/>
        </w:rPr>
      </w:pPr>
    </w:p>
    <w:sectPr>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030FA"/>
    <w:multiLevelType w:val="hybridMultilevel"/>
    <w:tmpl w:val="5296B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3A3CA0"/>
    <w:multiLevelType w:val="hybridMultilevel"/>
    <w:tmpl w:val="FD7AC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AF949FB"/>
    <w:multiLevelType w:val="hybridMultilevel"/>
    <w:tmpl w:val="EBF26B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27C535A"/>
    <w:multiLevelType w:val="hybridMultilevel"/>
    <w:tmpl w:val="B718A6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85E495E"/>
    <w:multiLevelType w:val="hybridMultilevel"/>
    <w:tmpl w:val="BF8AC7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745B5A"/>
    <w:rsid w:val="00005466"/>
    <w:rsid w:val="00024B90"/>
    <w:rsid w:val="0002605B"/>
    <w:rsid w:val="000355EE"/>
    <w:rsid w:val="00037854"/>
    <w:rsid w:val="00043F34"/>
    <w:rsid w:val="000441D0"/>
    <w:rsid w:val="00046C7C"/>
    <w:rsid w:val="00047C49"/>
    <w:rsid w:val="000C333E"/>
    <w:rsid w:val="000E7901"/>
    <w:rsid w:val="000E793F"/>
    <w:rsid w:val="000F6654"/>
    <w:rsid w:val="000F74A6"/>
    <w:rsid w:val="00111F07"/>
    <w:rsid w:val="00117526"/>
    <w:rsid w:val="00132036"/>
    <w:rsid w:val="00151042"/>
    <w:rsid w:val="00151F39"/>
    <w:rsid w:val="001531F9"/>
    <w:rsid w:val="001551E1"/>
    <w:rsid w:val="001555C3"/>
    <w:rsid w:val="00156008"/>
    <w:rsid w:val="0016459D"/>
    <w:rsid w:val="00174A37"/>
    <w:rsid w:val="00185255"/>
    <w:rsid w:val="00190D89"/>
    <w:rsid w:val="001A488F"/>
    <w:rsid w:val="001B6803"/>
    <w:rsid w:val="001D0132"/>
    <w:rsid w:val="001D7FB1"/>
    <w:rsid w:val="00207846"/>
    <w:rsid w:val="002113B9"/>
    <w:rsid w:val="0021370C"/>
    <w:rsid w:val="0022168C"/>
    <w:rsid w:val="00224D6D"/>
    <w:rsid w:val="00231F7A"/>
    <w:rsid w:val="00240C8E"/>
    <w:rsid w:val="002436B4"/>
    <w:rsid w:val="00253FD5"/>
    <w:rsid w:val="002576B6"/>
    <w:rsid w:val="00257D19"/>
    <w:rsid w:val="00267518"/>
    <w:rsid w:val="0027212D"/>
    <w:rsid w:val="002738E7"/>
    <w:rsid w:val="00295E5D"/>
    <w:rsid w:val="002B0588"/>
    <w:rsid w:val="002B5961"/>
    <w:rsid w:val="002D2932"/>
    <w:rsid w:val="002D4290"/>
    <w:rsid w:val="002D4DB8"/>
    <w:rsid w:val="002F2499"/>
    <w:rsid w:val="002F676C"/>
    <w:rsid w:val="002F6F60"/>
    <w:rsid w:val="00321663"/>
    <w:rsid w:val="00324322"/>
    <w:rsid w:val="00335AD3"/>
    <w:rsid w:val="0034020C"/>
    <w:rsid w:val="00354B27"/>
    <w:rsid w:val="00355321"/>
    <w:rsid w:val="00355FD8"/>
    <w:rsid w:val="00360838"/>
    <w:rsid w:val="00364268"/>
    <w:rsid w:val="00364527"/>
    <w:rsid w:val="0036470A"/>
    <w:rsid w:val="00370AC3"/>
    <w:rsid w:val="00372E81"/>
    <w:rsid w:val="00373E8A"/>
    <w:rsid w:val="00380D0B"/>
    <w:rsid w:val="00382969"/>
    <w:rsid w:val="003851E5"/>
    <w:rsid w:val="003962B5"/>
    <w:rsid w:val="003A1B67"/>
    <w:rsid w:val="003A2A56"/>
    <w:rsid w:val="003B215D"/>
    <w:rsid w:val="003B33AE"/>
    <w:rsid w:val="003B5AE4"/>
    <w:rsid w:val="003C7271"/>
    <w:rsid w:val="003E0257"/>
    <w:rsid w:val="003E170A"/>
    <w:rsid w:val="003E3152"/>
    <w:rsid w:val="003F4A0E"/>
    <w:rsid w:val="003F7AB7"/>
    <w:rsid w:val="00403D74"/>
    <w:rsid w:val="004242D2"/>
    <w:rsid w:val="0043775D"/>
    <w:rsid w:val="0044051B"/>
    <w:rsid w:val="004629C1"/>
    <w:rsid w:val="00477C88"/>
    <w:rsid w:val="0048191B"/>
    <w:rsid w:val="00482F95"/>
    <w:rsid w:val="0048349D"/>
    <w:rsid w:val="00483653"/>
    <w:rsid w:val="004851DC"/>
    <w:rsid w:val="004954F6"/>
    <w:rsid w:val="0049753B"/>
    <w:rsid w:val="004F2125"/>
    <w:rsid w:val="004F502E"/>
    <w:rsid w:val="004F5837"/>
    <w:rsid w:val="004F6972"/>
    <w:rsid w:val="00500833"/>
    <w:rsid w:val="00506C27"/>
    <w:rsid w:val="00506C40"/>
    <w:rsid w:val="00512E4E"/>
    <w:rsid w:val="005343A6"/>
    <w:rsid w:val="0054299F"/>
    <w:rsid w:val="005448DA"/>
    <w:rsid w:val="005458AA"/>
    <w:rsid w:val="00546373"/>
    <w:rsid w:val="005529BA"/>
    <w:rsid w:val="00555B76"/>
    <w:rsid w:val="0056232C"/>
    <w:rsid w:val="00565FB6"/>
    <w:rsid w:val="005A367C"/>
    <w:rsid w:val="005A3CC0"/>
    <w:rsid w:val="005A4244"/>
    <w:rsid w:val="005B2143"/>
    <w:rsid w:val="005B7F58"/>
    <w:rsid w:val="005C236F"/>
    <w:rsid w:val="005D1E54"/>
    <w:rsid w:val="005E14E7"/>
    <w:rsid w:val="005E1ED2"/>
    <w:rsid w:val="005E5C12"/>
    <w:rsid w:val="005E5C61"/>
    <w:rsid w:val="005F5D61"/>
    <w:rsid w:val="006067F8"/>
    <w:rsid w:val="00607660"/>
    <w:rsid w:val="00612B2B"/>
    <w:rsid w:val="00615E16"/>
    <w:rsid w:val="0061767B"/>
    <w:rsid w:val="0062690B"/>
    <w:rsid w:val="006351BB"/>
    <w:rsid w:val="00636241"/>
    <w:rsid w:val="00642634"/>
    <w:rsid w:val="0064439F"/>
    <w:rsid w:val="00646D52"/>
    <w:rsid w:val="00653205"/>
    <w:rsid w:val="00655A75"/>
    <w:rsid w:val="00655FAC"/>
    <w:rsid w:val="00664148"/>
    <w:rsid w:val="006702A8"/>
    <w:rsid w:val="00671457"/>
    <w:rsid w:val="0067382B"/>
    <w:rsid w:val="006832DE"/>
    <w:rsid w:val="0068687F"/>
    <w:rsid w:val="0069015F"/>
    <w:rsid w:val="006A55E7"/>
    <w:rsid w:val="006C2BF8"/>
    <w:rsid w:val="006C6C29"/>
    <w:rsid w:val="00701886"/>
    <w:rsid w:val="007119AA"/>
    <w:rsid w:val="00714BB7"/>
    <w:rsid w:val="00745B5A"/>
    <w:rsid w:val="0075005F"/>
    <w:rsid w:val="007B31E8"/>
    <w:rsid w:val="007C3126"/>
    <w:rsid w:val="007D14AB"/>
    <w:rsid w:val="007E250A"/>
    <w:rsid w:val="007F2324"/>
    <w:rsid w:val="0080692F"/>
    <w:rsid w:val="008070F7"/>
    <w:rsid w:val="00811570"/>
    <w:rsid w:val="008124AF"/>
    <w:rsid w:val="008130A5"/>
    <w:rsid w:val="00822693"/>
    <w:rsid w:val="008470F3"/>
    <w:rsid w:val="00850446"/>
    <w:rsid w:val="00854DFB"/>
    <w:rsid w:val="00854E8F"/>
    <w:rsid w:val="0085695A"/>
    <w:rsid w:val="00861E6F"/>
    <w:rsid w:val="00865279"/>
    <w:rsid w:val="00870751"/>
    <w:rsid w:val="00870CCA"/>
    <w:rsid w:val="00883816"/>
    <w:rsid w:val="0088771B"/>
    <w:rsid w:val="008963D2"/>
    <w:rsid w:val="00897A55"/>
    <w:rsid w:val="008A04DD"/>
    <w:rsid w:val="008A6EA4"/>
    <w:rsid w:val="008B24B1"/>
    <w:rsid w:val="008B3299"/>
    <w:rsid w:val="008E012F"/>
    <w:rsid w:val="008F444E"/>
    <w:rsid w:val="008F6EB1"/>
    <w:rsid w:val="009174A5"/>
    <w:rsid w:val="00917DCB"/>
    <w:rsid w:val="00920317"/>
    <w:rsid w:val="009315FB"/>
    <w:rsid w:val="009433F5"/>
    <w:rsid w:val="00947AF2"/>
    <w:rsid w:val="00952A01"/>
    <w:rsid w:val="00956660"/>
    <w:rsid w:val="00966FEF"/>
    <w:rsid w:val="00984835"/>
    <w:rsid w:val="00985DF1"/>
    <w:rsid w:val="009957FE"/>
    <w:rsid w:val="00996D5E"/>
    <w:rsid w:val="00997CDB"/>
    <w:rsid w:val="009A0C07"/>
    <w:rsid w:val="009A1B7A"/>
    <w:rsid w:val="009B0045"/>
    <w:rsid w:val="009B61E7"/>
    <w:rsid w:val="009B6AC2"/>
    <w:rsid w:val="009C12CD"/>
    <w:rsid w:val="009C2CAA"/>
    <w:rsid w:val="009C7533"/>
    <w:rsid w:val="009D04D0"/>
    <w:rsid w:val="009D28E5"/>
    <w:rsid w:val="009D7421"/>
    <w:rsid w:val="009F00C0"/>
    <w:rsid w:val="009F5D7C"/>
    <w:rsid w:val="00A02515"/>
    <w:rsid w:val="00A03B5D"/>
    <w:rsid w:val="00A0445A"/>
    <w:rsid w:val="00A17837"/>
    <w:rsid w:val="00A27715"/>
    <w:rsid w:val="00A41F24"/>
    <w:rsid w:val="00A45251"/>
    <w:rsid w:val="00A47AD6"/>
    <w:rsid w:val="00A47B45"/>
    <w:rsid w:val="00A51ACD"/>
    <w:rsid w:val="00A5513A"/>
    <w:rsid w:val="00A55706"/>
    <w:rsid w:val="00A61783"/>
    <w:rsid w:val="00A83D2F"/>
    <w:rsid w:val="00A91BDC"/>
    <w:rsid w:val="00A97F6D"/>
    <w:rsid w:val="00AA190F"/>
    <w:rsid w:val="00AC57D2"/>
    <w:rsid w:val="00AD2E39"/>
    <w:rsid w:val="00AE31E6"/>
    <w:rsid w:val="00AF7C91"/>
    <w:rsid w:val="00B01AF5"/>
    <w:rsid w:val="00B05C8D"/>
    <w:rsid w:val="00B11128"/>
    <w:rsid w:val="00B216B2"/>
    <w:rsid w:val="00B24A65"/>
    <w:rsid w:val="00B24B23"/>
    <w:rsid w:val="00B31923"/>
    <w:rsid w:val="00B32339"/>
    <w:rsid w:val="00B32B94"/>
    <w:rsid w:val="00B34F56"/>
    <w:rsid w:val="00B356A3"/>
    <w:rsid w:val="00B418BB"/>
    <w:rsid w:val="00B45429"/>
    <w:rsid w:val="00B51B67"/>
    <w:rsid w:val="00B556A4"/>
    <w:rsid w:val="00B57801"/>
    <w:rsid w:val="00B57EE1"/>
    <w:rsid w:val="00B74EF2"/>
    <w:rsid w:val="00B775EF"/>
    <w:rsid w:val="00B82347"/>
    <w:rsid w:val="00B8281E"/>
    <w:rsid w:val="00B82C2D"/>
    <w:rsid w:val="00B86048"/>
    <w:rsid w:val="00B91E8B"/>
    <w:rsid w:val="00BA388E"/>
    <w:rsid w:val="00BA4861"/>
    <w:rsid w:val="00BA6CC2"/>
    <w:rsid w:val="00BB35D8"/>
    <w:rsid w:val="00BC500E"/>
    <w:rsid w:val="00BD4DA7"/>
    <w:rsid w:val="00BE0DEC"/>
    <w:rsid w:val="00BE630D"/>
    <w:rsid w:val="00BF2851"/>
    <w:rsid w:val="00C03C66"/>
    <w:rsid w:val="00C06B2B"/>
    <w:rsid w:val="00C07DAE"/>
    <w:rsid w:val="00C21F8C"/>
    <w:rsid w:val="00C408C4"/>
    <w:rsid w:val="00C422F2"/>
    <w:rsid w:val="00C54C62"/>
    <w:rsid w:val="00C561F8"/>
    <w:rsid w:val="00C76BFF"/>
    <w:rsid w:val="00C76F0F"/>
    <w:rsid w:val="00C808AB"/>
    <w:rsid w:val="00C83DEB"/>
    <w:rsid w:val="00C842A5"/>
    <w:rsid w:val="00C9209F"/>
    <w:rsid w:val="00CA2053"/>
    <w:rsid w:val="00CC7023"/>
    <w:rsid w:val="00CD2D97"/>
    <w:rsid w:val="00CD5544"/>
    <w:rsid w:val="00CF48E1"/>
    <w:rsid w:val="00D03B9D"/>
    <w:rsid w:val="00D167CE"/>
    <w:rsid w:val="00D252FE"/>
    <w:rsid w:val="00D27DA4"/>
    <w:rsid w:val="00D36CA0"/>
    <w:rsid w:val="00D46BC0"/>
    <w:rsid w:val="00D55DE4"/>
    <w:rsid w:val="00D56568"/>
    <w:rsid w:val="00D810E2"/>
    <w:rsid w:val="00D8208E"/>
    <w:rsid w:val="00D95037"/>
    <w:rsid w:val="00D964D5"/>
    <w:rsid w:val="00DB0EDC"/>
    <w:rsid w:val="00DB1537"/>
    <w:rsid w:val="00DB3FD9"/>
    <w:rsid w:val="00DB5829"/>
    <w:rsid w:val="00DE2448"/>
    <w:rsid w:val="00DE3215"/>
    <w:rsid w:val="00DE6AA0"/>
    <w:rsid w:val="00DF168B"/>
    <w:rsid w:val="00DF35A2"/>
    <w:rsid w:val="00DF3C7A"/>
    <w:rsid w:val="00E0760C"/>
    <w:rsid w:val="00E11C70"/>
    <w:rsid w:val="00E17662"/>
    <w:rsid w:val="00E20DCF"/>
    <w:rsid w:val="00E2298F"/>
    <w:rsid w:val="00E31407"/>
    <w:rsid w:val="00E44631"/>
    <w:rsid w:val="00E46502"/>
    <w:rsid w:val="00E5196B"/>
    <w:rsid w:val="00E63A44"/>
    <w:rsid w:val="00E6430B"/>
    <w:rsid w:val="00E65999"/>
    <w:rsid w:val="00E77E7D"/>
    <w:rsid w:val="00E860BF"/>
    <w:rsid w:val="00E90BAB"/>
    <w:rsid w:val="00E96D43"/>
    <w:rsid w:val="00EB2781"/>
    <w:rsid w:val="00EB66CC"/>
    <w:rsid w:val="00EC01A7"/>
    <w:rsid w:val="00ED2F92"/>
    <w:rsid w:val="00ED3049"/>
    <w:rsid w:val="00EE0A31"/>
    <w:rsid w:val="00EE1947"/>
    <w:rsid w:val="00EE21A4"/>
    <w:rsid w:val="00EF7817"/>
    <w:rsid w:val="00F02429"/>
    <w:rsid w:val="00F03827"/>
    <w:rsid w:val="00F04C27"/>
    <w:rsid w:val="00F07F18"/>
    <w:rsid w:val="00F13BA5"/>
    <w:rsid w:val="00F14542"/>
    <w:rsid w:val="00F14955"/>
    <w:rsid w:val="00F159AB"/>
    <w:rsid w:val="00F3165D"/>
    <w:rsid w:val="00F33E1A"/>
    <w:rsid w:val="00F500A7"/>
    <w:rsid w:val="00F501AC"/>
    <w:rsid w:val="00F501BC"/>
    <w:rsid w:val="00F503AC"/>
    <w:rsid w:val="00F57349"/>
    <w:rsid w:val="00F737DC"/>
    <w:rsid w:val="00F83A93"/>
    <w:rsid w:val="00F9542D"/>
    <w:rsid w:val="00FA4966"/>
    <w:rsid w:val="00FB5E80"/>
    <w:rsid w:val="00FC0301"/>
    <w:rsid w:val="00FD4492"/>
    <w:rsid w:val="00FD595C"/>
    <w:rsid w:val="00FD6B78"/>
    <w:rsid w:val="00FD6C52"/>
    <w:rsid w:val="00FE71E4"/>
    <w:rsid w:val="00FF4E4E"/>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86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pPrDefault>
      <w:pPr>
        <w:spacing w:after="200" w:line="276" w:lineRule="auto"/>
      </w:pPr>
    </w:pPrDefault>
    <w:rPrDefault>
      <w:rPr>
        <w:rFonts w:asciiTheme="minorHAnsi" w:cstheme="minorBidi" w:eastAsiaTheme="minorHAnsi" w:hAnsiTheme="minorHAnsi"/>
        <w:sz w:val="22"/>
        <w:szCs w:val="22"/>
      </w:rPr>
    </w:rPrDefault>
  </w:docDefaults>
  <w:latentStyles w:count="267" w:defLockedState="0" w:defQFormat="0" w:defSemiHidden="1" w:defUIPriority="99" w:defUnhideWhenUsed="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default="1" w:styleId="Normal" w:type="paragraph">
    <w:name w:val="Normal"/>
    <w:qFormat/>
    <w:rsid w:val="00F04C27"/>
  </w:style>
  <w:style w:styleId="Ttulo1" w:type="paragraph">
    <w:name w:val="heading 1"/>
    <w:basedOn w:val="Normal"/>
    <w:next w:val="Normal"/>
    <w:link w:val="Ttulo1Car"/>
    <w:uiPriority w:val="9"/>
    <w:qFormat/>
    <w:rsid w:val="009A0C07"/>
    <w:pPr>
      <w:keepNext/>
      <w:keepLines/>
      <w:spacing w:before="480" w:after="0"/>
      <w:outlineLvl w:val="0"/>
    </w:pPr>
    <w:rPr>
      <w:rFonts w:asciiTheme="majorHAnsi" w:cstheme="majorBidi" w:eastAsiaTheme="majorEastAsia" w:hAnsiTheme="majorHAnsi"/>
      <w:b/>
      <w:bCs/>
      <w:color w:val="365F91" w:themeColor="accent1" w:themeShade="BF"/>
      <w:sz w:val="28"/>
      <w:szCs w:val="28"/>
    </w:rPr>
  </w:style>
  <w:style w:styleId="Ttulo2" w:type="paragraph">
    <w:name w:val="heading 2"/>
    <w:basedOn w:val="Ttulo1"/>
    <w:next w:val="Normal"/>
    <w:link w:val="Ttulo2Car"/>
    <w:uiPriority w:val="9"/>
    <w:unhideWhenUsed/>
    <w:qFormat/>
    <w:rsid w:val="00ED2F92"/>
    <w:pPr>
      <w:spacing w:before="0" w:after="240"/>
      <w:outlineLvl w:val="1"/>
    </w:pPr>
    <w:rPr>
      <w:rFonts w:ascii="Bookman Old Style" w:hAnsi="Bookman Old Style"/>
      <w:b w:val="0"/>
      <w:color w:val="0070C0"/>
      <w:sz w:val="32"/>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qFormat/>
    <w:tblPr>
      <w:tblInd w:w="0" w:type="dxa"/>
      <w:tblCellMar>
        <w:top w:w="0" w:type="dxa"/>
        <w:left w:w="108" w:type="dxa"/>
        <w:bottom w:w="0" w:type="dxa"/>
        <w:right w:w="108" w:type="dxa"/>
      </w:tblCellMar>
    </w:tblPr>
  </w:style>
  <w:style w:default="1" w:styleId="Sinlista" w:type="numbering">
    <w:name w:val="No List"/>
    <w:uiPriority w:val="99"/>
    <w:semiHidden/>
    <w:unhideWhenUsed/>
  </w:style>
  <w:style w:styleId="Tablaconcuadrcula" w:type="table">
    <w:name w:val="Table Grid"/>
    <w:basedOn w:val="Tablanormal"/>
    <w:uiPriority w:val="59"/>
    <w:rsid w:val="00745B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styleId="HTMLconformatoprevio" w:type="paragraph">
    <w:name w:val="HTML Preformatted"/>
    <w:basedOn w:val="Normal"/>
    <w:link w:val="HTMLconformatoprevioCar"/>
    <w:uiPriority w:val="99"/>
    <w:unhideWhenUsed/>
    <w:rsid w:val="00745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customStyle="1" w:styleId="HTMLconformatoprevioCar" w:type="character">
    <w:name w:val="HTML con formato previo Car"/>
    <w:basedOn w:val="Fuentedeprrafopredeter"/>
    <w:link w:val="HTMLconformatoprevio"/>
    <w:uiPriority w:val="99"/>
    <w:rsid w:val="00745B5A"/>
    <w:rPr>
      <w:rFonts w:ascii="Courier New" w:cs="Courier New" w:eastAsia="Times New Roman" w:hAnsi="Courier New"/>
      <w:sz w:val="20"/>
      <w:szCs w:val="20"/>
    </w:rPr>
  </w:style>
  <w:style w:customStyle="1" w:styleId="Ttulo1Car" w:type="character">
    <w:name w:val="Título 1 Car"/>
    <w:basedOn w:val="Fuentedeprrafopredeter"/>
    <w:link w:val="Ttulo1"/>
    <w:uiPriority w:val="9"/>
    <w:rsid w:val="009A0C07"/>
    <w:rPr>
      <w:rFonts w:asciiTheme="majorHAnsi" w:cstheme="majorBidi" w:eastAsiaTheme="majorEastAsia" w:hAnsiTheme="majorHAnsi"/>
      <w:b/>
      <w:bCs/>
      <w:color w:val="365F91" w:themeColor="accent1" w:themeShade="BF"/>
      <w:sz w:val="28"/>
      <w:szCs w:val="28"/>
    </w:rPr>
  </w:style>
  <w:style w:customStyle="1" w:styleId="Ttulo2Car" w:type="character">
    <w:name w:val="Título 2 Car"/>
    <w:basedOn w:val="Fuentedeprrafopredeter"/>
    <w:link w:val="Ttulo2"/>
    <w:uiPriority w:val="9"/>
    <w:rsid w:val="00ED2F92"/>
    <w:rPr>
      <w:rFonts w:ascii="Bookman Old Style" w:cstheme="majorBidi" w:eastAsiaTheme="majorEastAsia" w:hAnsi="Bookman Old Style"/>
      <w:bCs/>
      <w:color w:val="0070C0"/>
      <w:sz w:val="32"/>
      <w:szCs w:val="28"/>
    </w:rPr>
  </w:style>
  <w:style w:styleId="Mapadeldocumento" w:type="paragraph">
    <w:name w:val="Document Map"/>
    <w:basedOn w:val="Normal"/>
    <w:link w:val="MapadeldocumentoCar"/>
    <w:uiPriority w:val="99"/>
    <w:semiHidden/>
    <w:unhideWhenUsed/>
    <w:rsid w:val="00A83D2F"/>
    <w:pPr>
      <w:spacing w:after="0" w:line="240" w:lineRule="auto"/>
    </w:pPr>
    <w:rPr>
      <w:rFonts w:ascii="Tahoma" w:cs="Tahoma" w:hAnsi="Tahoma"/>
      <w:sz w:val="16"/>
      <w:szCs w:val="16"/>
    </w:rPr>
  </w:style>
  <w:style w:customStyle="1" w:styleId="MapadeldocumentoCar" w:type="character">
    <w:name w:val="Mapa del documento Car"/>
    <w:basedOn w:val="Fuentedeprrafopredeter"/>
    <w:link w:val="Mapadeldocumento"/>
    <w:uiPriority w:val="99"/>
    <w:semiHidden/>
    <w:rsid w:val="00A83D2F"/>
    <w:rPr>
      <w:rFonts w:ascii="Tahoma" w:cs="Tahoma" w:hAnsi="Tahoma"/>
      <w:sz w:val="16"/>
      <w:szCs w:val="16"/>
    </w:rPr>
  </w:style>
  <w:style w:styleId="Prrafodelista" w:type="paragraph">
    <w:name w:val="List Paragraph"/>
    <w:basedOn w:val="Normal"/>
    <w:uiPriority w:val="34"/>
    <w:qFormat/>
    <w:rsid w:val="005529BA"/>
    <w:pPr>
      <w:ind w:left="720"/>
      <w:contextualSpacing/>
    </w:pPr>
  </w:style>
  <w:style w:styleId="TtulodeTDC" w:type="paragraph">
    <w:name w:val="TOC Heading"/>
    <w:basedOn w:val="Ttulo1"/>
    <w:next w:val="Normal"/>
    <w:uiPriority w:val="39"/>
    <w:semiHidden/>
    <w:unhideWhenUsed/>
    <w:qFormat/>
    <w:rsid w:val="00EF7817"/>
    <w:pPr>
      <w:outlineLvl w:val="9"/>
    </w:pPr>
  </w:style>
  <w:style w:styleId="TDC1" w:type="paragraph">
    <w:name w:val="toc 1"/>
    <w:basedOn w:val="Normal"/>
    <w:next w:val="Normal"/>
    <w:autoRedefine/>
    <w:uiPriority w:val="39"/>
    <w:unhideWhenUsed/>
    <w:rsid w:val="00EF7817"/>
    <w:pPr>
      <w:tabs>
        <w:tab w:val="right" w:leader="dot" w:pos="8222"/>
      </w:tabs>
      <w:spacing w:after="100"/>
      <w:ind w:left="1418"/>
    </w:pPr>
  </w:style>
  <w:style w:styleId="TDC2" w:type="paragraph">
    <w:name w:val="toc 2"/>
    <w:basedOn w:val="Normal"/>
    <w:next w:val="Normal"/>
    <w:autoRedefine/>
    <w:uiPriority w:val="39"/>
    <w:unhideWhenUsed/>
    <w:rsid w:val="00EF7817"/>
    <w:pPr>
      <w:spacing w:after="100"/>
      <w:ind w:left="220"/>
    </w:pPr>
  </w:style>
  <w:style w:styleId="Hipervnculo" w:type="character">
    <w:name w:val="Hyperlink"/>
    <w:basedOn w:val="Fuentedeprrafopredeter"/>
    <w:uiPriority w:val="99"/>
    <w:unhideWhenUsed/>
    <w:rsid w:val="00EF7817"/>
    <w:rPr>
      <w:color w:val="0000FF" w:themeColor="hyperlink"/>
      <w:u w:val="single"/>
    </w:rPr>
  </w:style>
  <w:style w:styleId="Textodeglobo" w:type="paragraph">
    <w:name w:val="Balloon Text"/>
    <w:basedOn w:val="Normal"/>
    <w:link w:val="TextodegloboCar"/>
    <w:uiPriority w:val="99"/>
    <w:semiHidden/>
    <w:unhideWhenUsed/>
    <w:rsid w:val="00EF7817"/>
    <w:pPr>
      <w:spacing w:after="0" w:line="240" w:lineRule="auto"/>
    </w:pPr>
    <w:rPr>
      <w:rFonts w:ascii="Tahoma" w:cs="Tahoma" w:hAnsi="Tahoma"/>
      <w:sz w:val="16"/>
      <w:szCs w:val="16"/>
    </w:rPr>
  </w:style>
  <w:style w:customStyle="1" w:styleId="TextodegloboCar" w:type="character">
    <w:name w:val="Texto de globo Car"/>
    <w:basedOn w:val="Fuentedeprrafopredeter"/>
    <w:link w:val="Textodeglobo"/>
    <w:uiPriority w:val="99"/>
    <w:semiHidden/>
    <w:rsid w:val="00EF7817"/>
    <w:rPr>
      <w:rFonts w:ascii="Tahoma" w:cs="Tahoma" w:hAnsi="Tahoma"/>
      <w:sz w:val="16"/>
      <w:szCs w:val="16"/>
    </w:rPr>
  </w:style>
  <w:style w:customStyle="1" w:styleId="Resaltado" w:type="paragraph">
    <w:name w:val="Resaltado"/>
    <w:basedOn w:val="Normal"/>
    <w:link w:val="ResaltadoCar"/>
    <w:qFormat/>
    <w:rsid w:val="000355EE"/>
    <w:pPr>
      <w:spacing w:after="0"/>
      <w:jc w:val="both"/>
    </w:pPr>
    <w:rPr>
      <w:rFonts w:ascii="Bookman Old Style" w:hAnsi="Bookman Old Style"/>
      <w:color w:val="C00000"/>
      <w:shd w:val="clear" w:color="auto" w:fill="F2DBDB" w:themeFill="accent2" w:themeFillTint="33"/>
    </w:rPr>
  </w:style>
  <w:style w:customStyle="1" w:styleId="ResaltadoCar" w:type="character">
    <w:name w:val="Resaltado Car"/>
    <w:basedOn w:val="Fuentedeprrafopredeter"/>
    <w:link w:val="Resaltado"/>
    <w:rsid w:val="000355EE"/>
    <w:rPr>
      <w:rFonts w:ascii="Bookman Old Style" w:hAnsi="Bookman Old Style"/>
      <w:color w:val="C00000"/>
    </w:rPr>
  </w:style>
  <w:style w:customStyle="1" w:styleId="Recuadrado" w:type="paragraph">
    <w:name w:val="Recuadrado"/>
    <w:basedOn w:val="Normal"/>
    <w:link w:val="RecuadradoCar"/>
    <w:qFormat/>
    <w:rsid w:val="00A27715"/>
    <w:pPr>
      <w:spacing w:after="0"/>
      <w:jc w:val="both"/>
    </w:pPr>
    <w:rPr>
      <w:rFonts w:ascii="Consolas" w:cs="Consolas" w:eastAsia="Times New Roman" w:hAnsi="Consolas"/>
      <w:color w:val="0000FF"/>
      <w:szCs w:val="20"/>
      <w:bdr w:val="single" w:sz="4" w:space="0" w:color="auto"/>
    </w:rPr>
  </w:style>
  <w:style w:customStyle="1" w:styleId="RecuadradoCar" w:type="character">
    <w:name w:val="Recuadrado Car"/>
    <w:basedOn w:val="Fuentedeprrafopredeter"/>
    <w:link w:val="Recuadrado"/>
    <w:rsid w:val="00A27715"/>
    <w:rPr>
      <w:rFonts w:ascii="Consolas" w:cs="Consolas" w:eastAsia="Times New Roman" w:hAnsi="Consolas"/>
      <w:color w:val="0000FF"/>
      <w:szCs w:val="20"/>
      <w:bdr w:val="single" w:sz="4" w:space="0" w:color="auto"/>
    </w:rPr>
  </w:style>
  <w:style w:styleId="Sinespaciado" w:type="paragraph">
    <w:name w:val="No Spacing"/>
    <w:basedOn w:val="Normal"/>
    <w:uiPriority w:val="1"/>
    <w:qFormat/>
    <w:rsid w:val="0021370C"/>
    <w:pPr>
      <w:spacing w:after="0"/>
      <w:jc w:val="both"/>
    </w:pPr>
    <w:rPr>
      <w:rFonts w:ascii="Bookman Old Style" w:hAnsi="Bookman Old Style"/>
    </w:rPr>
  </w:style>
  <w:style w:styleId="Encabezado" w:type="paragraph">
    <w:name w:val="header"/>
    <w:basedOn w:val="Normal"/>
    <w:link w:val="EncabezadoCar"/>
    <w:uiPriority w:val="99"/>
    <w:semiHidden/>
    <w:unhideWhenUsed/>
    <w:rsid w:val="00257D19"/>
    <w:pPr>
      <w:tabs>
        <w:tab w:val="center" w:pos="4252"/>
        <w:tab w:val="right" w:pos="8504"/>
      </w:tabs>
      <w:spacing w:after="0" w:line="240" w:lineRule="auto"/>
    </w:pPr>
  </w:style>
  <w:style w:customStyle="1" w:styleId="EncabezadoCar" w:type="character">
    <w:name w:val="Encabezado Car"/>
    <w:basedOn w:val="Fuentedeprrafopredeter"/>
    <w:link w:val="Encabezado"/>
    <w:uiPriority w:val="99"/>
    <w:semiHidden/>
    <w:rsid w:val="00257D19"/>
  </w:style>
  <w:style w:styleId="Piedepgina" w:type="paragraph">
    <w:name w:val="footer"/>
    <w:basedOn w:val="Normal"/>
    <w:link w:val="PiedepginaCar"/>
    <w:uiPriority w:val="99"/>
    <w:semiHidden/>
    <w:unhideWhenUsed/>
    <w:rsid w:val="00257D19"/>
    <w:pPr>
      <w:tabs>
        <w:tab w:val="center" w:pos="4252"/>
        <w:tab w:val="right" w:pos="8504"/>
      </w:tabs>
      <w:spacing w:after="0" w:line="240" w:lineRule="auto"/>
    </w:pPr>
  </w:style>
  <w:style w:customStyle="1" w:styleId="PiedepginaCar" w:type="character">
    <w:name w:val="Pie de página Car"/>
    <w:basedOn w:val="Fuentedeprrafopredeter"/>
    <w:link w:val="Piedepgina"/>
    <w:uiPriority w:val="99"/>
    <w:semiHidden/>
    <w:rsid w:val="00257D19"/>
  </w:style>
  <w:style w:styleId="P68B1DB1-Normal1" w:type="paragraph">
    <w:name w:val="P68B1DB1-Normal1"/>
    <w:basedOn w:val="Normal"/>
    <w:rPr>
      <w:rFonts w:ascii="Bookman Old Style" w:hAnsi="Bookman Old Style"/>
      <w:b/>
      <w:sz w:val="48"/>
    </w:rPr>
  </w:style>
  <w:style w:styleId="P68B1DB1-Normal2" w:type="paragraph">
    <w:name w:val="P68B1DB1-Normal2"/>
    <w:basedOn w:val="Normal"/>
    <w:rPr>
      <w:rFonts w:ascii="Bookman Old Style" w:hAnsi="Bookman Old Style"/>
      <w:b/>
      <w:sz w:val="24"/>
    </w:rPr>
  </w:style>
  <w:style w:styleId="P68B1DB1-Normal3" w:type="paragraph">
    <w:name w:val="P68B1DB1-Normal3"/>
    <w:basedOn w:val="Normal"/>
    <w:rPr>
      <w:rFonts w:ascii="Bookman Old Style" w:hAnsi="Bookman Old Style"/>
      <w:b/>
    </w:rPr>
  </w:style>
  <w:style w:styleId="P68B1DB1-Ttulo14" w:type="paragraph">
    <w:name w:val="P68B1DB1-Ttulo14"/>
    <w:basedOn w:val="Ttulo1"/>
    <w:rPr>
      <w:rFonts w:ascii="Bookman Old Style" w:hAnsi="Bookman Old Style"/>
      <w:color w:val="0000FF"/>
      <w:sz w:val="40"/>
    </w:rPr>
  </w:style>
  <w:style w:styleId="P68B1DB1-TDC15" w:type="paragraph">
    <w:name w:val="P68B1DB1-TDC15"/>
    <w:basedOn w:val="TDC1"/>
    <w:rPr>
      <w:rFonts w:ascii="Bookman Old Style" w:hAnsi="Bookman Old Style"/>
    </w:rPr>
  </w:style>
  <w:style w:styleId="P68B1DB1-Normal6" w:type="paragraph">
    <w:name w:val="P68B1DB1-Normal6"/>
    <w:basedOn w:val="Normal"/>
    <w:rPr>
      <w:rFonts w:ascii="Bookman Old Style" w:hAnsi="Bookman Old Style"/>
    </w:rPr>
  </w:style>
  <w:style w:styleId="P68B1DB1-HTMLconformatoprevio7" w:type="paragraph">
    <w:name w:val="P68B1DB1-HTMLconformatoprevio7"/>
    <w:basedOn w:val="HTMLconformatoprevio"/>
    <w:rPr>
      <w:rFonts w:ascii="Consolas" w:cs="Consolas" w:hAnsi="Consolas"/>
    </w:rPr>
  </w:style>
  <w:style w:styleId="P68B1DB1-HTMLconformatoprevio8" w:type="paragraph">
    <w:name w:val="P68B1DB1-HTMLconformatoprevio8"/>
    <w:basedOn w:val="HTMLconformatoprevio"/>
    <w:rPr>
      <w:rFonts w:ascii="Consolas" w:cs="Consolas" w:hAnsi="Consolas"/>
      <w:color w:val="008000"/>
    </w:rPr>
  </w:style>
  <w:style w:styleId="P68B1DB1-HTMLconformatoprevio9" w:type="paragraph">
    <w:name w:val="P68B1DB1-HTMLconformatoprevio9"/>
    <w:basedOn w:val="HTMLconformatoprevio"/>
    <w:rPr>
      <w:rFonts w:ascii="Consolas" w:cs="Consolas" w:hAnsi="Consolas"/>
      <w:color w:val="0000FF"/>
      <w:sz w:val="24"/>
    </w:rPr>
  </w:style>
  <w:style w:styleId="P68B1DB1-HTMLconformatoprevio10" w:type="paragraph">
    <w:name w:val="P68B1DB1-HTMLconformatoprevio10"/>
    <w:basedOn w:val="HTMLconformatoprevio"/>
    <w:rPr>
      <w:rFonts w:ascii="Consolas" w:cs="Consolas" w:hAnsi="Consolas"/>
      <w:color w:val="000000"/>
    </w:rPr>
  </w:style>
  <w:style w:styleId="P68B1DB1-Resaltado11" w:type="paragraph">
    <w:name w:val="P68B1DB1-Resaltado11"/>
    <w:basedOn w:val="Resaltado"/>
    <w:rPr>
      <w:color w:val="auto"/>
      <w:shd w:val="clear" w:color="auto" w:fill="auto"/>
    </w:rPr>
  </w:style>
  <w:style w:styleId="P68B1DB1-Prrafodelista12" w:type="paragraph">
    <w:name w:val="P68B1DB1-Prrafodelista12"/>
    <w:basedOn w:val="Prrafodelista"/>
    <w:rPr>
      <w:rFonts w:ascii="Bookman Old Style" w:hAnsi="Bookman Old Style"/>
    </w:rPr>
  </w:style>
  <w:style w:styleId="P68B1DB1-Normal13" w:type="paragraph">
    <w:name w:val="P68B1DB1-Normal13"/>
    <w:basedOn w:val="Normal"/>
    <w:rPr>
      <w:rFonts w:ascii="Bookman Old Style" w:hAnsi="Bookman Old Style"/>
      <w:b/>
      <w:sz w:val="28"/>
    </w:rPr>
  </w:style>
  <w:style w:styleId="P68B1DB1-Normal14" w:type="paragraph">
    <w:name w:val="P68B1DB1-Normal14"/>
    <w:basedOn w:val="Normal"/>
    <w:rPr>
      <w:rFonts w:ascii="Consolas" w:cs="Consolas" w:hAnsi="Consolas"/>
      <w:szCs w:val="20"/>
    </w:rPr>
  </w:style>
  <w:style w:styleId="P68B1DB1-Normal15" w:type="paragraph">
    <w:name w:val="P68B1DB1-Normal15"/>
    <w:basedOn w:val="Normal"/>
    <w:rPr>
      <w:rFonts w:ascii="Bookman Old Style" w:cs="Consolas" w:hAnsi="Bookman Old Style"/>
      <w:szCs w:val="20"/>
    </w:rPr>
  </w:style>
  <w:style w:styleId="P68B1DB1-HTMLconformatoprevio16" w:type="paragraph">
    <w:name w:val="P68B1DB1-HTMLconformatoprevio16"/>
    <w:basedOn w:val="HTMLconformatoprevio"/>
    <w:rPr>
      <w:rFonts w:ascii="Consolas" w:cs="Consolas" w:hAnsi="Consolas"/>
      <w:color w:val="0000FF"/>
    </w:rPr>
  </w:style>
  <w:style w:styleId="P68B1DB1-HTMLconformatoprevio17" w:type="paragraph">
    <w:name w:val="P68B1DB1-HTMLconformatoprevio17"/>
    <w:basedOn w:val="HTMLconformatoprevio"/>
    <w:rPr>
      <w:rFonts w:ascii="Consolas" w:cs="Consolas" w:hAnsi="Consolas"/>
      <w:color w:val="7030A0"/>
    </w:rPr>
  </w:style>
</w:styles>
</file>

<file path=word/webSettings.xml><?xml version="1.0" encoding="utf-8"?>
<w:webSettings xmlns:r="http://schemas.openxmlformats.org/officeDocument/2006/relationships" xmlns:w="http://schemas.openxmlformats.org/wordprocessingml/2006/main">
  <w:divs>
    <w:div w:id="1213812480">
      <w:bodyDiv w:val="1"/>
      <w:marLeft w:val="0"/>
      <w:marRight w:val="0"/>
      <w:marTop w:val="0"/>
      <w:marBottom w:val="0"/>
      <w:divBdr>
        <w:top w:val="none" w:sz="0" w:space="0" w:color="auto"/>
        <w:left w:val="none" w:sz="0" w:space="0" w:color="auto"/>
        <w:bottom w:val="none" w:sz="0" w:space="0" w:color="auto"/>
        <w:right w:val="none" w:sz="0" w:space="0" w:color="auto"/>
      </w:divBdr>
    </w:div>
    <w:div w:id="1674331053">
      <w:bodyDiv w:val="1"/>
      <w:marLeft w:val="0"/>
      <w:marRight w:val="0"/>
      <w:marTop w:val="0"/>
      <w:marBottom w:val="0"/>
      <w:divBdr>
        <w:top w:val="none" w:sz="0" w:space="0" w:color="auto"/>
        <w:left w:val="none" w:sz="0" w:space="0" w:color="auto"/>
        <w:bottom w:val="none" w:sz="0" w:space="0" w:color="auto"/>
        <w:right w:val="none" w:sz="0" w:space="0" w:color="auto"/>
      </w:divBdr>
    </w:div>
    <w:div w:id="1777092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DE8A86-CFB3-4783-B238-F496C7271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1312</TotalTime>
  <Pages>16</Pages>
  <Words>3256</Words>
  <Characters>17914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21128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セント</dc:creator>
  <cp:keywords/>
  <dc:description/>
  <cp:lastModifiedBy>Centor</cp:lastModifiedBy>
  <cp:revision>356</cp:revision>
  <cp:lastPrinted>2021-02-10T15:02:00Z</cp:lastPrinted>
  <dcterms:created xsi:type="dcterms:W3CDTF">2021-01-02T22:50:00Z</dcterms:created>
  <dcterms:modified xsi:type="dcterms:W3CDTF">2023-01-23T19:31:00Z</dcterms:modified>
</cp:coreProperties>
</file>