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36DF" w14:textId="77777777" w:rsidR="005F105D" w:rsidRDefault="005F105D" w:rsidP="005F105D">
      <w:pPr>
        <w:jc w:val="center"/>
        <w:rPr>
          <w:b/>
          <w:color w:val="1F4E79"/>
          <w:sz w:val="52"/>
        </w:rPr>
      </w:pPr>
      <w:r>
        <w:rPr>
          <w:noProof/>
        </w:rPr>
        <w:drawing>
          <wp:inline distT="0" distB="0" distL="0" distR="0" wp14:anchorId="34D1FE61" wp14:editId="4C7DE5B5">
            <wp:extent cx="2399639" cy="1108528"/>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ef_logo.png"/>
                    <pic:cNvPicPr/>
                  </pic:nvPicPr>
                  <pic:blipFill>
                    <a:blip r:embed="rId8"/>
                    <a:stretch>
                      <a:fillRect/>
                    </a:stretch>
                  </pic:blipFill>
                  <pic:spPr>
                    <a:xfrm>
                      <a:off x="0" y="0"/>
                      <a:ext cx="2400422" cy="1108890"/>
                    </a:xfrm>
                    <a:prstGeom prst="rect">
                      <a:avLst/>
                    </a:prstGeom>
                  </pic:spPr>
                </pic:pic>
              </a:graphicData>
            </a:graphic>
          </wp:inline>
        </w:drawing>
      </w:r>
    </w:p>
    <w:p w14:paraId="65E35466" w14:textId="0DFB4810" w:rsidR="00EB4A07" w:rsidRPr="005F105D" w:rsidRDefault="00000000" w:rsidP="005F105D">
      <w:pPr>
        <w:jc w:val="center"/>
        <w:rPr>
          <w:b/>
          <w:color w:val="1F4E79"/>
          <w:sz w:val="52"/>
        </w:rPr>
      </w:pPr>
      <w:r>
        <w:rPr>
          <w:b/>
          <w:color w:val="1F4E79"/>
          <w:sz w:val="52"/>
        </w:rPr>
        <w:t>HEALTHPULSE</w:t>
      </w:r>
    </w:p>
    <w:p w14:paraId="3BA39797" w14:textId="77777777" w:rsidR="005F105D" w:rsidRDefault="005F105D">
      <w:pPr>
        <w:jc w:val="center"/>
        <w:rPr>
          <w:b/>
          <w:sz w:val="30"/>
        </w:rPr>
      </w:pPr>
    </w:p>
    <w:p w14:paraId="5D29BB7F" w14:textId="2590B605" w:rsidR="00EB4A07" w:rsidRDefault="00000000">
      <w:pPr>
        <w:jc w:val="center"/>
      </w:pPr>
      <w:r>
        <w:rPr>
          <w:b/>
          <w:sz w:val="30"/>
        </w:rPr>
        <w:t>REAL-TIME PATIENT TELEMETRY AND ICU MONITORING PLATFORM</w:t>
      </w:r>
    </w:p>
    <w:p w14:paraId="250AED4D" w14:textId="57C39DF1" w:rsidR="00EB4A07" w:rsidRDefault="00000000">
      <w:pPr>
        <w:jc w:val="center"/>
      </w:pPr>
      <w:r>
        <w:rPr>
          <w:b/>
        </w:rPr>
        <w:br/>
        <w:t>PROJECT REPORT</w:t>
      </w:r>
      <w:r>
        <w:rPr>
          <w:b/>
        </w:rPr>
        <w:br/>
      </w:r>
      <w:r>
        <w:rPr>
          <w:b/>
        </w:rPr>
        <w:br/>
      </w:r>
      <w:r>
        <w:t>Project-Based Learning – Full Stack Web Development</w:t>
      </w:r>
      <w:r>
        <w:br/>
      </w:r>
      <w:r>
        <w:br/>
        <w:t>Project Team: Team No. 1</w:t>
      </w:r>
      <w:r>
        <w:br/>
        <w:t>25200400</w:t>
      </w:r>
      <w:r w:rsidR="005F105D">
        <w:t>23</w:t>
      </w:r>
      <w:r>
        <w:t xml:space="preserve"> – </w:t>
      </w:r>
      <w:r w:rsidR="005F105D">
        <w:t>Sai Lahari</w:t>
      </w:r>
      <w:r>
        <w:br/>
        <w:t>252004003</w:t>
      </w:r>
      <w:r w:rsidR="005F105D">
        <w:t>0</w:t>
      </w:r>
      <w:r>
        <w:t xml:space="preserve"> – </w:t>
      </w:r>
      <w:r w:rsidR="005F105D">
        <w:t>T. Sree Chandana</w:t>
      </w:r>
      <w:r>
        <w:br/>
      </w:r>
      <w:r>
        <w:br/>
        <w:t>Guide: Dr. Karumuri Si Rama Murthy</w:t>
      </w:r>
      <w:r>
        <w:br/>
        <w:t>Assistant Professor, Department of CSE</w:t>
      </w:r>
      <w:r>
        <w:br/>
        <w:t>KLU Hyderabad, Hyderabad</w:t>
      </w:r>
      <w:r>
        <w:br/>
      </w:r>
      <w:r>
        <w:br/>
        <w:t>Academic Year 2025–2026</w:t>
      </w:r>
    </w:p>
    <w:p w14:paraId="145F574E" w14:textId="77777777" w:rsidR="005F105D" w:rsidRDefault="005F105D">
      <w:pPr>
        <w:jc w:val="center"/>
      </w:pPr>
    </w:p>
    <w:p w14:paraId="5EAD6DC4" w14:textId="0350E39D" w:rsidR="005F105D" w:rsidRDefault="005F105D">
      <w:pPr>
        <w:jc w:val="center"/>
      </w:pPr>
    </w:p>
    <w:p w14:paraId="2F3E679C" w14:textId="77777777" w:rsidR="00EB4A07" w:rsidRDefault="00000000">
      <w:r>
        <w:br w:type="page"/>
      </w:r>
    </w:p>
    <w:p w14:paraId="08198DD6" w14:textId="77777777" w:rsidR="00EB4A07" w:rsidRDefault="00000000">
      <w:pPr>
        <w:pStyle w:val="Heading1"/>
      </w:pPr>
      <w:r>
        <w:lastRenderedPageBreak/>
        <w:t>Abstract</w:t>
      </w:r>
    </w:p>
    <w:p w14:paraId="57630D21" w14:textId="77777777" w:rsidR="00EB4A07" w:rsidRDefault="00000000">
      <w:pPr>
        <w:pStyle w:val="ListBullet"/>
      </w:pPr>
      <w:r>
        <w:t>HealthPulse is a web-based dashboard for visualizing patient telemetry in a clear, responsive interface.</w:t>
      </w:r>
    </w:p>
    <w:p w14:paraId="0DFB8248" w14:textId="77777777" w:rsidR="00EB4A07" w:rsidRDefault="00000000">
      <w:pPr>
        <w:pStyle w:val="ListBullet"/>
      </w:pPr>
      <w:r>
        <w:t>It presents heart rate, SpO₂, body temperature, respiratory rate and ECG-style trend information.</w:t>
      </w:r>
    </w:p>
    <w:p w14:paraId="04C1CF17" w14:textId="77777777" w:rsidR="00EB4A07" w:rsidRDefault="00000000">
      <w:pPr>
        <w:pStyle w:val="ListBullet"/>
      </w:pPr>
      <w:r>
        <w:t>The frontend is developed with React and TypeScript for reusable, interactive components.</w:t>
      </w:r>
    </w:p>
    <w:p w14:paraId="1A324B0C" w14:textId="77777777" w:rsidR="00EB4A07" w:rsidRDefault="00000000">
      <w:pPr>
        <w:pStyle w:val="ListBullet"/>
      </w:pPr>
      <w:r>
        <w:t>Node.js and Express provide REST APIs for health, patient, sensor, history and authentication operations.</w:t>
      </w:r>
    </w:p>
    <w:p w14:paraId="1675CCD9" w14:textId="77777777" w:rsidR="00EB4A07" w:rsidRDefault="00000000">
      <w:pPr>
        <w:pStyle w:val="ListBullet"/>
      </w:pPr>
      <w:r>
        <w:t>Socket.IO enables the backend to push changing telemetry to connected dashboard clients in real time.</w:t>
      </w:r>
    </w:p>
    <w:p w14:paraId="4040713B" w14:textId="77777777" w:rsidR="00EB4A07" w:rsidRDefault="00000000">
      <w:pPr>
        <w:pStyle w:val="ListBullet"/>
      </w:pPr>
      <w:r>
        <w:t>The default academic demonstration uses simulated readings; MQTT input can be enabled for broker-based data.</w:t>
      </w:r>
    </w:p>
    <w:p w14:paraId="0344BA75" w14:textId="77777777" w:rsidR="00EB4A07" w:rsidRDefault="00000000">
      <w:pPr>
        <w:pStyle w:val="ListBullet"/>
      </w:pPr>
      <w:r>
        <w:t>PostgreSQL/TimescaleDB schemas and backend support are included for optional historical time-series persistence.</w:t>
      </w:r>
    </w:p>
    <w:p w14:paraId="7EB1BBB2" w14:textId="77777777" w:rsidR="00EB4A07" w:rsidRDefault="00000000">
      <w:pPr>
        <w:pStyle w:val="ListBullet"/>
      </w:pPr>
      <w:r>
        <w:t>The goal is to demonstrate full-stack architecture and make telemetry trends easier to view and understand.</w:t>
      </w:r>
    </w:p>
    <w:p w14:paraId="037A876B" w14:textId="77777777" w:rsidR="00EB4A07" w:rsidRDefault="00000000">
      <w:pPr>
        <w:pStyle w:val="Heading2"/>
      </w:pPr>
      <w:r>
        <w:t>Keywords</w:t>
      </w:r>
    </w:p>
    <w:p w14:paraId="0EA9BFB5" w14:textId="77777777" w:rsidR="00EB4A07" w:rsidRDefault="00000000">
      <w:r>
        <w:t>HealthPulse, patient telemetry, React, TypeScript, Node.js, Express, REST API, Socket.IO, MQTT, PostgreSQL, time-series data.</w:t>
      </w:r>
    </w:p>
    <w:p w14:paraId="212C4033" w14:textId="77777777" w:rsidR="00EB4A07" w:rsidRDefault="00000000">
      <w:pPr>
        <w:pStyle w:val="Heading1"/>
      </w:pPr>
      <w:r>
        <w:t>1. Introduction</w:t>
      </w:r>
    </w:p>
    <w:p w14:paraId="39A795E8" w14:textId="77777777" w:rsidR="00EB4A07" w:rsidRDefault="00000000">
      <w:r>
        <w:t>Healthcare monitoring interfaces need to present multiple changing parameters in a clear and accessible manner. HealthPulse is an academic full-stack web application that brings simulated patient telemetry into a single dashboard. It demonstrates the software architecture used to receive readings, expose data through APIs, stream updates to a browser, and visualize trends using interactive frontend components. The application is a software prototype and is not intended to replace certified medical monitoring equipment or professional clinical judgement.</w:t>
      </w:r>
    </w:p>
    <w:p w14:paraId="6D2EB3A7" w14:textId="77777777" w:rsidR="00EB4A07" w:rsidRDefault="00000000">
      <w:pPr>
        <w:pStyle w:val="Heading1"/>
      </w:pPr>
      <w:r>
        <w:t>2. Problem Description</w:t>
      </w:r>
    </w:p>
    <w:p w14:paraId="33AF0DB9" w14:textId="77777777" w:rsidR="00EB4A07" w:rsidRDefault="00000000">
      <w:r>
        <w:t>Vital-sign data can change continuously. When information is spread across separate views or requires repeated manual refreshes, it becomes harder to observe trends and review events efficiently. A responsive interface is needed to present multiple readings, historical trends and sensor status in one place. The project addresses this software demonstration problem by combining a React dashboard, Express APIs and real-time event delivery.</w:t>
      </w:r>
    </w:p>
    <w:p w14:paraId="5DAE3604" w14:textId="77777777" w:rsidR="00EB4A07" w:rsidRDefault="00000000">
      <w:pPr>
        <w:pStyle w:val="Heading2"/>
      </w:pPr>
      <w:r>
        <w:t>2.1 Objectives</w:t>
      </w:r>
    </w:p>
    <w:p w14:paraId="7F5B200D" w14:textId="77777777" w:rsidR="00EB4A07" w:rsidRDefault="00000000">
      <w:pPr>
        <w:pStyle w:val="ListBullet"/>
      </w:pPr>
      <w:r>
        <w:t>Display heart rate, SpO₂, temperature and respiratory-rate readings in one dashboard.</w:t>
      </w:r>
    </w:p>
    <w:p w14:paraId="65E98270" w14:textId="77777777" w:rsidR="00EB4A07" w:rsidRDefault="00000000">
      <w:pPr>
        <w:pStyle w:val="ListBullet"/>
      </w:pPr>
      <w:r>
        <w:t>Provide REST endpoints for patient, sensor and history data.</w:t>
      </w:r>
    </w:p>
    <w:p w14:paraId="4A3DFC4C" w14:textId="77777777" w:rsidR="00EB4A07" w:rsidRDefault="00000000">
      <w:pPr>
        <w:pStyle w:val="ListBullet"/>
      </w:pPr>
      <w:r>
        <w:t>Stream telemetry updates to connected clients through Socket.IO and provide a Server-Sent Events endpoint.</w:t>
      </w:r>
    </w:p>
    <w:p w14:paraId="4704C1E1" w14:textId="77777777" w:rsidR="00EB4A07" w:rsidRDefault="00000000">
      <w:pPr>
        <w:pStyle w:val="ListBullet"/>
      </w:pPr>
      <w:r>
        <w:t>Use simulated readings for a repeatable demonstration while keeping MQTT and database integration optional.</w:t>
      </w:r>
    </w:p>
    <w:p w14:paraId="1C8EBF83" w14:textId="77777777" w:rsidR="00EB4A07" w:rsidRDefault="00000000">
      <w:pPr>
        <w:pStyle w:val="ListBullet"/>
      </w:pPr>
      <w:r>
        <w:t>Demonstrate a maintainable separation between frontend, backend, communication layer and persistence.</w:t>
      </w:r>
    </w:p>
    <w:p w14:paraId="3798C7CB" w14:textId="77777777" w:rsidR="005F105D" w:rsidRDefault="005F105D">
      <w:pPr>
        <w:pStyle w:val="Heading1"/>
      </w:pPr>
    </w:p>
    <w:p w14:paraId="2B55D836" w14:textId="068F03FD" w:rsidR="00EB4A07" w:rsidRDefault="00000000">
      <w:pPr>
        <w:pStyle w:val="Heading1"/>
      </w:pPr>
      <w:r>
        <w:t>3. Technologies Used</w:t>
      </w:r>
    </w:p>
    <w:tbl>
      <w:tblPr>
        <w:tblStyle w:val="TableGrid"/>
        <w:tblW w:w="0" w:type="auto"/>
        <w:jc w:val="center"/>
        <w:tblLook w:val="04A0" w:firstRow="1" w:lastRow="0" w:firstColumn="1" w:lastColumn="0" w:noHBand="0" w:noVBand="1"/>
      </w:tblPr>
      <w:tblGrid>
        <w:gridCol w:w="3264"/>
        <w:gridCol w:w="3264"/>
        <w:gridCol w:w="3264"/>
      </w:tblGrid>
      <w:tr w:rsidR="00EB4A07" w14:paraId="3C8754E0" w14:textId="77777777">
        <w:trPr>
          <w:jc w:val="center"/>
        </w:trPr>
        <w:tc>
          <w:tcPr>
            <w:tcW w:w="3264" w:type="dxa"/>
            <w:shd w:val="clear" w:color="auto" w:fill="1F4E79"/>
          </w:tcPr>
          <w:p w14:paraId="17545E5F" w14:textId="77777777" w:rsidR="00EB4A07" w:rsidRDefault="00000000">
            <w:r>
              <w:rPr>
                <w:b/>
                <w:color w:val="FFFFFF"/>
              </w:rPr>
              <w:t>Layer</w:t>
            </w:r>
          </w:p>
        </w:tc>
        <w:tc>
          <w:tcPr>
            <w:tcW w:w="3264" w:type="dxa"/>
            <w:shd w:val="clear" w:color="auto" w:fill="1F4E79"/>
          </w:tcPr>
          <w:p w14:paraId="1AB51252" w14:textId="77777777" w:rsidR="00EB4A07" w:rsidRDefault="00000000">
            <w:r>
              <w:rPr>
                <w:b/>
                <w:color w:val="FFFFFF"/>
              </w:rPr>
              <w:t>Technology</w:t>
            </w:r>
          </w:p>
        </w:tc>
        <w:tc>
          <w:tcPr>
            <w:tcW w:w="3264" w:type="dxa"/>
            <w:shd w:val="clear" w:color="auto" w:fill="1F4E79"/>
          </w:tcPr>
          <w:p w14:paraId="2F8C82EC" w14:textId="77777777" w:rsidR="00EB4A07" w:rsidRDefault="00000000">
            <w:r>
              <w:rPr>
                <w:b/>
                <w:color w:val="FFFFFF"/>
              </w:rPr>
              <w:t>Purpose</w:t>
            </w:r>
          </w:p>
        </w:tc>
      </w:tr>
      <w:tr w:rsidR="00EB4A07" w14:paraId="62D7F675" w14:textId="77777777">
        <w:trPr>
          <w:jc w:val="center"/>
        </w:trPr>
        <w:tc>
          <w:tcPr>
            <w:tcW w:w="3264" w:type="dxa"/>
            <w:vAlign w:val="center"/>
          </w:tcPr>
          <w:p w14:paraId="2ECFF79B" w14:textId="77777777" w:rsidR="00EB4A07" w:rsidRDefault="00000000">
            <w:r>
              <w:t>Frontend</w:t>
            </w:r>
          </w:p>
        </w:tc>
        <w:tc>
          <w:tcPr>
            <w:tcW w:w="3264" w:type="dxa"/>
            <w:vAlign w:val="center"/>
          </w:tcPr>
          <w:p w14:paraId="7B5AD42A" w14:textId="77777777" w:rsidR="00EB4A07" w:rsidRDefault="00000000">
            <w:r>
              <w:t>React, TypeScript, Vite, Recharts, CSS, Socket.IO Client</w:t>
            </w:r>
          </w:p>
        </w:tc>
        <w:tc>
          <w:tcPr>
            <w:tcW w:w="3264" w:type="dxa"/>
            <w:vAlign w:val="center"/>
          </w:tcPr>
          <w:p w14:paraId="668A4DCF" w14:textId="77777777" w:rsidR="00EB4A07" w:rsidRDefault="00000000">
            <w:r>
              <w:t>Builds the responsive dashboard, handles UI state and renders telemetry trends.</w:t>
            </w:r>
          </w:p>
        </w:tc>
      </w:tr>
      <w:tr w:rsidR="00EB4A07" w14:paraId="23CD44AD" w14:textId="77777777">
        <w:trPr>
          <w:jc w:val="center"/>
        </w:trPr>
        <w:tc>
          <w:tcPr>
            <w:tcW w:w="3264" w:type="dxa"/>
            <w:vAlign w:val="center"/>
          </w:tcPr>
          <w:p w14:paraId="1216D4CD" w14:textId="77777777" w:rsidR="00EB4A07" w:rsidRDefault="00000000">
            <w:r>
              <w:t>Backend / middleware</w:t>
            </w:r>
          </w:p>
        </w:tc>
        <w:tc>
          <w:tcPr>
            <w:tcW w:w="3264" w:type="dxa"/>
            <w:vAlign w:val="center"/>
          </w:tcPr>
          <w:p w14:paraId="10EE7E56" w14:textId="77777777" w:rsidR="00EB4A07" w:rsidRDefault="00000000">
            <w:r>
              <w:t>Node.js, Express, REST APIs, Socket.IO, SSE, JWT, bcrypt</w:t>
            </w:r>
          </w:p>
        </w:tc>
        <w:tc>
          <w:tcPr>
            <w:tcW w:w="3264" w:type="dxa"/>
            <w:vAlign w:val="center"/>
          </w:tcPr>
          <w:p w14:paraId="2871761F" w14:textId="77777777" w:rsidR="00EB4A07" w:rsidRDefault="00000000">
            <w:r>
              <w:t>Provides API routes, authentication support and real-time data delivery.</w:t>
            </w:r>
          </w:p>
        </w:tc>
      </w:tr>
      <w:tr w:rsidR="00EB4A07" w14:paraId="2AE084A2" w14:textId="77777777">
        <w:trPr>
          <w:jc w:val="center"/>
        </w:trPr>
        <w:tc>
          <w:tcPr>
            <w:tcW w:w="3264" w:type="dxa"/>
            <w:vAlign w:val="center"/>
          </w:tcPr>
          <w:p w14:paraId="14D06A48" w14:textId="77777777" w:rsidR="00EB4A07" w:rsidRDefault="00000000">
            <w:r>
              <w:t>Optional IoT bridge</w:t>
            </w:r>
          </w:p>
        </w:tc>
        <w:tc>
          <w:tcPr>
            <w:tcW w:w="3264" w:type="dxa"/>
            <w:vAlign w:val="center"/>
          </w:tcPr>
          <w:p w14:paraId="1A89FFEF" w14:textId="77777777" w:rsidR="00EB4A07" w:rsidRDefault="00000000">
            <w:r>
              <w:t>MQTT</w:t>
            </w:r>
          </w:p>
        </w:tc>
        <w:tc>
          <w:tcPr>
            <w:tcW w:w="3264" w:type="dxa"/>
            <w:vAlign w:val="center"/>
          </w:tcPr>
          <w:p w14:paraId="3B2C3B02" w14:textId="77777777" w:rsidR="00EB4A07" w:rsidRDefault="00000000">
            <w:r>
              <w:t>Can receive broker-based telemetry and forward updates to connected clients.</w:t>
            </w:r>
          </w:p>
        </w:tc>
      </w:tr>
      <w:tr w:rsidR="00EB4A07" w14:paraId="367DB6B0" w14:textId="77777777">
        <w:trPr>
          <w:jc w:val="center"/>
        </w:trPr>
        <w:tc>
          <w:tcPr>
            <w:tcW w:w="3264" w:type="dxa"/>
            <w:vAlign w:val="center"/>
          </w:tcPr>
          <w:p w14:paraId="024D0A94" w14:textId="77777777" w:rsidR="00EB4A07" w:rsidRDefault="00000000">
            <w:r>
              <w:t>Database</w:t>
            </w:r>
          </w:p>
        </w:tc>
        <w:tc>
          <w:tcPr>
            <w:tcW w:w="3264" w:type="dxa"/>
            <w:vAlign w:val="center"/>
          </w:tcPr>
          <w:p w14:paraId="609B8D6E" w14:textId="77777777" w:rsidR="00EB4A07" w:rsidRDefault="00000000">
            <w:r>
              <w:t>PostgreSQL (`pg`), TimescaleDB schema</w:t>
            </w:r>
          </w:p>
        </w:tc>
        <w:tc>
          <w:tcPr>
            <w:tcW w:w="3264" w:type="dxa"/>
            <w:vAlign w:val="center"/>
          </w:tcPr>
          <w:p w14:paraId="4A8DA19C" w14:textId="77777777" w:rsidR="00EB4A07" w:rsidRDefault="00000000">
            <w:r>
              <w:t>Supports optional storage and querying of historical time-series readings.</w:t>
            </w:r>
          </w:p>
        </w:tc>
      </w:tr>
      <w:tr w:rsidR="00EB4A07" w14:paraId="62C39496" w14:textId="77777777">
        <w:trPr>
          <w:jc w:val="center"/>
        </w:trPr>
        <w:tc>
          <w:tcPr>
            <w:tcW w:w="3264" w:type="dxa"/>
            <w:vAlign w:val="center"/>
          </w:tcPr>
          <w:p w14:paraId="0FD64FB0" w14:textId="77777777" w:rsidR="00EB4A07" w:rsidRDefault="00000000">
            <w:r>
              <w:t>Development / deployment</w:t>
            </w:r>
          </w:p>
        </w:tc>
        <w:tc>
          <w:tcPr>
            <w:tcW w:w="3264" w:type="dxa"/>
            <w:vAlign w:val="center"/>
          </w:tcPr>
          <w:p w14:paraId="2BBBCCEF" w14:textId="77777777" w:rsidR="00EB4A07" w:rsidRDefault="00000000">
            <w:r>
              <w:t>npm, environment variables, Render configuration, GitHub Actions</w:t>
            </w:r>
          </w:p>
        </w:tc>
        <w:tc>
          <w:tcPr>
            <w:tcW w:w="3264" w:type="dxa"/>
            <w:vAlign w:val="center"/>
          </w:tcPr>
          <w:p w14:paraId="5EB1B6ED" w14:textId="77777777" w:rsidR="00EB4A07" w:rsidRDefault="00000000">
            <w:r>
              <w:t>Dependency management, configuration and deployment workflow support.</w:t>
            </w:r>
          </w:p>
        </w:tc>
      </w:tr>
    </w:tbl>
    <w:p w14:paraId="04282D51" w14:textId="77777777" w:rsidR="00EB4A07" w:rsidRDefault="00000000">
      <w:pPr>
        <w:pStyle w:val="Heading1"/>
      </w:pPr>
      <w:r>
        <w:t>4. System Architecture</w:t>
      </w:r>
    </w:p>
    <w:p w14:paraId="145F2258" w14:textId="77777777" w:rsidR="00EB4A07" w:rsidRDefault="00000000">
      <w:r>
        <w:t>The high-level data flow of HealthPulse is shown below:</w:t>
      </w:r>
    </w:p>
    <w:tbl>
      <w:tblPr>
        <w:tblStyle w:val="TableGrid"/>
        <w:tblW w:w="0" w:type="auto"/>
        <w:jc w:val="center"/>
        <w:tblLook w:val="04A0" w:firstRow="1" w:lastRow="0" w:firstColumn="1" w:lastColumn="0" w:noHBand="0" w:noVBand="1"/>
      </w:tblPr>
      <w:tblGrid>
        <w:gridCol w:w="9792"/>
      </w:tblGrid>
      <w:tr w:rsidR="00EB4A07" w14:paraId="637ED608" w14:textId="77777777">
        <w:trPr>
          <w:jc w:val="center"/>
        </w:trPr>
        <w:tc>
          <w:tcPr>
            <w:tcW w:w="9792" w:type="dxa"/>
            <w:shd w:val="clear" w:color="auto" w:fill="EAF2F8"/>
          </w:tcPr>
          <w:p w14:paraId="20B53A00" w14:textId="77777777" w:rsidR="00EB4A07" w:rsidRDefault="00000000">
            <w:pPr>
              <w:jc w:val="center"/>
            </w:pPr>
            <w:r>
              <w:rPr>
                <w:b/>
              </w:rPr>
              <w:t>1. Telemetry source — simulated readings by default; optional MQTT broker input</w:t>
            </w:r>
          </w:p>
        </w:tc>
      </w:tr>
      <w:tr w:rsidR="00EB4A07" w14:paraId="76F8157F" w14:textId="77777777">
        <w:trPr>
          <w:jc w:val="center"/>
        </w:trPr>
        <w:tc>
          <w:tcPr>
            <w:tcW w:w="9792" w:type="dxa"/>
            <w:shd w:val="clear" w:color="auto" w:fill="FFFFFF"/>
          </w:tcPr>
          <w:p w14:paraId="13E5EE6A" w14:textId="77777777" w:rsidR="00EB4A07" w:rsidRDefault="00000000">
            <w:pPr>
              <w:jc w:val="center"/>
            </w:pPr>
            <w:r>
              <w:t>↓</w:t>
            </w:r>
          </w:p>
        </w:tc>
      </w:tr>
      <w:tr w:rsidR="00EB4A07" w14:paraId="716189EB" w14:textId="77777777">
        <w:trPr>
          <w:jc w:val="center"/>
        </w:trPr>
        <w:tc>
          <w:tcPr>
            <w:tcW w:w="9792" w:type="dxa"/>
            <w:shd w:val="clear" w:color="auto" w:fill="EAF2F8"/>
          </w:tcPr>
          <w:p w14:paraId="265DA3CC" w14:textId="77777777" w:rsidR="00EB4A07" w:rsidRDefault="00000000">
            <w:pPr>
              <w:jc w:val="center"/>
            </w:pPr>
            <w:r>
              <w:rPr>
                <w:b/>
              </w:rPr>
              <w:t>2. Node.js + Express backend — REST APIs, request handling and authentication endpoints</w:t>
            </w:r>
          </w:p>
        </w:tc>
      </w:tr>
      <w:tr w:rsidR="00EB4A07" w14:paraId="6339BD2F" w14:textId="77777777">
        <w:trPr>
          <w:jc w:val="center"/>
        </w:trPr>
        <w:tc>
          <w:tcPr>
            <w:tcW w:w="9792" w:type="dxa"/>
            <w:shd w:val="clear" w:color="auto" w:fill="FFFFFF"/>
          </w:tcPr>
          <w:p w14:paraId="45F50125" w14:textId="77777777" w:rsidR="00EB4A07" w:rsidRDefault="00000000">
            <w:pPr>
              <w:jc w:val="center"/>
            </w:pPr>
            <w:r>
              <w:t>↓</w:t>
            </w:r>
          </w:p>
        </w:tc>
      </w:tr>
      <w:tr w:rsidR="00EB4A07" w14:paraId="73A11ED6" w14:textId="77777777">
        <w:trPr>
          <w:jc w:val="center"/>
        </w:trPr>
        <w:tc>
          <w:tcPr>
            <w:tcW w:w="9792" w:type="dxa"/>
            <w:shd w:val="clear" w:color="auto" w:fill="EAF2F8"/>
          </w:tcPr>
          <w:p w14:paraId="391B9E9F" w14:textId="77777777" w:rsidR="00EB4A07" w:rsidRDefault="00000000">
            <w:pPr>
              <w:jc w:val="center"/>
            </w:pPr>
            <w:r>
              <w:rPr>
                <w:b/>
              </w:rPr>
              <w:t>3. Socket.IO / Server-Sent Events — real-time delivery of telemetry updates</w:t>
            </w:r>
          </w:p>
        </w:tc>
      </w:tr>
      <w:tr w:rsidR="00EB4A07" w14:paraId="49EDAE63" w14:textId="77777777">
        <w:trPr>
          <w:jc w:val="center"/>
        </w:trPr>
        <w:tc>
          <w:tcPr>
            <w:tcW w:w="9792" w:type="dxa"/>
            <w:shd w:val="clear" w:color="auto" w:fill="EAF2F8"/>
          </w:tcPr>
          <w:p w14:paraId="0728F939" w14:textId="77777777" w:rsidR="00EB4A07" w:rsidRDefault="00000000">
            <w:pPr>
              <w:jc w:val="center"/>
            </w:pPr>
            <w:r>
              <w:rPr>
                <w:b/>
              </w:rPr>
              <w:t>1. Telemetry source — simulated readings by default; optional MQTT broker input</w:t>
            </w:r>
          </w:p>
        </w:tc>
      </w:tr>
      <w:tr w:rsidR="00EB4A07" w14:paraId="683676C6" w14:textId="77777777">
        <w:trPr>
          <w:jc w:val="center"/>
        </w:trPr>
        <w:tc>
          <w:tcPr>
            <w:tcW w:w="9792" w:type="dxa"/>
            <w:shd w:val="clear" w:color="auto" w:fill="FFFFFF"/>
          </w:tcPr>
          <w:p w14:paraId="3E47EC06" w14:textId="77777777" w:rsidR="00EB4A07" w:rsidRDefault="00000000">
            <w:pPr>
              <w:jc w:val="center"/>
            </w:pPr>
            <w:r>
              <w:t>↓</w:t>
            </w:r>
          </w:p>
        </w:tc>
      </w:tr>
      <w:tr w:rsidR="00EB4A07" w14:paraId="5BA5A974" w14:textId="77777777">
        <w:trPr>
          <w:jc w:val="center"/>
        </w:trPr>
        <w:tc>
          <w:tcPr>
            <w:tcW w:w="9792" w:type="dxa"/>
            <w:shd w:val="clear" w:color="auto" w:fill="EAF2F8"/>
          </w:tcPr>
          <w:p w14:paraId="0C77668B" w14:textId="77777777" w:rsidR="00EB4A07" w:rsidRDefault="00000000">
            <w:pPr>
              <w:jc w:val="center"/>
            </w:pPr>
            <w:r>
              <w:rPr>
                <w:b/>
              </w:rPr>
              <w:t>2. Node.js + Express backend — REST APIs, request handling and authentication endpoints</w:t>
            </w:r>
          </w:p>
        </w:tc>
      </w:tr>
      <w:tr w:rsidR="00EB4A07" w14:paraId="4BDAADF3" w14:textId="77777777">
        <w:trPr>
          <w:jc w:val="center"/>
        </w:trPr>
        <w:tc>
          <w:tcPr>
            <w:tcW w:w="9792" w:type="dxa"/>
            <w:shd w:val="clear" w:color="auto" w:fill="FFFFFF"/>
          </w:tcPr>
          <w:p w14:paraId="7D62A180" w14:textId="77777777" w:rsidR="00EB4A07" w:rsidRDefault="00000000">
            <w:pPr>
              <w:jc w:val="center"/>
            </w:pPr>
            <w:r>
              <w:t>↓</w:t>
            </w:r>
          </w:p>
        </w:tc>
      </w:tr>
      <w:tr w:rsidR="00EB4A07" w14:paraId="60D889CA" w14:textId="77777777">
        <w:trPr>
          <w:jc w:val="center"/>
        </w:trPr>
        <w:tc>
          <w:tcPr>
            <w:tcW w:w="9792" w:type="dxa"/>
            <w:shd w:val="clear" w:color="auto" w:fill="EAF2F8"/>
          </w:tcPr>
          <w:p w14:paraId="1F502643" w14:textId="77777777" w:rsidR="00EB4A07" w:rsidRDefault="00000000">
            <w:pPr>
              <w:jc w:val="center"/>
            </w:pPr>
            <w:r>
              <w:rPr>
                <w:b/>
              </w:rPr>
              <w:t>3. Socket.IO / Server-Sent Events — real-time delivery of telemetry updates</w:t>
            </w:r>
          </w:p>
        </w:tc>
      </w:tr>
      <w:tr w:rsidR="00EB4A07" w14:paraId="039575ED" w14:textId="77777777">
        <w:trPr>
          <w:jc w:val="center"/>
        </w:trPr>
        <w:tc>
          <w:tcPr>
            <w:tcW w:w="9792" w:type="dxa"/>
            <w:shd w:val="clear" w:color="auto" w:fill="FFFFFF"/>
          </w:tcPr>
          <w:p w14:paraId="6E2B0616" w14:textId="77777777" w:rsidR="00EB4A07" w:rsidRDefault="00000000">
            <w:pPr>
              <w:jc w:val="center"/>
            </w:pPr>
            <w:r>
              <w:t>↓</w:t>
            </w:r>
          </w:p>
        </w:tc>
      </w:tr>
      <w:tr w:rsidR="00EB4A07" w14:paraId="190E941C" w14:textId="77777777">
        <w:trPr>
          <w:jc w:val="center"/>
        </w:trPr>
        <w:tc>
          <w:tcPr>
            <w:tcW w:w="9792" w:type="dxa"/>
            <w:shd w:val="clear" w:color="auto" w:fill="EAF2F8"/>
          </w:tcPr>
          <w:p w14:paraId="17D9C95C" w14:textId="77777777" w:rsidR="00EB4A07" w:rsidRDefault="00000000">
            <w:pPr>
              <w:jc w:val="center"/>
            </w:pPr>
            <w:r>
              <w:rPr>
                <w:b/>
              </w:rPr>
              <w:t>4. React + TypeScript dashboard — vital cards, ECG-style/trend charts, sensor status and alerts</w:t>
            </w:r>
          </w:p>
        </w:tc>
      </w:tr>
    </w:tbl>
    <w:p w14:paraId="5F54A6CC" w14:textId="77777777" w:rsidR="00EB4A07" w:rsidRDefault="00000000">
      <w:r>
        <w:t>Optional persistence layer: PostgreSQL/TimescaleDB stores historical readings when configured.</w:t>
      </w:r>
    </w:p>
    <w:p w14:paraId="4D8FDBE4" w14:textId="77777777" w:rsidR="00EB4A07" w:rsidRDefault="00000000">
      <w:pPr>
        <w:pStyle w:val="Heading1"/>
      </w:pPr>
      <w:r>
        <w:lastRenderedPageBreak/>
        <w:t>5. Implementation Details</w:t>
      </w:r>
    </w:p>
    <w:p w14:paraId="22F3965E" w14:textId="77777777" w:rsidR="00EB4A07" w:rsidRDefault="00000000">
      <w:pPr>
        <w:pStyle w:val="Heading2"/>
      </w:pPr>
      <w:r>
        <w:t>5.1 Frontend</w:t>
      </w:r>
    </w:p>
    <w:p w14:paraId="75DC5422" w14:textId="77777777" w:rsidR="00EB4A07" w:rsidRDefault="00000000">
      <w:r>
        <w:t>The client is built with React and TypeScript and served during development by Vite. The dashboard is organized into reusable UI sections for vital cards, charts, patient information, sensors and alerts. React state supports changing readings, while effects manage real-time subscriptions and cleanup. Recharts is used to visualize time-series trends.</w:t>
      </w:r>
    </w:p>
    <w:p w14:paraId="2094A134" w14:textId="77777777" w:rsidR="00EB4A07" w:rsidRDefault="00000000">
      <w:pPr>
        <w:pStyle w:val="Heading2"/>
      </w:pPr>
      <w:r>
        <w:t>5.2 Backend and REST APIs</w:t>
      </w:r>
    </w:p>
    <w:p w14:paraId="00F8FD52" w14:textId="77777777" w:rsidR="00EB4A07" w:rsidRDefault="00000000">
      <w:r>
        <w:t>The backend uses Node.js and Express. REST endpoints return JSON responses and support health checks, patient information, sensor retrieval and sensor-management operations. Authentication endpoints are also provided. The exact data persistence behavior depends on configuration; the default demo can run without a database.</w:t>
      </w:r>
    </w:p>
    <w:tbl>
      <w:tblPr>
        <w:tblStyle w:val="TableGrid"/>
        <w:tblW w:w="0" w:type="auto"/>
        <w:jc w:val="center"/>
        <w:tblLook w:val="04A0" w:firstRow="1" w:lastRow="0" w:firstColumn="1" w:lastColumn="0" w:noHBand="0" w:noVBand="1"/>
      </w:tblPr>
      <w:tblGrid>
        <w:gridCol w:w="3264"/>
        <w:gridCol w:w="3264"/>
        <w:gridCol w:w="3264"/>
      </w:tblGrid>
      <w:tr w:rsidR="00EB4A07" w14:paraId="318FC411" w14:textId="77777777">
        <w:trPr>
          <w:jc w:val="center"/>
        </w:trPr>
        <w:tc>
          <w:tcPr>
            <w:tcW w:w="3264" w:type="dxa"/>
            <w:shd w:val="clear" w:color="auto" w:fill="1F4E79"/>
          </w:tcPr>
          <w:p w14:paraId="6B1AD375" w14:textId="77777777" w:rsidR="00EB4A07" w:rsidRDefault="00000000">
            <w:r>
              <w:rPr>
                <w:b/>
                <w:color w:val="FFFFFF"/>
              </w:rPr>
              <w:t>Method</w:t>
            </w:r>
          </w:p>
        </w:tc>
        <w:tc>
          <w:tcPr>
            <w:tcW w:w="3264" w:type="dxa"/>
            <w:shd w:val="clear" w:color="auto" w:fill="1F4E79"/>
          </w:tcPr>
          <w:p w14:paraId="7F2F10D5" w14:textId="77777777" w:rsidR="00EB4A07" w:rsidRDefault="00000000">
            <w:r>
              <w:rPr>
                <w:b/>
                <w:color w:val="FFFFFF"/>
              </w:rPr>
              <w:t>Endpoint</w:t>
            </w:r>
          </w:p>
        </w:tc>
        <w:tc>
          <w:tcPr>
            <w:tcW w:w="3264" w:type="dxa"/>
            <w:shd w:val="clear" w:color="auto" w:fill="1F4E79"/>
          </w:tcPr>
          <w:p w14:paraId="4BA5C552" w14:textId="77777777" w:rsidR="00EB4A07" w:rsidRDefault="00000000">
            <w:r>
              <w:rPr>
                <w:b/>
                <w:color w:val="FFFFFF"/>
              </w:rPr>
              <w:t>Purpose</w:t>
            </w:r>
          </w:p>
        </w:tc>
      </w:tr>
      <w:tr w:rsidR="00EB4A07" w14:paraId="3A63BB19" w14:textId="77777777">
        <w:trPr>
          <w:jc w:val="center"/>
        </w:trPr>
        <w:tc>
          <w:tcPr>
            <w:tcW w:w="3264" w:type="dxa"/>
          </w:tcPr>
          <w:p w14:paraId="73617B84" w14:textId="77777777" w:rsidR="00EB4A07" w:rsidRDefault="00000000">
            <w:r>
              <w:t>GET</w:t>
            </w:r>
          </w:p>
        </w:tc>
        <w:tc>
          <w:tcPr>
            <w:tcW w:w="3264" w:type="dxa"/>
          </w:tcPr>
          <w:p w14:paraId="7DCC71C2" w14:textId="77777777" w:rsidR="00EB4A07" w:rsidRDefault="00000000">
            <w:r>
              <w:t>/api/health</w:t>
            </w:r>
          </w:p>
        </w:tc>
        <w:tc>
          <w:tcPr>
            <w:tcW w:w="3264" w:type="dxa"/>
          </w:tcPr>
          <w:p w14:paraId="27351497" w14:textId="77777777" w:rsidR="00EB4A07" w:rsidRDefault="00000000">
            <w:r>
              <w:t>Backend health/status</w:t>
            </w:r>
          </w:p>
        </w:tc>
      </w:tr>
      <w:tr w:rsidR="00EB4A07" w14:paraId="0E943A4F" w14:textId="77777777">
        <w:trPr>
          <w:jc w:val="center"/>
        </w:trPr>
        <w:tc>
          <w:tcPr>
            <w:tcW w:w="3264" w:type="dxa"/>
          </w:tcPr>
          <w:p w14:paraId="1F0D8A8C" w14:textId="77777777" w:rsidR="00EB4A07" w:rsidRDefault="00000000">
            <w:r>
              <w:t>GET</w:t>
            </w:r>
          </w:p>
        </w:tc>
        <w:tc>
          <w:tcPr>
            <w:tcW w:w="3264" w:type="dxa"/>
          </w:tcPr>
          <w:p w14:paraId="6588D5E1" w14:textId="77777777" w:rsidR="00EB4A07" w:rsidRDefault="00000000">
            <w:r>
              <w:t>/api/patients</w:t>
            </w:r>
          </w:p>
        </w:tc>
        <w:tc>
          <w:tcPr>
            <w:tcW w:w="3264" w:type="dxa"/>
          </w:tcPr>
          <w:p w14:paraId="4D81FB58" w14:textId="77777777" w:rsidR="00EB4A07" w:rsidRDefault="00000000">
            <w:r>
              <w:t>Retrieve patient records</w:t>
            </w:r>
          </w:p>
        </w:tc>
      </w:tr>
      <w:tr w:rsidR="00EB4A07" w14:paraId="1822CC14" w14:textId="77777777">
        <w:trPr>
          <w:jc w:val="center"/>
        </w:trPr>
        <w:tc>
          <w:tcPr>
            <w:tcW w:w="3264" w:type="dxa"/>
          </w:tcPr>
          <w:p w14:paraId="678DAC48" w14:textId="77777777" w:rsidR="00EB4A07" w:rsidRDefault="00000000">
            <w:r>
              <w:t>GET</w:t>
            </w:r>
          </w:p>
        </w:tc>
        <w:tc>
          <w:tcPr>
            <w:tcW w:w="3264" w:type="dxa"/>
          </w:tcPr>
          <w:p w14:paraId="41174037" w14:textId="77777777" w:rsidR="00EB4A07" w:rsidRDefault="00000000">
            <w:r>
              <w:t>/api/sensors</w:t>
            </w:r>
          </w:p>
        </w:tc>
        <w:tc>
          <w:tcPr>
            <w:tcW w:w="3264" w:type="dxa"/>
          </w:tcPr>
          <w:p w14:paraId="340753B3" w14:textId="77777777" w:rsidR="00EB4A07" w:rsidRDefault="00000000">
            <w:r>
              <w:t>Retrieve all sensors</w:t>
            </w:r>
          </w:p>
        </w:tc>
      </w:tr>
      <w:tr w:rsidR="00EB4A07" w14:paraId="616A1A90" w14:textId="77777777">
        <w:trPr>
          <w:jc w:val="center"/>
        </w:trPr>
        <w:tc>
          <w:tcPr>
            <w:tcW w:w="3264" w:type="dxa"/>
          </w:tcPr>
          <w:p w14:paraId="09FBCAC6" w14:textId="77777777" w:rsidR="00EB4A07" w:rsidRDefault="00000000">
            <w:r>
              <w:t>GET</w:t>
            </w:r>
          </w:p>
        </w:tc>
        <w:tc>
          <w:tcPr>
            <w:tcW w:w="3264" w:type="dxa"/>
          </w:tcPr>
          <w:p w14:paraId="1B9EC78D" w14:textId="77777777" w:rsidR="00EB4A07" w:rsidRDefault="00000000">
            <w:r>
              <w:t>/api/sensors/:id</w:t>
            </w:r>
          </w:p>
        </w:tc>
        <w:tc>
          <w:tcPr>
            <w:tcW w:w="3264" w:type="dxa"/>
          </w:tcPr>
          <w:p w14:paraId="355A39D9" w14:textId="77777777" w:rsidR="00EB4A07" w:rsidRDefault="00000000">
            <w:r>
              <w:t>Retrieve a sensor by ID</w:t>
            </w:r>
          </w:p>
        </w:tc>
      </w:tr>
      <w:tr w:rsidR="00EB4A07" w14:paraId="2325F812" w14:textId="77777777">
        <w:trPr>
          <w:jc w:val="center"/>
        </w:trPr>
        <w:tc>
          <w:tcPr>
            <w:tcW w:w="3264" w:type="dxa"/>
          </w:tcPr>
          <w:p w14:paraId="3E89F342" w14:textId="77777777" w:rsidR="00EB4A07" w:rsidRDefault="00000000">
            <w:r>
              <w:t>POST</w:t>
            </w:r>
          </w:p>
        </w:tc>
        <w:tc>
          <w:tcPr>
            <w:tcW w:w="3264" w:type="dxa"/>
          </w:tcPr>
          <w:p w14:paraId="4D4608DC" w14:textId="77777777" w:rsidR="00EB4A07" w:rsidRDefault="00000000">
            <w:r>
              <w:t>/api/sensors</w:t>
            </w:r>
          </w:p>
        </w:tc>
        <w:tc>
          <w:tcPr>
            <w:tcW w:w="3264" w:type="dxa"/>
          </w:tcPr>
          <w:p w14:paraId="12CED09E" w14:textId="77777777" w:rsidR="00EB4A07" w:rsidRDefault="00000000">
            <w:r>
              <w:t>Create a sensor record</w:t>
            </w:r>
          </w:p>
        </w:tc>
      </w:tr>
      <w:tr w:rsidR="00EB4A07" w14:paraId="1E88F000" w14:textId="77777777">
        <w:trPr>
          <w:jc w:val="center"/>
        </w:trPr>
        <w:tc>
          <w:tcPr>
            <w:tcW w:w="3264" w:type="dxa"/>
          </w:tcPr>
          <w:p w14:paraId="02AA86A3" w14:textId="77777777" w:rsidR="00EB4A07" w:rsidRDefault="00000000">
            <w:r>
              <w:t>PUT</w:t>
            </w:r>
          </w:p>
        </w:tc>
        <w:tc>
          <w:tcPr>
            <w:tcW w:w="3264" w:type="dxa"/>
          </w:tcPr>
          <w:p w14:paraId="62FBC240" w14:textId="77777777" w:rsidR="00EB4A07" w:rsidRDefault="00000000">
            <w:r>
              <w:t>/api/sensors/:id</w:t>
            </w:r>
          </w:p>
        </w:tc>
        <w:tc>
          <w:tcPr>
            <w:tcW w:w="3264" w:type="dxa"/>
          </w:tcPr>
          <w:p w14:paraId="6F580371" w14:textId="77777777" w:rsidR="00EB4A07" w:rsidRDefault="00000000">
            <w:r>
              <w:t>Update a sensor record</w:t>
            </w:r>
          </w:p>
        </w:tc>
      </w:tr>
      <w:tr w:rsidR="00EB4A07" w14:paraId="065554A8" w14:textId="77777777">
        <w:trPr>
          <w:jc w:val="center"/>
        </w:trPr>
        <w:tc>
          <w:tcPr>
            <w:tcW w:w="3264" w:type="dxa"/>
          </w:tcPr>
          <w:p w14:paraId="066C03D9" w14:textId="77777777" w:rsidR="00EB4A07" w:rsidRDefault="00000000">
            <w:r>
              <w:t>DELETE</w:t>
            </w:r>
          </w:p>
        </w:tc>
        <w:tc>
          <w:tcPr>
            <w:tcW w:w="3264" w:type="dxa"/>
          </w:tcPr>
          <w:p w14:paraId="78DC591F" w14:textId="77777777" w:rsidR="00EB4A07" w:rsidRDefault="00000000">
            <w:r>
              <w:t>/api/sensors/:id</w:t>
            </w:r>
          </w:p>
        </w:tc>
        <w:tc>
          <w:tcPr>
            <w:tcW w:w="3264" w:type="dxa"/>
          </w:tcPr>
          <w:p w14:paraId="3853EA6E" w14:textId="77777777" w:rsidR="00EB4A07" w:rsidRDefault="00000000">
            <w:r>
              <w:t>Delete a sensor record</w:t>
            </w:r>
          </w:p>
        </w:tc>
      </w:tr>
      <w:tr w:rsidR="00EB4A07" w14:paraId="24112291" w14:textId="77777777">
        <w:trPr>
          <w:jc w:val="center"/>
        </w:trPr>
        <w:tc>
          <w:tcPr>
            <w:tcW w:w="3264" w:type="dxa"/>
          </w:tcPr>
          <w:p w14:paraId="129D6A94" w14:textId="77777777" w:rsidR="00EB4A07" w:rsidRDefault="00000000">
            <w:r>
              <w:t>GET</w:t>
            </w:r>
          </w:p>
        </w:tc>
        <w:tc>
          <w:tcPr>
            <w:tcW w:w="3264" w:type="dxa"/>
          </w:tcPr>
          <w:p w14:paraId="3C0E766C" w14:textId="77777777" w:rsidR="00EB4A07" w:rsidRDefault="00000000">
            <w:r>
              <w:t>/api/history</w:t>
            </w:r>
          </w:p>
        </w:tc>
        <w:tc>
          <w:tcPr>
            <w:tcW w:w="3264" w:type="dxa"/>
          </w:tcPr>
          <w:p w14:paraId="11E1F217" w14:textId="77777777" w:rsidR="00EB4A07" w:rsidRDefault="00000000">
            <w:r>
              <w:t>Retrieve telemetry history</w:t>
            </w:r>
          </w:p>
        </w:tc>
      </w:tr>
      <w:tr w:rsidR="00EB4A07" w14:paraId="45D340D7" w14:textId="77777777">
        <w:trPr>
          <w:jc w:val="center"/>
        </w:trPr>
        <w:tc>
          <w:tcPr>
            <w:tcW w:w="3264" w:type="dxa"/>
          </w:tcPr>
          <w:p w14:paraId="4067CFB8" w14:textId="77777777" w:rsidR="00EB4A07" w:rsidRDefault="00000000">
            <w:r>
              <w:t>GET</w:t>
            </w:r>
          </w:p>
        </w:tc>
        <w:tc>
          <w:tcPr>
            <w:tcW w:w="3264" w:type="dxa"/>
          </w:tcPr>
          <w:p w14:paraId="6998A4C7" w14:textId="77777777" w:rsidR="00EB4A07" w:rsidRDefault="00000000">
            <w:r>
              <w:t>/api/stream</w:t>
            </w:r>
          </w:p>
        </w:tc>
        <w:tc>
          <w:tcPr>
            <w:tcW w:w="3264" w:type="dxa"/>
          </w:tcPr>
          <w:p w14:paraId="1FF64574" w14:textId="77777777" w:rsidR="00EB4A07" w:rsidRDefault="00000000">
            <w:r>
              <w:t>Stream events through SSE</w:t>
            </w:r>
          </w:p>
        </w:tc>
      </w:tr>
      <w:tr w:rsidR="00EB4A07" w14:paraId="18E6DAD7" w14:textId="77777777">
        <w:trPr>
          <w:jc w:val="center"/>
        </w:trPr>
        <w:tc>
          <w:tcPr>
            <w:tcW w:w="3264" w:type="dxa"/>
          </w:tcPr>
          <w:p w14:paraId="546B5FCE" w14:textId="77777777" w:rsidR="00EB4A07" w:rsidRDefault="00000000">
            <w:r>
              <w:t>POST</w:t>
            </w:r>
          </w:p>
        </w:tc>
        <w:tc>
          <w:tcPr>
            <w:tcW w:w="3264" w:type="dxa"/>
          </w:tcPr>
          <w:p w14:paraId="36474AA9" w14:textId="77777777" w:rsidR="00EB4A07" w:rsidRDefault="00000000">
            <w:r>
              <w:t>/api/auth/register</w:t>
            </w:r>
          </w:p>
        </w:tc>
        <w:tc>
          <w:tcPr>
            <w:tcW w:w="3264" w:type="dxa"/>
          </w:tcPr>
          <w:p w14:paraId="680813A7" w14:textId="77777777" w:rsidR="00EB4A07" w:rsidRDefault="00000000">
            <w:r>
              <w:t>Register a demo user</w:t>
            </w:r>
          </w:p>
        </w:tc>
      </w:tr>
      <w:tr w:rsidR="00EB4A07" w14:paraId="5E5E6AE7" w14:textId="77777777">
        <w:trPr>
          <w:jc w:val="center"/>
        </w:trPr>
        <w:tc>
          <w:tcPr>
            <w:tcW w:w="3264" w:type="dxa"/>
          </w:tcPr>
          <w:p w14:paraId="6B663688" w14:textId="77777777" w:rsidR="00EB4A07" w:rsidRDefault="00000000">
            <w:r>
              <w:t>POST</w:t>
            </w:r>
          </w:p>
        </w:tc>
        <w:tc>
          <w:tcPr>
            <w:tcW w:w="3264" w:type="dxa"/>
          </w:tcPr>
          <w:p w14:paraId="4B46E3BC" w14:textId="77777777" w:rsidR="00EB4A07" w:rsidRDefault="00000000">
            <w:r>
              <w:t>/api/auth/login</w:t>
            </w:r>
          </w:p>
        </w:tc>
        <w:tc>
          <w:tcPr>
            <w:tcW w:w="3264" w:type="dxa"/>
          </w:tcPr>
          <w:p w14:paraId="799B8586" w14:textId="77777777" w:rsidR="00EB4A07" w:rsidRDefault="00000000">
            <w:r>
              <w:t>Authenticate a demo user</w:t>
            </w:r>
          </w:p>
        </w:tc>
      </w:tr>
    </w:tbl>
    <w:p w14:paraId="6737F842" w14:textId="77777777" w:rsidR="00EB4A07" w:rsidRDefault="00000000">
      <w:pPr>
        <w:pStyle w:val="Heading2"/>
      </w:pPr>
      <w:r>
        <w:t>5.3 Real-Time Telemetry</w:t>
      </w:r>
    </w:p>
    <w:p w14:paraId="693BDBBC" w14:textId="77777777" w:rsidR="00EB4A07" w:rsidRDefault="00000000">
      <w:r>
        <w:t>Socket.IO provides event-based communication between the backend and connected browsers. In the default demonstration, the backend generates simulated readings at regular intervals and emits telemetry events. The frontend listens for those events and updates the display and recent trend history. The project also includes an SSE endpoint. An MQTT bridge is available as an optional integration.</w:t>
      </w:r>
    </w:p>
    <w:p w14:paraId="38699A62" w14:textId="77777777" w:rsidR="00EB4A07" w:rsidRDefault="00000000">
      <w:pPr>
        <w:pStyle w:val="Heading2"/>
      </w:pPr>
      <w:r>
        <w:t>5.4 Database Support</w:t>
      </w:r>
    </w:p>
    <w:p w14:paraId="46546855" w14:textId="77777777" w:rsidR="00EB4A07" w:rsidRDefault="00000000">
      <w:r>
        <w:t>PostgreSQL support is included through the `pg` library and SQL schema files are provided. A TimescaleDB schema is included for time-series storage. Database persistence is optional for the default local demonstration; without a configured database, the app can use in-memory data, which is not retained after a server restart.</w:t>
      </w:r>
    </w:p>
    <w:p w14:paraId="2F3370B4" w14:textId="77777777" w:rsidR="00EB4A07" w:rsidRDefault="00000000">
      <w:pPr>
        <w:pStyle w:val="Heading1"/>
      </w:pPr>
      <w:r>
        <w:t>6. Output Screens</w:t>
      </w:r>
    </w:p>
    <w:p w14:paraId="63776B7A" w14:textId="77777777" w:rsidR="00EB4A07" w:rsidRDefault="00000000">
      <w:r>
        <w:t>The presentation includes representative dashboard and alerts mockups. For the final submission, replace these illustrations with actual screenshots captured from the running HealthPulse application if required by the faculty.</w:t>
      </w:r>
    </w:p>
    <w:tbl>
      <w:tblPr>
        <w:tblStyle w:val="TableGrid"/>
        <w:tblW w:w="0" w:type="auto"/>
        <w:jc w:val="center"/>
        <w:tblLook w:val="04A0" w:firstRow="1" w:lastRow="0" w:firstColumn="1" w:lastColumn="0" w:noHBand="0" w:noVBand="1"/>
      </w:tblPr>
      <w:tblGrid>
        <w:gridCol w:w="4896"/>
        <w:gridCol w:w="4896"/>
      </w:tblGrid>
      <w:tr w:rsidR="00EB4A07" w14:paraId="7E2A9379" w14:textId="77777777">
        <w:trPr>
          <w:jc w:val="center"/>
        </w:trPr>
        <w:tc>
          <w:tcPr>
            <w:tcW w:w="4896" w:type="dxa"/>
            <w:shd w:val="clear" w:color="auto" w:fill="EAF2F8"/>
          </w:tcPr>
          <w:p w14:paraId="77630919" w14:textId="77777777" w:rsidR="00EB4A07" w:rsidRDefault="00000000">
            <w:r>
              <w:lastRenderedPageBreak/>
              <w:t>DASHBOARD — LIVE VITALS</w:t>
            </w:r>
            <w:r>
              <w:br/>
            </w:r>
            <w:r>
              <w:br/>
              <w:t>Heart Rate: 72 bpm</w:t>
            </w:r>
            <w:r>
              <w:br/>
              <w:t>SpO₂: 98%</w:t>
            </w:r>
            <w:r>
              <w:br/>
              <w:t>Temperature: 36.8°C</w:t>
            </w:r>
            <w:r>
              <w:br/>
            </w:r>
            <w:r>
              <w:br/>
              <w:t>ECG / Heart-rate trend</w:t>
            </w:r>
          </w:p>
        </w:tc>
        <w:tc>
          <w:tcPr>
            <w:tcW w:w="4896" w:type="dxa"/>
            <w:shd w:val="clear" w:color="auto" w:fill="EAF2F8"/>
          </w:tcPr>
          <w:p w14:paraId="2D6105DC" w14:textId="77777777" w:rsidR="00EB4A07" w:rsidRDefault="00000000">
            <w:r>
              <w:t>ALERTS — EVENTS</w:t>
            </w:r>
            <w:r>
              <w:br/>
            </w:r>
            <w:r>
              <w:br/>
              <w:t>Heart rate high</w:t>
            </w:r>
            <w:r>
              <w:br/>
              <w:t>SpO₂ below limit</w:t>
            </w:r>
            <w:r>
              <w:br/>
              <w:t>Temperature high</w:t>
            </w:r>
            <w:r>
              <w:br/>
              <w:t>Fall event</w:t>
            </w:r>
          </w:p>
        </w:tc>
      </w:tr>
    </w:tbl>
    <w:p w14:paraId="42687EE5" w14:textId="77777777" w:rsidR="00EB4A07" w:rsidRDefault="00000000">
      <w:pPr>
        <w:pStyle w:val="Heading1"/>
      </w:pPr>
      <w:r>
        <w:t>7. Testing and Demonstration</w:t>
      </w:r>
    </w:p>
    <w:p w14:paraId="3DD8ED6F" w14:textId="77777777" w:rsidR="00EB4A07" w:rsidRDefault="00000000">
      <w:pPr>
        <w:pStyle w:val="ListNumber"/>
      </w:pPr>
      <w:r>
        <w:t>Start the project from the root directory using `npm run dev` after installing dependencies.</w:t>
      </w:r>
    </w:p>
    <w:p w14:paraId="461997C9" w14:textId="77777777" w:rsidR="00EB4A07" w:rsidRDefault="00000000">
      <w:pPr>
        <w:pStyle w:val="ListNumber"/>
      </w:pPr>
      <w:r>
        <w:t>Open the Vite URL printed in the terminal to view the React dashboard.</w:t>
      </w:r>
    </w:p>
    <w:p w14:paraId="5EE0D967" w14:textId="77777777" w:rsidR="00EB4A07" w:rsidRDefault="00000000">
      <w:pPr>
        <w:pStyle w:val="ListNumber"/>
      </w:pPr>
      <w:r>
        <w:t>Check `http://localhost:5000/api/health` to verify backend availability.</w:t>
      </w:r>
    </w:p>
    <w:p w14:paraId="73012705" w14:textId="77777777" w:rsidR="00EB4A07" w:rsidRDefault="00000000">
      <w:pPr>
        <w:pStyle w:val="ListNumber"/>
      </w:pPr>
      <w:r>
        <w:t>Check `http://localhost:5000/api/sensors` to inspect the sensor API response.</w:t>
      </w:r>
    </w:p>
    <w:p w14:paraId="0E42EC85" w14:textId="77777777" w:rsidR="00EB4A07" w:rsidRDefault="00000000">
      <w:pPr>
        <w:pStyle w:val="ListNumber"/>
      </w:pPr>
      <w:r>
        <w:t>Confirm that displayed telemetry changes over time and the charts update.</w:t>
      </w:r>
    </w:p>
    <w:p w14:paraId="38786DFA" w14:textId="77777777" w:rsidR="00EB4A07" w:rsidRDefault="00000000">
      <w:pPr>
        <w:pStyle w:val="Heading1"/>
      </w:pPr>
      <w:r>
        <w:t>8. Future Enhancements</w:t>
      </w:r>
    </w:p>
    <w:p w14:paraId="7F1FEA7B" w14:textId="77777777" w:rsidR="00EB4A07" w:rsidRDefault="00000000">
      <w:pPr>
        <w:pStyle w:val="ListBullet"/>
      </w:pPr>
      <w:r>
        <w:t>Integrate physical sensors such as MAX30102 and ECG modules to replace simulated readings.</w:t>
      </w:r>
    </w:p>
    <w:p w14:paraId="067368A6" w14:textId="77777777" w:rsidR="00EB4A07" w:rsidRDefault="00000000">
      <w:pPr>
        <w:pStyle w:val="ListBullet"/>
      </w:pPr>
      <w:r>
        <w:t>Enable and validate PostgreSQL/TimescaleDB persistence for long-term history and reports.</w:t>
      </w:r>
    </w:p>
    <w:p w14:paraId="14825471" w14:textId="77777777" w:rsidR="00EB4A07" w:rsidRDefault="00000000">
      <w:pPr>
        <w:pStyle w:val="ListBullet"/>
      </w:pPr>
      <w:r>
        <w:t>Add role-based access control, audit trails and improved session management.</w:t>
      </w:r>
    </w:p>
    <w:p w14:paraId="66EE2600" w14:textId="77777777" w:rsidR="00EB4A07" w:rsidRDefault="00000000">
      <w:pPr>
        <w:pStyle w:val="ListBullet"/>
      </w:pPr>
      <w:r>
        <w:t>Introduce configurable thresholds, alert acknowledgement and notification channels.</w:t>
      </w:r>
    </w:p>
    <w:p w14:paraId="5934BB9E" w14:textId="77777777" w:rsidR="00EB4A07" w:rsidRDefault="00000000">
      <w:pPr>
        <w:pStyle w:val="ListBullet"/>
      </w:pPr>
      <w:r>
        <w:t>Deploy the frontend and backend with secure environment configuration and automated CI/CD.</w:t>
      </w:r>
    </w:p>
    <w:p w14:paraId="570E92A2" w14:textId="77777777" w:rsidR="00EB4A07" w:rsidRDefault="00000000">
      <w:pPr>
        <w:pStyle w:val="ListBullet"/>
      </w:pPr>
      <w:r>
        <w:t>Add last-24-hour analytics, downloadable reports and anomaly-detection methods.</w:t>
      </w:r>
    </w:p>
    <w:p w14:paraId="651C42D1" w14:textId="77777777" w:rsidR="00EB4A07" w:rsidRDefault="00000000">
      <w:pPr>
        <w:pStyle w:val="Heading1"/>
      </w:pPr>
      <w:r>
        <w:t>9. Conclusion</w:t>
      </w:r>
    </w:p>
    <w:p w14:paraId="083C3055" w14:textId="77777777" w:rsidR="00EB4A07" w:rsidRDefault="00000000">
      <w:r>
        <w:t>HealthPulse demonstrates a full-stack workflow combining a responsive React and TypeScript frontend, Express REST APIs, real-time Socket.IO/SSE communication, and optional MQTT and database integration. The simulated telemetry mode supports repeatable academic demonstrations without requiring physical hardware. The project provides a foundation for future work in persistent data storage, device integration, deployment and advanced analytics. It is an educational prototype and is not a certified medical device.</w:t>
      </w:r>
    </w:p>
    <w:p w14:paraId="0816EFA5" w14:textId="77777777" w:rsidR="00EB4A07" w:rsidRDefault="00000000">
      <w:pPr>
        <w:pStyle w:val="Heading1"/>
      </w:pPr>
      <w:r>
        <w:t>References</w:t>
      </w:r>
    </w:p>
    <w:p w14:paraId="72F43A58" w14:textId="77777777" w:rsidR="00EB4A07" w:rsidRDefault="00000000">
      <w:pPr>
        <w:pStyle w:val="ListNumber"/>
      </w:pPr>
      <w:r>
        <w:t>React documentation: https://react.dev/</w:t>
      </w:r>
    </w:p>
    <w:p w14:paraId="1E6F4505" w14:textId="77777777" w:rsidR="00EB4A07" w:rsidRDefault="00000000">
      <w:pPr>
        <w:pStyle w:val="ListNumber"/>
      </w:pPr>
      <w:r>
        <w:t>Vite documentation: https://vite.dev/</w:t>
      </w:r>
    </w:p>
    <w:p w14:paraId="2DB79ED1" w14:textId="77777777" w:rsidR="00EB4A07" w:rsidRDefault="00000000">
      <w:pPr>
        <w:pStyle w:val="ListNumber"/>
      </w:pPr>
      <w:r>
        <w:t>Express documentation: https://expressjs.com/</w:t>
      </w:r>
    </w:p>
    <w:p w14:paraId="78549522" w14:textId="77777777" w:rsidR="00EB4A07" w:rsidRDefault="00000000">
      <w:pPr>
        <w:pStyle w:val="ListNumber"/>
      </w:pPr>
      <w:r>
        <w:t>Socket.IO documentation: https://socket.io/docs/v4/</w:t>
      </w:r>
    </w:p>
    <w:p w14:paraId="5FEA380E" w14:textId="77777777" w:rsidR="00EB4A07" w:rsidRDefault="00000000">
      <w:pPr>
        <w:pStyle w:val="ListNumber"/>
      </w:pPr>
      <w:r>
        <w:t>PostgreSQL documentation: https://www.postgresql.org/docs/</w:t>
      </w:r>
    </w:p>
    <w:p w14:paraId="377550EC" w14:textId="77777777" w:rsidR="00EB4A07" w:rsidRDefault="00000000">
      <w:pPr>
        <w:pStyle w:val="ListNumber"/>
      </w:pPr>
      <w:r>
        <w:t>Timescale documentation: https://docs.timescale.com/</w:t>
      </w:r>
    </w:p>
    <w:sectPr w:rsidR="00EB4A07" w:rsidSect="00034616">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84B0" w14:textId="77777777" w:rsidR="00EC09D7" w:rsidRDefault="00EC09D7">
      <w:pPr>
        <w:spacing w:after="0" w:line="240" w:lineRule="auto"/>
      </w:pPr>
      <w:r>
        <w:separator/>
      </w:r>
    </w:p>
  </w:endnote>
  <w:endnote w:type="continuationSeparator" w:id="0">
    <w:p w14:paraId="007CE3F8" w14:textId="77777777" w:rsidR="00EC09D7" w:rsidRDefault="00EC0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75CB" w14:textId="77777777" w:rsidR="00EB4A07" w:rsidRDefault="00000000">
    <w:pPr>
      <w:pStyle w:val="Footer"/>
      <w:jc w:val="center"/>
    </w:pPr>
    <w:r>
      <w:fldChar w:fldCharType="begin"/>
    </w:r>
    <w:r>
      <w:instrText xml:space="preserve"> PAGE </w:instrText>
    </w:r>
    <w:r w:rsidR="005F105D">
      <w:fldChar w:fldCharType="separate"/>
    </w:r>
    <w:r w:rsidR="005F10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585C" w14:textId="77777777" w:rsidR="00EC09D7" w:rsidRDefault="00EC09D7">
      <w:pPr>
        <w:spacing w:after="0" w:line="240" w:lineRule="auto"/>
      </w:pPr>
      <w:r>
        <w:separator/>
      </w:r>
    </w:p>
  </w:footnote>
  <w:footnote w:type="continuationSeparator" w:id="0">
    <w:p w14:paraId="7AF53867" w14:textId="77777777" w:rsidR="00EC09D7" w:rsidRDefault="00EC0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028424">
    <w:abstractNumId w:val="8"/>
  </w:num>
  <w:num w:numId="2" w16cid:durableId="1623994495">
    <w:abstractNumId w:val="6"/>
  </w:num>
  <w:num w:numId="3" w16cid:durableId="1851606694">
    <w:abstractNumId w:val="5"/>
  </w:num>
  <w:num w:numId="4" w16cid:durableId="1756627139">
    <w:abstractNumId w:val="4"/>
  </w:num>
  <w:num w:numId="5" w16cid:durableId="2086031434">
    <w:abstractNumId w:val="7"/>
  </w:num>
  <w:num w:numId="6" w16cid:durableId="84620499">
    <w:abstractNumId w:val="3"/>
  </w:num>
  <w:num w:numId="7" w16cid:durableId="952060110">
    <w:abstractNumId w:val="2"/>
  </w:num>
  <w:num w:numId="8" w16cid:durableId="938803890">
    <w:abstractNumId w:val="1"/>
  </w:num>
  <w:num w:numId="9" w16cid:durableId="123866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05D"/>
    <w:rsid w:val="00AA1D8D"/>
    <w:rsid w:val="00B47730"/>
    <w:rsid w:val="00CB0664"/>
    <w:rsid w:val="00D72F5D"/>
    <w:rsid w:val="00EB4A07"/>
    <w:rsid w:val="00EC09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552E1"/>
  <w14:defaultImageDpi w14:val="300"/>
  <w15:docId w15:val="{0E568553-5AA5-4661-AC55-D7C88C2E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2026-10-16T12:52:00Z</dcterms:modified>
  <cp:category/>
</cp:coreProperties>
</file>