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556" w:type="dxa"/>
        <w:tblLayout w:type="fixed"/>
        <w:tblCellMar>
          <w:left w:w="0" w:type="dxa"/>
          <w:right w:w="0" w:type="dxa"/>
        </w:tblCellMar>
        <w:tblLook w:val="04A0" w:firstRow="1" w:lastRow="0" w:firstColumn="1" w:lastColumn="0" w:noHBand="0" w:noVBand="1"/>
      </w:tblPr>
      <w:tblGrid>
        <w:gridCol w:w="1693"/>
        <w:gridCol w:w="1418"/>
        <w:gridCol w:w="4111"/>
        <w:gridCol w:w="4677"/>
        <w:gridCol w:w="2657"/>
      </w:tblGrid>
      <w:tr w:rsidR="00A50F03" w:rsidRPr="00A50F03" w14:paraId="331150DB" w14:textId="77777777" w:rsidTr="00A50F03">
        <w:trPr>
          <w:trHeight w:val="315"/>
        </w:trPr>
        <w:tc>
          <w:tcPr>
            <w:tcW w:w="169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F981643" w14:textId="73F178B6" w:rsidR="00A50F03" w:rsidRPr="00A50F03" w:rsidRDefault="00A50F03" w:rsidP="00A50F03">
            <w:pPr>
              <w:spacing w:before="240"/>
              <w:jc w:val="center"/>
              <w:rPr>
                <w:sz w:val="24"/>
              </w:rPr>
            </w:pPr>
            <w:r w:rsidRPr="00A50F03">
              <w:rPr>
                <w:rFonts w:ascii="Arial" w:hAnsi="Arial" w:cs="Arial"/>
                <w:b/>
                <w:bCs/>
                <w:sz w:val="24"/>
              </w:rPr>
              <w:t>Dataset</w:t>
            </w:r>
          </w:p>
        </w:tc>
        <w:tc>
          <w:tcPr>
            <w:tcW w:w="141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689AF9DB" w14:textId="11B0C812" w:rsidR="00A50F03" w:rsidRPr="00A50F03" w:rsidRDefault="00A50F03" w:rsidP="00A50F03">
            <w:pPr>
              <w:spacing w:before="240"/>
              <w:jc w:val="center"/>
              <w:rPr>
                <w:sz w:val="24"/>
              </w:rPr>
            </w:pPr>
            <w:r w:rsidRPr="00A50F03">
              <w:rPr>
                <w:rFonts w:ascii="Arial" w:hAnsi="Arial" w:cs="Arial"/>
                <w:b/>
                <w:bCs/>
                <w:sz w:val="24"/>
              </w:rPr>
              <w:t>Domain</w:t>
            </w:r>
          </w:p>
        </w:tc>
        <w:tc>
          <w:tcPr>
            <w:tcW w:w="41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1C702785" w14:textId="45F80805" w:rsidR="00A50F03" w:rsidRPr="00A50F03" w:rsidRDefault="00A50F03" w:rsidP="00A50F03">
            <w:pPr>
              <w:spacing w:before="240"/>
              <w:jc w:val="center"/>
              <w:rPr>
                <w:sz w:val="24"/>
              </w:rPr>
            </w:pPr>
            <w:r w:rsidRPr="00A50F03">
              <w:rPr>
                <w:rFonts w:ascii="Arial" w:hAnsi="Arial" w:cs="Arial"/>
                <w:b/>
                <w:bCs/>
                <w:sz w:val="24"/>
              </w:rPr>
              <w:t>Description</w:t>
            </w:r>
          </w:p>
        </w:tc>
        <w:tc>
          <w:tcPr>
            <w:tcW w:w="467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15A8CE72" w14:textId="57588B78" w:rsidR="00A50F03" w:rsidRPr="00A50F03" w:rsidRDefault="00A50F03" w:rsidP="00A50F03">
            <w:pPr>
              <w:spacing w:before="240"/>
              <w:jc w:val="center"/>
              <w:rPr>
                <w:sz w:val="24"/>
              </w:rPr>
            </w:pPr>
            <w:r w:rsidRPr="00A50F03">
              <w:rPr>
                <w:rFonts w:ascii="Arial" w:hAnsi="Arial" w:cs="Arial"/>
                <w:b/>
                <w:bCs/>
                <w:sz w:val="24"/>
              </w:rPr>
              <w:t>Yêu cầu</w:t>
            </w:r>
          </w:p>
        </w:tc>
        <w:tc>
          <w:tcPr>
            <w:tcW w:w="265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08049694" w14:textId="7AEB6AC2" w:rsidR="00A50F03" w:rsidRPr="00A50F03" w:rsidRDefault="00A50F03" w:rsidP="00A50F03">
            <w:pPr>
              <w:spacing w:before="240"/>
              <w:jc w:val="center"/>
              <w:rPr>
                <w:sz w:val="24"/>
                <w:u w:val="single"/>
              </w:rPr>
            </w:pPr>
            <w:r w:rsidRPr="00A50F03">
              <w:rPr>
                <w:rFonts w:ascii="Arial" w:hAnsi="Arial" w:cs="Arial"/>
                <w:b/>
                <w:bCs/>
                <w:sz w:val="24"/>
              </w:rPr>
              <w:t>Link Dataset</w:t>
            </w:r>
          </w:p>
        </w:tc>
      </w:tr>
      <w:tr w:rsidR="00A50F03" w:rsidRPr="00A50F03" w14:paraId="66CF766D" w14:textId="77777777" w:rsidTr="00A50F03">
        <w:trPr>
          <w:trHeight w:val="315"/>
        </w:trPr>
        <w:tc>
          <w:tcPr>
            <w:tcW w:w="169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19FAFF" w14:textId="77777777" w:rsidR="00A50F03" w:rsidRPr="00A50F03" w:rsidRDefault="00A50F03" w:rsidP="00A50F03">
            <w:pPr>
              <w:rPr>
                <w:b/>
                <w:bCs/>
              </w:rPr>
            </w:pPr>
            <w:r w:rsidRPr="00A50F03">
              <w:rPr>
                <w:b/>
                <w:bCs/>
              </w:rPr>
              <w:t>Fashion Analysis</w:t>
            </w:r>
          </w:p>
        </w:tc>
        <w:tc>
          <w:tcPr>
            <w:tcW w:w="141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BED789" w14:textId="77777777" w:rsidR="00A50F03" w:rsidRPr="00A50F03" w:rsidRDefault="00A50F03" w:rsidP="00A50F03"/>
        </w:tc>
        <w:tc>
          <w:tcPr>
            <w:tcW w:w="41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5F86E1" w14:textId="77777777" w:rsidR="00A50F03" w:rsidRPr="00A50F03" w:rsidRDefault="00A50F03" w:rsidP="00A50F03">
            <w:r w:rsidRPr="00A50F03">
              <w:t xml:space="preserve">Bộ dữ liệu bao gồm thông tin doanh thu tổng (bảng “Order”) trong đó đã bao gồm doanh thu qua quảng cáo (bảng “mkt_camp_by_sku_cost”), dữ liệu chi tiêu marketing gồm ngân sách cùng với danh mục sản phẩm và phân loại </w:t>
            </w:r>
          </w:p>
        </w:tc>
        <w:tc>
          <w:tcPr>
            <w:tcW w:w="467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60CA1" w14:textId="77777777" w:rsidR="00A50F03" w:rsidRPr="00A50F03" w:rsidRDefault="00A50F03" w:rsidP="00A50F03">
            <w:r w:rsidRPr="00A50F03">
              <w:t xml:space="preserve">Hãy xây dựng báo cáo chiến thuật để giúp lãnh đạo công ty hiểu quá trình chi tiêu ngân sách và hiệu suất của các chiến dịch marketing, liên kết doanh thu bán hàng với các chi tiêu marketing, tối ưu hiệu suất ngân sách marketing dựa trên KPIs. Từ đó đề xuất các chiến thuật cải thiện hiệu suất. </w:t>
            </w:r>
          </w:p>
        </w:tc>
        <w:tc>
          <w:tcPr>
            <w:tcW w:w="265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DF3A61" w14:textId="77777777" w:rsidR="00A50F03" w:rsidRPr="00A50F03" w:rsidRDefault="00A50F03" w:rsidP="00A50F03">
            <w:pPr>
              <w:rPr>
                <w:u w:val="single"/>
              </w:rPr>
            </w:pPr>
            <w:hyperlink r:id="rId4" w:anchor="gid=1180496338" w:tgtFrame="_blank" w:history="1">
              <w:r w:rsidRPr="00A50F03">
                <w:rPr>
                  <w:rStyle w:val="Hyperlink"/>
                </w:rPr>
                <w:t>https://docs.google.com/spreadsheets/d/17o09a0VL_9sbDXSWofc9w94b7BDiYgC2/edit?gid=1180496338#gid=1180496338</w:t>
              </w:r>
            </w:hyperlink>
          </w:p>
        </w:tc>
      </w:tr>
      <w:tr w:rsidR="00A50F03" w:rsidRPr="00A50F03" w14:paraId="2123EE95" w14:textId="77777777" w:rsidTr="00A50F03">
        <w:trPr>
          <w:trHeight w:val="315"/>
        </w:trPr>
        <w:tc>
          <w:tcPr>
            <w:tcW w:w="169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C99C817" w14:textId="77777777" w:rsidR="00A50F03" w:rsidRPr="00A50F03" w:rsidRDefault="00A50F03" w:rsidP="00A50F03"/>
        </w:tc>
        <w:tc>
          <w:tcPr>
            <w:tcW w:w="141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329E1204" w14:textId="77777777" w:rsidR="00A50F03" w:rsidRPr="00A50F03" w:rsidRDefault="00A50F03" w:rsidP="00A50F03"/>
        </w:tc>
        <w:tc>
          <w:tcPr>
            <w:tcW w:w="41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75260070" w14:textId="77777777" w:rsidR="00A50F03" w:rsidRPr="00A50F03" w:rsidRDefault="00A50F03" w:rsidP="00A50F03"/>
        </w:tc>
        <w:tc>
          <w:tcPr>
            <w:tcW w:w="467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4DEBB27C" w14:textId="77777777" w:rsidR="00A50F03" w:rsidRPr="00A50F03" w:rsidRDefault="00A50F03" w:rsidP="00A50F03"/>
        </w:tc>
        <w:tc>
          <w:tcPr>
            <w:tcW w:w="265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662B2B2B" w14:textId="77777777" w:rsidR="00A50F03" w:rsidRPr="00A50F03" w:rsidRDefault="00A50F03" w:rsidP="00A50F03">
            <w:pPr>
              <w:rPr>
                <w:u w:val="single"/>
              </w:rPr>
            </w:pPr>
          </w:p>
        </w:tc>
      </w:tr>
    </w:tbl>
    <w:p w14:paraId="31F0CBB1" w14:textId="262A59D3" w:rsidR="00A50F03" w:rsidRDefault="00A50F03"/>
    <w:p w14:paraId="036DCBA6" w14:textId="3C3F70AA" w:rsidR="000D1B74" w:rsidRDefault="000D1B74" w:rsidP="00A50F03">
      <w:pPr>
        <w:spacing w:line="278" w:lineRule="auto"/>
        <w:jc w:val="left"/>
      </w:pPr>
    </w:p>
    <w:sectPr w:rsidR="000D1B74" w:rsidSect="00A50F03">
      <w:pgSz w:w="16840" w:h="11907" w:orient="landscape"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077"/>
    <w:rsid w:val="000D1B74"/>
    <w:rsid w:val="005F126F"/>
    <w:rsid w:val="00A42D5C"/>
    <w:rsid w:val="00A50F03"/>
    <w:rsid w:val="00C24077"/>
    <w:rsid w:val="00F05035"/>
    <w:rsid w:val="00FE16BC"/>
    <w:rsid w:val="00FF7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015A1"/>
  <w15:chartTrackingRefBased/>
  <w15:docId w15:val="{E9271E7F-AD20-4871-90D2-F93BEC23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5F126F"/>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5F126F"/>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5F126F"/>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5F126F"/>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240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40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40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40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40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26F"/>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5F126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5F126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5F126F"/>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C24077"/>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C2407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C2407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C2407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C2407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C24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0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077"/>
    <w:pPr>
      <w:spacing w:before="160"/>
      <w:jc w:val="center"/>
    </w:pPr>
    <w:rPr>
      <w:i/>
      <w:iCs/>
      <w:color w:val="404040" w:themeColor="text1" w:themeTint="BF"/>
    </w:rPr>
  </w:style>
  <w:style w:type="character" w:customStyle="1" w:styleId="QuoteChar">
    <w:name w:val="Quote Char"/>
    <w:basedOn w:val="DefaultParagraphFont"/>
    <w:link w:val="Quote"/>
    <w:uiPriority w:val="29"/>
    <w:rsid w:val="00C24077"/>
    <w:rPr>
      <w:rFonts w:ascii="Times New Roman" w:hAnsi="Times New Roman"/>
      <w:i/>
      <w:iCs/>
      <w:color w:val="404040" w:themeColor="text1" w:themeTint="BF"/>
      <w:sz w:val="26"/>
    </w:rPr>
  </w:style>
  <w:style w:type="paragraph" w:styleId="ListParagraph">
    <w:name w:val="List Paragraph"/>
    <w:basedOn w:val="Normal"/>
    <w:uiPriority w:val="34"/>
    <w:qFormat/>
    <w:rsid w:val="00C24077"/>
    <w:pPr>
      <w:ind w:left="720"/>
      <w:contextualSpacing/>
    </w:pPr>
  </w:style>
  <w:style w:type="character" w:styleId="IntenseEmphasis">
    <w:name w:val="Intense Emphasis"/>
    <w:basedOn w:val="DefaultParagraphFont"/>
    <w:uiPriority w:val="21"/>
    <w:qFormat/>
    <w:rsid w:val="00C24077"/>
    <w:rPr>
      <w:i/>
      <w:iCs/>
      <w:color w:val="0F4761" w:themeColor="accent1" w:themeShade="BF"/>
    </w:rPr>
  </w:style>
  <w:style w:type="paragraph" w:styleId="IntenseQuote">
    <w:name w:val="Intense Quote"/>
    <w:basedOn w:val="Normal"/>
    <w:next w:val="Normal"/>
    <w:link w:val="IntenseQuoteChar"/>
    <w:uiPriority w:val="30"/>
    <w:qFormat/>
    <w:rsid w:val="00C24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077"/>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C24077"/>
    <w:rPr>
      <w:b/>
      <w:bCs/>
      <w:smallCaps/>
      <w:color w:val="0F4761" w:themeColor="accent1" w:themeShade="BF"/>
      <w:spacing w:val="5"/>
    </w:rPr>
  </w:style>
  <w:style w:type="character" w:styleId="Hyperlink">
    <w:name w:val="Hyperlink"/>
    <w:basedOn w:val="DefaultParagraphFont"/>
    <w:uiPriority w:val="99"/>
    <w:unhideWhenUsed/>
    <w:rsid w:val="00A50F03"/>
    <w:rPr>
      <w:color w:val="467886" w:themeColor="hyperlink"/>
      <w:u w:val="single"/>
    </w:rPr>
  </w:style>
  <w:style w:type="character" w:styleId="UnresolvedMention">
    <w:name w:val="Unresolved Mention"/>
    <w:basedOn w:val="DefaultParagraphFont"/>
    <w:uiPriority w:val="99"/>
    <w:semiHidden/>
    <w:unhideWhenUsed/>
    <w:rsid w:val="00A50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spreadsheets/d/17o09a0VL_9sbDXSWofc9w94b7BDiYgC2/edit?gid=11804963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124</Words>
  <Characters>711</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Nguyen Xuan</dc:creator>
  <cp:keywords/>
  <dc:description/>
  <cp:lastModifiedBy>Thu Nguyen Xuan</cp:lastModifiedBy>
  <cp:revision>2</cp:revision>
  <dcterms:created xsi:type="dcterms:W3CDTF">2026-10-06T16:36:00Z</dcterms:created>
  <dcterms:modified xsi:type="dcterms:W3CDTF">2026-10-06T16:38:00Z</dcterms:modified>
</cp:coreProperties>
</file>