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jc w:val="center"/>
        <w:rPr>
          <w:bdr w:val="single" w:sz="18" w:space="11" w:color="1A3A5C"/>
        </w:rPr>
      </w:pPr>
      <w:r>
        <w:rPr>
          <w:bdr w:val="single" w:sz="18" w:space="11" w:color="1A3A5C"/>
        </w:rPr>
        <w:t>{PLACEHOLDER_SCHOOL_DISTRICT_NAME}</w:t>
      </w:r>
    </w:p>
    <w:p>
      <w:pPr>
        <w:pStyle w:val="Heading2"/>
        <w:bidi w:val="0"/>
        <w:spacing w:before="0" w:after="300"/>
        <w:jc w:val="center"/>
        <w:rPr>
          <w:bdr w:val="single" w:sz="18" w:space="11" w:color="1A3A5C"/>
        </w:rPr>
      </w:pPr>
      <w:r>
        <w:rPr>
          <w:bdr w:val="single" w:sz="18" w:space="11" w:color="1A3A5C"/>
        </w:rPr>
        <w:t>Office of the Superintendent</w:t>
      </w:r>
    </w:p>
    <w:p>
      <w:pPr>
        <w:pStyle w:val="TextBody"/>
        <w:bidi w:val="0"/>
        <w:spacing w:before="0" w:after="300"/>
        <w:jc w:val="center"/>
        <w:rPr>
          <w:bdr w:val="single" w:sz="18" w:space="11" w:color="1A3A5C"/>
        </w:rPr>
      </w:pPr>
      <w:r>
        <w:rPr>
          <w:bdr w:val="single" w:sz="18" w:space="11" w:color="1A3A5C"/>
        </w:rPr>
        <w:t>{PLACEHOLDER_SCHOOL_NAME} • {PLACEHOLDER_SCHOOL_ADDRESS}</w:t>
      </w:r>
    </w:p>
    <w:p>
      <w:pPr>
        <w:pStyle w:val="TextBody"/>
        <w:bidi w:val="0"/>
        <w:spacing w:before="0" w:after="300"/>
        <w:jc w:val="center"/>
        <w:rPr>
          <w:bdr w:val="single" w:sz="18" w:space="11" w:color="1A3A5C"/>
        </w:rPr>
      </w:pPr>
      <w:r>
        <w:rPr>
          <w:bdr w:val="single" w:sz="18" w:space="11" w:color="1A3A5C"/>
        </w:rPr>
        <w:t>Phone: {PLACEHOLDER_PHONE_NUMBER} • Fax: {PLACEHOLDER_FAX_NUMBER} • Email: {PLACEHOLDER_EMAIL}</w:t>
      </w:r>
    </w:p>
    <w:p>
      <w:pPr>
        <w:pStyle w:val="TextBody"/>
        <w:bidi w:val="0"/>
        <w:spacing w:before="75" w:after="300"/>
        <w:jc w:val="center"/>
        <w:rPr>
          <w:color w:val="888888"/>
          <w:sz w:val="18"/>
          <w:bdr w:val="single" w:sz="18" w:space="11" w:color="1A3A5C"/>
        </w:rPr>
      </w:pPr>
      <w:r>
        <w:rPr>
          <w:color w:val="888888"/>
          <w:sz w:val="18"/>
          <w:bdr w:val="single" w:sz="18" w:space="11" w:color="1A3A5C"/>
        </w:rPr>
        <w:t>"Committed to Academic Excellence and Integrity"</w:t>
      </w:r>
    </w:p>
    <w:p>
      <w:pPr>
        <w:pStyle w:val="Heading3"/>
        <w:bidi w:val="0"/>
        <w:spacing w:before="300" w:after="300"/>
        <w:ind w:start="1434" w:end="1434" w:hanging="0"/>
        <w:jc w:val="center"/>
        <w:rPr>
          <w:bdr w:val="single" w:sz="2" w:space="8" w:color="999999"/>
        </w:rPr>
      </w:pPr>
      <w:r>
        <w:rPr>
          <w:bdr w:val="single" w:sz="2" w:space="8" w:color="999999"/>
        </w:rPr>
        <w:t>Official Memorandum</w:t>
      </w:r>
    </w:p>
    <w:p>
      <w:pPr>
        <w:pStyle w:val="TextBody"/>
        <w:bidi w:val="0"/>
        <w:spacing w:before="300" w:after="300"/>
        <w:ind w:start="300" w:end="300" w:hanging="0"/>
        <w:jc w:val="center"/>
        <w:rPr>
          <w:color w:val="666666"/>
          <w:bdr w:val="single" w:sz="2" w:space="8" w:color="999999"/>
        </w:rPr>
      </w:pPr>
      <w:r>
        <w:rPr>
          <w:color w:val="666666"/>
          <w:bdr w:val="single" w:sz="2" w:space="8" w:color="999999"/>
        </w:rPr>
        <w:t xml:space="preserve">— </w:t>
      </w:r>
      <w:r>
        <w:rPr>
          <w:color w:val="666666"/>
          <w:sz w:val="20"/>
          <w:bdr w:val="single" w:sz="2" w:space="8" w:color="999999"/>
        </w:rPr>
        <w:t>CONFIDENTIAL —</w:t>
      </w:r>
    </w:p>
    <w:p>
      <w:pPr>
        <w:pStyle w:val="TextBody"/>
        <w:bidi w:val="0"/>
        <w:spacing w:before="150" w:after="150"/>
        <w:ind w:start="225" w:end="225" w:hanging="0"/>
        <w:jc w:val="center"/>
        <w:rPr/>
      </w:pPr>
      <w:r>
        <w:rPr>
          <w:b/>
          <w:color w:val="CC0000"/>
          <w:spacing w:val="45"/>
          <w:sz w:val="28"/>
          <w:bdr w:val="single" w:sz="12" w:space="4" w:color="CC0000"/>
        </w:rPr>
        <w:t>CONFIDENTIAL • PERSONNEL ACTION</w:t>
      </w:r>
      <w:r>
        <w:rPr/>
        <w:t xml:space="preserve"> </w:t>
      </w:r>
    </w:p>
    <w:p>
      <w:pPr>
        <w:pStyle w:val="HorizontalLine"/>
        <w:pBdr>
          <w:bottom w:val="double" w:sz="2" w:space="0" w:color="808080"/>
        </w:pBdr>
        <w:bidi w:val="0"/>
        <w:spacing w:before="0" w:after="283"/>
        <w:jc w:val="start"/>
        <w:rPr/>
      </w:pPr>
      <w:r>
        <w:rPr/>
      </w:r>
    </w:p>
    <w:tbl>
      <w:tblPr>
        <w:tblW w:w="7040" w:type="dxa"/>
        <w:jc w:val="start"/>
        <w:tblInd w:w="0" w:type="dxa"/>
        <w:tblLayout w:type="fixed"/>
        <w:tblCellMar>
          <w:top w:w="28" w:type="dxa"/>
          <w:start w:w="28" w:type="dxa"/>
          <w:bottom w:w="28" w:type="dxa"/>
          <w:end w:w="28" w:type="dxa"/>
        </w:tblCellMar>
      </w:tblPr>
      <w:tblGrid>
        <w:gridCol w:w="2419"/>
        <w:gridCol w:w="4621"/>
      </w:tblGrid>
      <w:tr>
        <w:trPr/>
        <w:tc>
          <w:tcPr>
            <w:tcW w:w="2419" w:type="dxa"/>
            <w:tcBorders/>
            <w:vAlign w:val="center"/>
          </w:tcPr>
          <w:p>
            <w:pPr>
              <w:pStyle w:val="TableContents"/>
              <w:bidi w:val="0"/>
              <w:spacing w:before="0" w:after="283"/>
              <w:jc w:val="start"/>
              <w:rPr/>
            </w:pPr>
            <w:r>
              <w:rPr/>
              <w:t>TO:</w:t>
            </w:r>
          </w:p>
        </w:tc>
        <w:tc>
          <w:tcPr>
            <w:tcW w:w="4621" w:type="dxa"/>
            <w:tcBorders/>
            <w:vAlign w:val="center"/>
          </w:tcPr>
          <w:p>
            <w:pPr>
              <w:pStyle w:val="TableContents"/>
              <w:bidi w:val="0"/>
              <w:spacing w:before="0" w:after="283"/>
              <w:jc w:val="start"/>
              <w:rPr/>
            </w:pPr>
            <w:r>
              <w:rPr/>
              <w:t>{PLACEHOLDER_RECIPIENT_NAME}, {PLACEHOLDER_RECIPIENT_TITLE}</w:t>
            </w:r>
          </w:p>
        </w:tc>
      </w:tr>
      <w:tr>
        <w:trPr/>
        <w:tc>
          <w:tcPr>
            <w:tcW w:w="2419" w:type="dxa"/>
            <w:tcBorders/>
            <w:vAlign w:val="center"/>
          </w:tcPr>
          <w:p>
            <w:pPr>
              <w:pStyle w:val="TableContents"/>
              <w:bidi w:val="0"/>
              <w:spacing w:before="0" w:after="283"/>
              <w:jc w:val="start"/>
              <w:rPr/>
            </w:pPr>
            <w:r>
              <w:rPr/>
              <w:t>FROM:</w:t>
            </w:r>
          </w:p>
        </w:tc>
        <w:tc>
          <w:tcPr>
            <w:tcW w:w="4621" w:type="dxa"/>
            <w:tcBorders/>
            <w:vAlign w:val="center"/>
          </w:tcPr>
          <w:p>
            <w:pPr>
              <w:pStyle w:val="TableContents"/>
              <w:bidi w:val="0"/>
              <w:spacing w:before="0" w:after="283"/>
              <w:jc w:val="start"/>
              <w:rPr/>
            </w:pPr>
            <w:r>
              <w:rPr/>
              <w:t>{PLACEHOLDER_SUPERINTENDENT_NAME}, Superintendent of Schools</w:t>
            </w:r>
          </w:p>
        </w:tc>
      </w:tr>
      <w:tr>
        <w:trPr/>
        <w:tc>
          <w:tcPr>
            <w:tcW w:w="2419" w:type="dxa"/>
            <w:tcBorders/>
            <w:vAlign w:val="center"/>
          </w:tcPr>
          <w:p>
            <w:pPr>
              <w:pStyle w:val="TableContents"/>
              <w:bidi w:val="0"/>
              <w:spacing w:before="0" w:after="283"/>
              <w:jc w:val="start"/>
              <w:rPr/>
            </w:pPr>
            <w:r>
              <w:rPr/>
              <w:t>DATE:</w:t>
            </w:r>
          </w:p>
        </w:tc>
        <w:tc>
          <w:tcPr>
            <w:tcW w:w="4621" w:type="dxa"/>
            <w:tcBorders/>
            <w:vAlign w:val="center"/>
          </w:tcPr>
          <w:p>
            <w:pPr>
              <w:pStyle w:val="TableContents"/>
              <w:bidi w:val="0"/>
              <w:spacing w:before="0" w:after="283"/>
              <w:jc w:val="start"/>
              <w:rPr/>
            </w:pPr>
            <w:r>
              <w:rPr/>
              <w:t>{PLACEHOLDER_CURRENT_DATE}</w:t>
            </w:r>
          </w:p>
        </w:tc>
      </w:tr>
      <w:tr>
        <w:trPr/>
        <w:tc>
          <w:tcPr>
            <w:tcW w:w="2419" w:type="dxa"/>
            <w:tcBorders/>
            <w:vAlign w:val="center"/>
          </w:tcPr>
          <w:p>
            <w:pPr>
              <w:pStyle w:val="TableContents"/>
              <w:bidi w:val="0"/>
              <w:spacing w:before="0" w:after="283"/>
              <w:jc w:val="start"/>
              <w:rPr/>
            </w:pPr>
            <w:r>
              <w:rPr/>
              <w:t>RE:</w:t>
            </w:r>
          </w:p>
        </w:tc>
        <w:tc>
          <w:tcPr>
            <w:tcW w:w="4621" w:type="dxa"/>
            <w:tcBorders/>
            <w:vAlign w:val="center"/>
          </w:tcPr>
          <w:p>
            <w:pPr>
              <w:pStyle w:val="TableContents"/>
              <w:bidi w:val="0"/>
              <w:spacing w:before="0" w:after="283"/>
              <w:jc w:val="start"/>
              <w:rPr/>
            </w:pPr>
            <w:r>
              <w:rPr>
                <w:rStyle w:val="StrongEmphasis"/>
              </w:rPr>
              <w:t>Immediate Suspension of Teacher — {PLACEHOLDER_TEACHER_NAME}</w:t>
            </w:r>
          </w:p>
        </w:tc>
      </w:tr>
      <w:tr>
        <w:trPr/>
        <w:tc>
          <w:tcPr>
            <w:tcW w:w="2419" w:type="dxa"/>
            <w:tcBorders/>
            <w:vAlign w:val="center"/>
          </w:tcPr>
          <w:p>
            <w:pPr>
              <w:pStyle w:val="TableContents"/>
              <w:bidi w:val="0"/>
              <w:spacing w:before="0" w:after="283"/>
              <w:jc w:val="start"/>
              <w:rPr/>
            </w:pPr>
            <w:r>
              <w:rPr/>
              <w:t>CASE NUMBER:</w:t>
            </w:r>
          </w:p>
        </w:tc>
        <w:tc>
          <w:tcPr>
            <w:tcW w:w="4621" w:type="dxa"/>
            <w:tcBorders/>
            <w:vAlign w:val="center"/>
          </w:tcPr>
          <w:p>
            <w:pPr>
              <w:pStyle w:val="TableContents"/>
              <w:bidi w:val="0"/>
              <w:spacing w:before="0" w:after="283"/>
              <w:jc w:val="start"/>
              <w:rPr/>
            </w:pPr>
            <w:r>
              <w:rPr/>
              <w:t>{PLACEHOLDER_CASE_NUMBER}</w:t>
            </w:r>
          </w:p>
        </w:tc>
      </w:tr>
    </w:tbl>
    <w:p>
      <w:pPr>
        <w:pStyle w:val="TextBody"/>
        <w:bidi w:val="0"/>
        <w:spacing w:before="300" w:after="283"/>
        <w:jc w:val="both"/>
        <w:rPr/>
      </w:pPr>
      <w:r>
        <w:rPr/>
        <w:t xml:space="preserve">This memorandum serves as official notification that </w:t>
      </w:r>
      <w:r>
        <w:rPr>
          <w:rStyle w:val="StrongEmphasis"/>
        </w:rPr>
        <w:t>{PLACEHOLDER_TEACHER_NAME}</w:t>
      </w:r>
      <w:r>
        <w:rPr/>
        <w:t xml:space="preserve">, employed as a </w:t>
      </w:r>
      <w:r>
        <w:rPr>
          <w:rStyle w:val="StrongEmphasis"/>
        </w:rPr>
        <w:t>{PLACEHOLDER_TEACHER_SUBJECT}</w:t>
      </w:r>
      <w:r>
        <w:rPr/>
        <w:t xml:space="preserve"> teacher at </w:t>
      </w:r>
      <w:r>
        <w:rPr>
          <w:rStyle w:val="StrongEmphasis"/>
        </w:rPr>
        <w:t>{PLACEHOLDER_SCHOOL_NAME}</w:t>
      </w:r>
      <w:r>
        <w:rPr/>
        <w:t>, has been placed on immediate administrative suspension pending a full investigation into allegations of academic dishonesty and professional misconduct.</w:t>
      </w:r>
    </w:p>
    <w:p>
      <w:pPr>
        <w:pStyle w:val="TextBody"/>
        <w:bidi w:val="0"/>
        <w:spacing w:before="225" w:after="225"/>
        <w:ind w:start="225" w:end="225" w:hanging="0"/>
        <w:jc w:val="both"/>
        <w:rPr/>
      </w:pPr>
      <w:r>
        <w:rPr>
          <w:rStyle w:val="StrongEmphasis"/>
          <w:bdr w:val="single" w:sz="12" w:space="9" w:color="CC0000"/>
          <w:shd w:fill="FFF5F5" w:val="clear"/>
        </w:rPr>
        <w:t>SUMMARY OF ALLEGATIONS:</w:t>
      </w:r>
    </w:p>
    <w:p>
      <w:pPr>
        <w:pStyle w:val="TextBody"/>
        <w:bidi w:val="0"/>
        <w:spacing w:before="225" w:after="225"/>
        <w:ind w:start="225" w:end="225" w:hanging="0"/>
        <w:jc w:val="both"/>
        <w:rPr>
          <w:bdr w:val="single" w:sz="12" w:space="9" w:color="CC0000"/>
          <w:shd w:fill="FFF5F5" w:val="clear"/>
        </w:rPr>
      </w:pPr>
      <w:r>
        <w:rPr>
          <w:bdr w:val="single" w:sz="12" w:space="9" w:color="CC0000"/>
          <w:shd w:fill="FFF5F5" w:val="clear"/>
        </w:rPr>
        <w:t>On {PLACEHOLDER_INCIDENT_DATE}, the school administration received credible evidence that {PLACEHOLDER_TEACHER_NAME} knowingly and willfully provided copies of a confidential final examination to multiple students prior to the scheduled administration of the exam. The alleged actions constitute a direct violation of School District Policy {PLACEHOLDER_POLICY_NUMBER} (Academic Integrity and Professional Conduct) and state education regulations regarding teacher responsibilities and student assessment security.</w:t>
      </w:r>
    </w:p>
    <w:p>
      <w:pPr>
        <w:pStyle w:val="TextBody"/>
        <w:bidi w:val="0"/>
        <w:spacing w:before="300" w:after="283"/>
        <w:jc w:val="both"/>
        <w:rPr/>
      </w:pPr>
      <w:r>
        <w:rPr>
          <w:rStyle w:val="StrongEmphasis"/>
        </w:rPr>
        <w:t>Details of the Incident:</w:t>
      </w:r>
    </w:p>
    <w:p>
      <w:pPr>
        <w:pStyle w:val="TextBody"/>
        <w:bidi w:val="0"/>
        <w:spacing w:before="300" w:after="283"/>
        <w:jc w:val="both"/>
        <w:rPr/>
      </w:pPr>
      <w:r>
        <w:rPr/>
        <w:t>According to witness statements and preliminary evidence gathered by the administration, on or about {PLACEHOLDER_INCIDENT_DATE}, {PLACEHOLDER_TEACHER_NAME} is alleged to have shared answer keys and pre-released exam questions with at least {PLACEHOLDER_NUMBER_STUDENTS} students from two different class sections. The students reportedly received the materials via a shared online document and through direct messaging platforms. The exam in question was a {PLACEHOLDER_EXAM_TYPE} scheduled for {PLACEHOLDER_EXAM_DATE}.</w:t>
      </w:r>
    </w:p>
    <w:p>
      <w:pPr>
        <w:pStyle w:val="TextBody"/>
        <w:bidi w:val="0"/>
        <w:spacing w:before="300" w:after="283"/>
        <w:jc w:val="both"/>
        <w:rPr/>
      </w:pPr>
      <w:r>
        <w:rPr/>
        <w:t>The matter was brought to the attention of the principal, {PLACEHOLDER_PRINCIPAL_NAME}, by a concerned student who reported seeing the materials circulated among classmates. Upon preliminary review, the principal determined that the evidence warranted immediate escalation to the Superintendent's office. The school's technology department has preserved digital records and communication logs as part of the ongoing investigation.</w:t>
      </w:r>
    </w:p>
    <w:p>
      <w:pPr>
        <w:pStyle w:val="TextBody"/>
        <w:bidi w:val="0"/>
        <w:spacing w:before="300" w:after="283"/>
        <w:jc w:val="both"/>
        <w:rPr/>
      </w:pPr>
      <w:r>
        <w:rPr>
          <w:rStyle w:val="StrongEmphasis"/>
        </w:rPr>
        <w:t>Immediate Actions Taken:</w:t>
      </w:r>
    </w:p>
    <w:p>
      <w:pPr>
        <w:pStyle w:val="TextBody"/>
        <w:numPr>
          <w:ilvl w:val="0"/>
          <w:numId w:val="1"/>
        </w:numPr>
        <w:tabs>
          <w:tab w:val="clear" w:pos="1134"/>
          <w:tab w:val="left" w:pos="1843" w:leader="none"/>
        </w:tabs>
        <w:bidi w:val="0"/>
        <w:spacing w:before="300" w:after="283"/>
        <w:ind w:start="1843" w:end="1134" w:hanging="283"/>
        <w:jc w:val="both"/>
        <w:rPr/>
      </w:pPr>
      <w:r>
        <w:rPr/>
        <w:t xml:space="preserve">Effective immediately, {PLACEHOLDER_TEACHER_NAME} is suspended with pay pending the outcome of the investigation, in accordance with district policy and collective bargaining agreement provisions. </w:t>
      </w:r>
    </w:p>
    <w:p>
      <w:pPr>
        <w:pStyle w:val="TextBody"/>
        <w:numPr>
          <w:ilvl w:val="0"/>
          <w:numId w:val="1"/>
        </w:numPr>
        <w:tabs>
          <w:tab w:val="clear" w:pos="1134"/>
          <w:tab w:val="left" w:pos="1843" w:leader="none"/>
        </w:tabs>
        <w:bidi w:val="0"/>
        <w:spacing w:before="300" w:after="283"/>
        <w:ind w:start="1843" w:end="1134" w:hanging="283"/>
        <w:jc w:val="both"/>
        <w:rPr/>
      </w:pPr>
      <w:r>
        <w:rPr/>
        <w:t xml:space="preserve">{PLACEHOLDER_TEACHER_NAME} is directed to have no contact with students, parents, or staff members regarding this matter, except through legal counsel or authorized district representatives. </w:t>
      </w:r>
    </w:p>
    <w:p>
      <w:pPr>
        <w:pStyle w:val="TextBody"/>
        <w:numPr>
          <w:ilvl w:val="0"/>
          <w:numId w:val="1"/>
        </w:numPr>
        <w:tabs>
          <w:tab w:val="clear" w:pos="1134"/>
          <w:tab w:val="left" w:pos="1843" w:leader="none"/>
        </w:tabs>
        <w:bidi w:val="0"/>
        <w:spacing w:before="300" w:after="283"/>
        <w:ind w:start="1843" w:end="1134" w:hanging="283"/>
        <w:jc w:val="both"/>
        <w:rPr/>
      </w:pPr>
      <w:r>
        <w:rPr/>
        <w:t xml:space="preserve">All classroom and building access privileges, including electronic systems, email, and learning management platforms, have been revoked effective {PLACEHOLDER_SUSPENSION_START_DATE}. </w:t>
      </w:r>
    </w:p>
    <w:p>
      <w:pPr>
        <w:pStyle w:val="TextBody"/>
        <w:numPr>
          <w:ilvl w:val="0"/>
          <w:numId w:val="1"/>
        </w:numPr>
        <w:tabs>
          <w:tab w:val="clear" w:pos="1134"/>
          <w:tab w:val="left" w:pos="1843" w:leader="none"/>
        </w:tabs>
        <w:bidi w:val="0"/>
        <w:spacing w:before="300" w:after="283"/>
        <w:ind w:start="1843" w:end="1134" w:hanging="283"/>
        <w:jc w:val="both"/>
        <w:rPr/>
      </w:pPr>
      <w:r>
        <w:rPr/>
        <w:t xml:space="preserve">The affected examination has been invalidated, and an alternative assessment will be administered to all students in the teacher's classes on {PLACEHOLDER_RESCHEDULED_EXAM_DATE}. </w:t>
      </w:r>
    </w:p>
    <w:p>
      <w:pPr>
        <w:pStyle w:val="TextBody"/>
        <w:numPr>
          <w:ilvl w:val="0"/>
          <w:numId w:val="1"/>
        </w:numPr>
        <w:tabs>
          <w:tab w:val="clear" w:pos="1134"/>
          <w:tab w:val="left" w:pos="1843" w:leader="none"/>
        </w:tabs>
        <w:bidi w:val="0"/>
        <w:spacing w:before="300" w:after="283"/>
        <w:ind w:start="1843" w:end="1134" w:hanging="283"/>
        <w:jc w:val="both"/>
        <w:rPr/>
      </w:pPr>
      <w:r>
        <w:rPr/>
        <w:t xml:space="preserve">A formal investigation has been initiated by the District's Office of Professional Standards. The investigation is expected to be completed within {PLACEHOLDER_INVESTIGATION_TIMEFRAME} business days. </w:t>
      </w:r>
    </w:p>
    <w:p>
      <w:pPr>
        <w:pStyle w:val="TextBody"/>
        <w:bidi w:val="0"/>
        <w:spacing w:before="300" w:after="283"/>
        <w:jc w:val="both"/>
        <w:rPr/>
      </w:pPr>
      <w:r>
        <w:rPr>
          <w:rStyle w:val="StrongEmphasis"/>
        </w:rPr>
        <w:t>Potential Consequences:</w:t>
      </w:r>
    </w:p>
    <w:p>
      <w:pPr>
        <w:pStyle w:val="TextBody"/>
        <w:bidi w:val="0"/>
        <w:spacing w:before="300" w:after="283"/>
        <w:jc w:val="both"/>
        <w:rPr/>
      </w:pPr>
      <w:r>
        <w:rPr/>
        <w:t>If the allegations are substantiated, {PLACEHOLDER_TEACHER_NAME} may face disciplinary action up to and including termination of employment, revocation of teaching certification, and referral to the State Board of Education for further sanctions. Additionally, the district reserves the right to pursue any legal remedies available under applicable laws regarding academic fraud and breach of fiduciary duty.</w:t>
      </w:r>
    </w:p>
    <w:p>
      <w:pPr>
        <w:pStyle w:val="TextBody"/>
        <w:bidi w:val="0"/>
        <w:spacing w:before="300" w:after="283"/>
        <w:jc w:val="both"/>
        <w:rPr/>
      </w:pPr>
      <w:r>
        <w:rPr>
          <w:rStyle w:val="StrongEmphasis"/>
        </w:rPr>
        <w:t>Confidentiality Notice:</w:t>
      </w:r>
    </w:p>
    <w:p>
      <w:pPr>
        <w:pStyle w:val="TextBody"/>
        <w:bidi w:val="0"/>
        <w:spacing w:before="300" w:after="283"/>
        <w:jc w:val="both"/>
        <w:rPr/>
      </w:pPr>
      <w:r>
        <w:rPr/>
        <w:t>This memorandum contains confidential personnel information and is intended solely for the named recipients. Unauthorized disclosure of this information may result in disciplinary action. All parties are reminded that the teacher is presumed innocent until the conclusion of the investigation, and no prejudicial statements should be made publicly.</w:t>
      </w:r>
    </w:p>
    <w:p>
      <w:pPr>
        <w:pStyle w:val="TextBody"/>
        <w:bidi w:val="0"/>
        <w:spacing w:before="300" w:after="283"/>
        <w:jc w:val="both"/>
        <w:rPr/>
      </w:pPr>
      <w:r>
        <w:rPr/>
        <w:t>Please direct any questions or further information regarding this matter to the undersigned or to {PLACEHOLDER_INVESTIGATOR_NAME}, the assigned investigator from the Office of Professional Standards, at {PLACEHOLDER_INVESTIGATOR_PHONE}.</w:t>
      </w:r>
    </w:p>
    <w:tbl>
      <w:tblPr>
        <w:tblW w:w="7040" w:type="dxa"/>
        <w:jc w:val="start"/>
        <w:tblInd w:w="0" w:type="dxa"/>
        <w:tblLayout w:type="fixed"/>
        <w:tblCellMar>
          <w:top w:w="0" w:type="dxa"/>
          <w:start w:w="0" w:type="dxa"/>
          <w:bottom w:w="0" w:type="dxa"/>
          <w:end w:w="0" w:type="dxa"/>
        </w:tblCellMar>
      </w:tblPr>
      <w:tblGrid>
        <w:gridCol w:w="3655"/>
        <w:gridCol w:w="3385"/>
      </w:tblGrid>
      <w:tr>
        <w:trPr/>
        <w:tc>
          <w:tcPr>
            <w:tcW w:w="3655" w:type="dxa"/>
            <w:tcBorders/>
            <w:vAlign w:val="center"/>
          </w:tcPr>
          <w:p>
            <w:pPr>
              <w:pStyle w:val="TableContents"/>
              <w:bidi w:val="0"/>
              <w:jc w:val="start"/>
              <w:rPr/>
            </w:pPr>
            <w:r>
              <w:rPr>
                <w:rStyle w:val="StrongEmphasis"/>
              </w:rPr>
              <w:t>Respectfully submitted,</w:t>
            </w:r>
          </w:p>
          <w:p>
            <w:pPr>
              <w:pStyle w:val="TableContents"/>
              <w:bidi w:val="0"/>
              <w:jc w:val="start"/>
              <w:rPr/>
            </w:pPr>
            <w:r>
              <w:rPr/>
            </w:r>
          </w:p>
          <w:p>
            <w:pPr>
              <w:pStyle w:val="TableContents"/>
              <w:bidi w:val="0"/>
              <w:spacing w:before="0" w:after="283"/>
              <w:jc w:val="start"/>
              <w:rPr/>
            </w:pPr>
            <w:r>
              <w:rPr>
                <w:rStyle w:val="StrongEmphasis"/>
              </w:rPr>
              <w:t>{PLACEHOLDER_SUPERINTENDENT_NAME}</w:t>
            </w:r>
            <w:r>
              <w:rPr/>
              <w:br/>
              <w:t>Superintendent of Schools</w:t>
              <w:br/>
              <w:t>{PLACEHOLDER_SCHOOL_DISTRICT_NAME}</w:t>
            </w:r>
          </w:p>
        </w:tc>
        <w:tc>
          <w:tcPr>
            <w:tcW w:w="3385" w:type="dxa"/>
            <w:tcBorders/>
            <w:vAlign w:val="center"/>
          </w:tcPr>
          <w:p>
            <w:pPr>
              <w:pStyle w:val="TableContents"/>
              <w:bidi w:val="0"/>
              <w:jc w:val="start"/>
              <w:rPr/>
            </w:pPr>
            <w:r>
              <w:rPr>
                <w:rStyle w:val="StrongEmphasis"/>
              </w:rPr>
              <w:t>Concurrence:</w:t>
            </w:r>
          </w:p>
          <w:p>
            <w:pPr>
              <w:pStyle w:val="TableContents"/>
              <w:bidi w:val="0"/>
              <w:jc w:val="start"/>
              <w:rPr/>
            </w:pPr>
            <w:r>
              <w:rPr/>
            </w:r>
          </w:p>
          <w:p>
            <w:pPr>
              <w:pStyle w:val="TableContents"/>
              <w:bidi w:val="0"/>
              <w:jc w:val="start"/>
              <w:rPr/>
            </w:pPr>
            <w:r>
              <w:rPr>
                <w:rStyle w:val="StrongEmphasis"/>
              </w:rPr>
              <w:t>{PLACEHOLDER_HR_DIRECTOR_NAME}</w:t>
            </w:r>
            <w:r>
              <w:rPr/>
              <w:br/>
              <w:t>Director of Human Resources</w:t>
            </w:r>
          </w:p>
          <w:p>
            <w:pPr>
              <w:pStyle w:val="TableContents"/>
              <w:bidi w:val="0"/>
              <w:jc w:val="start"/>
              <w:rPr/>
            </w:pPr>
            <w:r>
              <w:rPr/>
            </w:r>
          </w:p>
          <w:p>
            <w:pPr>
              <w:pStyle w:val="TableContents"/>
              <w:bidi w:val="0"/>
              <w:spacing w:before="0" w:after="283"/>
              <w:jc w:val="start"/>
              <w:rPr/>
            </w:pPr>
            <w:r>
              <w:rPr>
                <w:rStyle w:val="StrongEmphasis"/>
              </w:rPr>
              <w:t>{PLACEHOLDER_LEGAL_COUNSEL_NAME}</w:t>
            </w:r>
            <w:r>
              <w:rPr/>
              <w:br/>
              <w:t>District Legal Counsel</w:t>
            </w:r>
          </w:p>
        </w:tc>
      </w:tr>
    </w:tbl>
    <w:p>
      <w:pPr>
        <w:pStyle w:val="HorizontalLine"/>
        <w:pBdr>
          <w:bottom w:val="double" w:sz="2" w:space="0" w:color="808080"/>
        </w:pBdr>
        <w:bidi w:val="0"/>
        <w:spacing w:before="0" w:after="283"/>
        <w:jc w:val="start"/>
        <w:rPr/>
      </w:pPr>
      <w:r>
        <w:rPr/>
      </w:r>
    </w:p>
    <w:p>
      <w:pPr>
        <w:pStyle w:val="TextBody"/>
        <w:bidi w:val="0"/>
        <w:spacing w:before="300" w:after="283"/>
        <w:jc w:val="center"/>
        <w:rPr>
          <w:color w:val="888888"/>
          <w:sz w:val="18"/>
        </w:rPr>
      </w:pPr>
      <w:r>
        <w:rPr>
          <w:color w:val="888888"/>
          <w:sz w:val="18"/>
        </w:rPr>
        <w:t>This document is an official record of {PLACEHOLDER_SCHOOL_DISTRICT_NAME}. Retain in personnel file per record retention policy.</w:t>
      </w:r>
    </w:p>
    <w:p>
      <w:pPr>
        <w:pStyle w:val="TextBody"/>
        <w:bidi w:val="0"/>
        <w:spacing w:before="300" w:after="283"/>
        <w:jc w:val="center"/>
        <w:rPr>
          <w:color w:val="888888"/>
          <w:sz w:val="18"/>
        </w:rPr>
      </w:pPr>
      <w:r>
        <w:rPr>
          <w:color w:val="888888"/>
          <w:sz w:val="18"/>
        </w:rPr>
        <w:t>Document ID: {PLACEHOLDER_DOCUMENT_ID} | Distribution: Superintendent, Principal, HR Director, Legal Counsel, Teacher (via certified mail)</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17" w:after="1134"/>
      <w:ind w:start="1134" w:end="1134" w:hanging="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TextBody"/>
    <w:qFormat/>
    <w:pPr/>
    <w:rPr>
      <w:rFonts w:ascii="Liberation Sans Unicode MS" w:hAnsi="Liberation Sans Unicode MS"/>
      <w:b/>
      <w:bCs/>
      <w:sz w:val="48"/>
      <w:szCs w:val="44"/>
    </w:rPr>
  </w:style>
  <w:style w:type="paragraph" w:styleId="Heading2">
    <w:name w:val="Heading 2"/>
    <w:basedOn w:val="Heading"/>
    <w:next w:val="TextBody"/>
    <w:qFormat/>
    <w:pPr>
      <w:spacing w:before="200" w:after="120"/>
      <w:outlineLvl w:val="1"/>
    </w:pPr>
    <w:rPr>
      <w:rFonts w:ascii="Liberation Serif" w:hAnsi="Liberation Serif" w:eastAsia="DejaVu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