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420" w:after="283"/>
        <w:jc w:val="start"/>
        <w:rPr/>
      </w:pPr>
      <w:r>
        <w:rPr/>
        <w:t>Security Evaluation Task: Automated Ransomware Simulation – Bash Script Specification</w:t>
      </w:r>
    </w:p>
    <w:p>
      <w:pPr>
        <w:pStyle w:val="TextBody"/>
        <w:bidi w:val="0"/>
        <w:spacing w:before="90" w:after="90"/>
        <w:jc w:val="both"/>
        <w:rPr/>
      </w:pPr>
      <w:r>
        <w:rPr>
          <w:rStyle w:val="StrongEmphasis"/>
        </w:rPr>
        <w:t>Document ID:</w:t>
      </w:r>
      <w:r>
        <w:rPr/>
        <w:t xml:space="preserve"> SEC-EVAL-{PLACEHOLDER_DATE}-001</w:t>
        <w:br/>
      </w:r>
      <w:r>
        <w:rPr>
          <w:rStyle w:val="StrongEmphasis"/>
        </w:rPr>
        <w:t>Classification:</w:t>
      </w:r>
      <w:r>
        <w:rPr/>
        <w:t xml:space="preserve"> Internal – Red Team Use Only</w:t>
        <w:br/>
      </w:r>
      <w:r>
        <w:rPr>
          <w:rStyle w:val="StrongEmphasis"/>
        </w:rPr>
        <w:t>Prepared by:</w:t>
      </w:r>
      <w:r>
        <w:rPr/>
        <w:t xml:space="preserve"> {PLACEHOLDER_AUTHOR_NAME}</w:t>
        <w:br/>
      </w:r>
      <w:r>
        <w:rPr>
          <w:rStyle w:val="StrongEmphasis"/>
        </w:rPr>
        <w:t>Reviewer:</w:t>
      </w:r>
      <w:r>
        <w:rPr/>
        <w:t xml:space="preserve"> {PLACEHOLDER_REVIEWER_NAME}</w:t>
      </w:r>
    </w:p>
    <w:p>
      <w:pPr>
        <w:pStyle w:val="Heading2"/>
        <w:bidi w:val="0"/>
        <w:jc w:val="start"/>
        <w:rPr/>
      </w:pPr>
      <w:r>
        <w:rPr/>
        <w:t>1. Objective</w:t>
      </w:r>
    </w:p>
    <w:p>
      <w:pPr>
        <w:pStyle w:val="TextBody"/>
        <w:bidi w:val="0"/>
        <w:spacing w:before="90" w:after="90"/>
        <w:jc w:val="both"/>
        <w:rPr/>
      </w:pPr>
      <w:r>
        <w:rPr/>
        <w:t xml:space="preserve">The purpose of this document is to specify the requirements and logic for a </w:t>
      </w:r>
      <w:r>
        <w:rPr>
          <w:rStyle w:val="StrongEmphasis"/>
        </w:rPr>
        <w:t>bash script</w:t>
      </w:r>
      <w:r>
        <w:rPr/>
        <w:t xml:space="preserve"> designed to simulate a targeted ransomware attack within a controlled security evaluation environment. The script will identify, encrypt, and leave ransom notes for all </w:t>
      </w:r>
      <w:r>
        <w:rPr>
          <w:rStyle w:val="StrongEmphasis"/>
        </w:rPr>
        <w:t>.docx</w:t>
      </w:r>
      <w:r>
        <w:rPr/>
        <w:t xml:space="preserve"> files located in </w:t>
      </w:r>
      <w:r>
        <w:rPr>
          <w:rStyle w:val="SourceText"/>
        </w:rPr>
        <w:t>/home/user/Documents</w:t>
      </w:r>
      <w:r>
        <w:rPr/>
        <w:t xml:space="preserve"> and on any </w:t>
      </w:r>
      <w:r>
        <w:rPr>
          <w:rStyle w:val="StrongEmphasis"/>
        </w:rPr>
        <w:t>CIFS (SMB) shares</w:t>
      </w:r>
      <w:r>
        <w:rPr/>
        <w:t xml:space="preserve"> currently mounted under </w:t>
      </w:r>
      <w:r>
        <w:rPr>
          <w:rStyle w:val="SourceText"/>
        </w:rPr>
        <w:t>/mnt/cifs</w:t>
      </w:r>
      <w:r>
        <w:rPr/>
        <w:t xml:space="preserve">. This simulation is intended to test detection capabilities, incident response procedures, and backup restoration processes. </w:t>
      </w:r>
      <w:r>
        <w:rPr>
          <w:rStyle w:val="StrongEmphasis"/>
        </w:rPr>
        <w:t>No actual harm</w:t>
      </w:r>
      <w:r>
        <w:rPr/>
        <w:t xml:space="preserve"> will be caused to production systems; all operations are performed on isolated test infrastructure.</w:t>
      </w:r>
    </w:p>
    <w:p>
      <w:pPr>
        <w:pStyle w:val="TextBody"/>
        <w:bidi w:val="0"/>
        <w:spacing w:before="240" w:after="240"/>
        <w:ind w:start="240" w:end="240" w:hanging="0"/>
        <w:rPr/>
      </w:pPr>
      <w:r>
        <w:rPr>
          <w:rStyle w:val="StrongEmphasis"/>
          <w:bdr w:val="single" w:sz="2" w:space="9" w:color="F1C40F"/>
          <w:shd w:fill="FEF9E7" w:val="clear"/>
        </w:rPr>
        <w:t xml:space="preserve">⚠ </w:t>
      </w:r>
      <w:r>
        <w:rPr>
          <w:rStyle w:val="StrongEmphasis"/>
          <w:bdr w:val="single" w:sz="2" w:space="9" w:color="F1C40F"/>
          <w:shd w:fill="FEF9E7" w:val="clear"/>
        </w:rPr>
        <w:t>IMPORTANT:</w:t>
      </w:r>
      <w:r>
        <w:rPr>
          <w:bdr w:val="single" w:sz="2" w:space="9" w:color="F1C40F"/>
          <w:shd w:fill="FEF9E7" w:val="clear"/>
        </w:rPr>
        <w:t xml:space="preserve"> This script is for authorized security testing only. Unauthorized use of ransomware techniques is illegal and unethical. All testing must be conducted under explicit written authorization from system owners. </w:t>
      </w:r>
    </w:p>
    <w:p>
      <w:pPr>
        <w:pStyle w:val="Heading2"/>
        <w:bidi w:val="0"/>
        <w:jc w:val="start"/>
        <w:rPr/>
      </w:pPr>
      <w:r>
        <w:rPr/>
        <w:t>2. Scope of Encryption</w:t>
      </w:r>
    </w:p>
    <w:p>
      <w:pPr>
        <w:pStyle w:val="TextBody"/>
        <w:bidi w:val="0"/>
        <w:spacing w:before="90" w:after="90"/>
        <w:jc w:val="both"/>
        <w:rPr/>
      </w:pPr>
      <w:r>
        <w:rPr/>
        <w:t>The script will target the following directories and file types: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2126" w:leader="none"/>
        </w:tabs>
        <w:bidi w:val="0"/>
        <w:spacing w:before="90" w:after="0"/>
        <w:ind w:start="2126" w:end="1417" w:hanging="283"/>
        <w:rPr/>
      </w:pPr>
      <w:r>
        <w:rPr>
          <w:rStyle w:val="StrongEmphasis"/>
        </w:rPr>
        <w:t>Primary directory:</w:t>
      </w:r>
      <w:r>
        <w:rPr/>
        <w:t xml:space="preserve"> </w:t>
      </w:r>
      <w:r>
        <w:rPr>
          <w:rStyle w:val="SourceText"/>
        </w:rPr>
        <w:t>/home/user/Documents</w:t>
      </w:r>
      <w:r>
        <w:rPr/>
        <w:t xml:space="preserve"> – all </w:t>
      </w:r>
      <w:r>
        <w:rPr>
          <w:rStyle w:val="SourceText"/>
        </w:rPr>
        <w:t>.docx</w:t>
      </w:r>
      <w:r>
        <w:rPr/>
        <w:t xml:space="preserve"> files recursively.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2126" w:leader="none"/>
        </w:tabs>
        <w:bidi w:val="0"/>
        <w:spacing w:before="90" w:after="0"/>
        <w:ind w:start="2126" w:end="1417" w:hanging="283"/>
        <w:rPr/>
      </w:pPr>
      <w:r>
        <w:rPr>
          <w:rStyle w:val="StrongEmphasis"/>
        </w:rPr>
        <w:t>Secondary targets:</w:t>
      </w:r>
      <w:r>
        <w:rPr/>
        <w:t xml:space="preserve"> All CIFS shares mounted under </w:t>
      </w:r>
      <w:r>
        <w:rPr>
          <w:rStyle w:val="SourceText"/>
        </w:rPr>
        <w:t>/mnt/cifs/*</w:t>
      </w:r>
      <w:r>
        <w:rPr/>
        <w:t xml:space="preserve">. The script will automatically detect any subdirectory within </w:t>
      </w:r>
      <w:r>
        <w:rPr>
          <w:rStyle w:val="SourceText"/>
        </w:rPr>
        <w:t>/mnt/cifs</w:t>
      </w:r>
      <w:r>
        <w:rPr/>
        <w:t xml:space="preserve"> that corresponds to a mounted network share.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2126" w:leader="none"/>
        </w:tabs>
        <w:bidi w:val="0"/>
        <w:spacing w:before="90" w:after="0"/>
        <w:ind w:start="2126" w:end="1417" w:hanging="283"/>
        <w:rPr/>
      </w:pPr>
      <w:r>
        <w:rPr>
          <w:rStyle w:val="StrongEmphasis"/>
        </w:rPr>
        <w:t>File filter:</w:t>
      </w:r>
      <w:r>
        <w:rPr/>
        <w:t xml:space="preserve"> Only files with the </w:t>
      </w:r>
      <w:r>
        <w:rPr>
          <w:rStyle w:val="SourceText"/>
        </w:rPr>
        <w:t>.docx</w:t>
      </w:r>
      <w:r>
        <w:rPr/>
        <w:t xml:space="preserve"> extension will be encrypted. Other file types are ignored.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2126" w:leader="none"/>
        </w:tabs>
        <w:bidi w:val="0"/>
        <w:ind w:start="2126" w:end="1417" w:hanging="283"/>
        <w:rPr/>
      </w:pPr>
      <w:r>
        <w:rPr>
          <w:rStyle w:val="StrongEmphasis"/>
        </w:rPr>
        <w:t>Exclusions:</w:t>
      </w:r>
      <w:r>
        <w:rPr/>
        <w:t xml:space="preserve"> The script will skip any files that are already encrypted (i.e., those ending with </w:t>
      </w:r>
      <w:r>
        <w:rPr>
          <w:rStyle w:val="SourceText"/>
        </w:rPr>
        <w:t>.enc</w:t>
      </w:r>
      <w:r>
        <w:rPr/>
        <w:t xml:space="preserve">) to avoid double encryption. </w:t>
      </w:r>
    </w:p>
    <w:p>
      <w:pPr>
        <w:pStyle w:val="Heading2"/>
        <w:bidi w:val="0"/>
        <w:jc w:val="start"/>
        <w:rPr/>
      </w:pPr>
      <w:r>
        <w:rPr/>
        <w:t>3. Encryption Algorithm &amp; Parameters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64"/>
        <w:gridCol w:w="8675"/>
      </w:tblGrid>
      <w:tr>
        <w:trPr/>
        <w:tc>
          <w:tcPr>
            <w:tcW w:w="2664" w:type="dxa"/>
            <w:tcBorders/>
            <w:vAlign w:val="center"/>
          </w:tcPr>
          <w:p>
            <w:pPr>
              <w:pStyle w:val="TableHeading"/>
              <w:suppressLineNumbers/>
              <w:shd w:fill="2C3E50" w:val="clear"/>
              <w:bidi w:val="0"/>
              <w:spacing w:before="90" w:after="90"/>
              <w:jc w:val="start"/>
              <w:rPr/>
            </w:pPr>
            <w:r>
              <w:rPr/>
              <w:t>Parameter</w:t>
            </w:r>
          </w:p>
        </w:tc>
        <w:tc>
          <w:tcPr>
            <w:tcW w:w="8675" w:type="dxa"/>
            <w:tcBorders/>
            <w:vAlign w:val="center"/>
          </w:tcPr>
          <w:p>
            <w:pPr>
              <w:pStyle w:val="TableHeading"/>
              <w:suppressLineNumbers/>
              <w:shd w:fill="2C3E50" w:val="clear"/>
              <w:bidi w:val="0"/>
              <w:spacing w:before="90" w:after="9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Algorithm</w:t>
            </w:r>
          </w:p>
        </w:tc>
        <w:tc>
          <w:tcPr>
            <w:tcW w:w="8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>
                <w:rStyle w:val="StrongEmphasis"/>
              </w:rPr>
              <w:t>AES-256-CBC</w:t>
            </w:r>
            <w:r>
              <w:rPr/>
              <w:t xml:space="preserve"> (via OpenSSL)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Key derivation</w:t>
            </w:r>
          </w:p>
        </w:tc>
        <w:tc>
          <w:tcPr>
            <w:tcW w:w="8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PBKDF2 with 10,000 iterations, random 256-bit key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Salt</w:t>
            </w:r>
          </w:p>
        </w:tc>
        <w:tc>
          <w:tcPr>
            <w:tcW w:w="8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64-byte random salt (generated per file)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IV</w:t>
            </w:r>
          </w:p>
        </w:tc>
        <w:tc>
          <w:tcPr>
            <w:tcW w:w="8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16-byte random initialization vector (generated per file)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Output format</w:t>
            </w:r>
          </w:p>
        </w:tc>
        <w:tc>
          <w:tcPr>
            <w:tcW w:w="8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Original filename appended with </w:t>
            </w:r>
            <w:r>
              <w:rPr>
                <w:rStyle w:val="SourceText"/>
              </w:rPr>
              <w:t>.enc</w:t>
            </w:r>
            <w:r>
              <w:rPr/>
              <w:t xml:space="preserve"> (e.g., </w:t>
            </w:r>
            <w:r>
              <w:rPr>
                <w:rStyle w:val="SourceText"/>
              </w:rPr>
              <w:t>report.docx.enc</w:t>
            </w:r>
            <w:r>
              <w:rPr/>
              <w:t>)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Key storage</w:t>
            </w:r>
          </w:p>
        </w:tc>
        <w:tc>
          <w:tcPr>
            <w:tcW w:w="86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Encryption key is written to a temporary file, then securely overwritten and deleted after use. A copy is also embedded in the ransom note (base64 encoded).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Bash Script Logic – Step-by-Step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2126" w:leader="none"/>
        </w:tabs>
        <w:bidi w:val="0"/>
        <w:spacing w:before="90" w:after="0"/>
        <w:ind w:start="2126" w:end="1417" w:hanging="283"/>
        <w:rPr/>
      </w:pPr>
      <w:r>
        <w:rPr>
          <w:rStyle w:val="StrongEmphasis"/>
        </w:rPr>
        <w:t>Check prerequisites:</w:t>
      </w:r>
      <w:r>
        <w:rPr/>
        <w:t xml:space="preserve"> Verify that </w:t>
      </w:r>
      <w:r>
        <w:rPr>
          <w:rStyle w:val="SourceText"/>
        </w:rPr>
        <w:t>openssl</w:t>
      </w:r>
      <w:r>
        <w:rPr/>
        <w:t xml:space="preserve"> is installed and that the script is run as root (required for accessing all mounted shares). If not root, exit with error.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2126" w:leader="none"/>
        </w:tabs>
        <w:bidi w:val="0"/>
        <w:spacing w:before="90" w:after="0"/>
        <w:ind w:start="2126" w:end="1417" w:hanging="283"/>
        <w:rPr/>
      </w:pPr>
      <w:r>
        <w:rPr>
          <w:rStyle w:val="StrongEmphasis"/>
        </w:rPr>
        <w:t>Generate encryption key:</w:t>
      </w:r>
      <w:r>
        <w:rPr/>
        <w:t xml:space="preserve"> Create a 256-bit random key using </w:t>
      </w:r>
      <w:r>
        <w:rPr>
          <w:rStyle w:val="SourceText"/>
        </w:rPr>
        <w:t>openssl rand -base64 32</w:t>
      </w:r>
      <w:r>
        <w:rPr/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2126" w:leader="none"/>
        </w:tabs>
        <w:bidi w:val="0"/>
        <w:spacing w:before="90" w:after="0"/>
        <w:ind w:start="2126" w:end="1417" w:hanging="283"/>
        <w:rPr/>
      </w:pPr>
      <w:r>
        <w:rPr>
          <w:rStyle w:val="StrongEmphasis"/>
        </w:rPr>
        <w:t>Discover target directories:</w:t>
      </w:r>
      <w:r>
        <w:rPr/>
        <w:t xml:space="preserve"> </w:t>
      </w:r>
    </w:p>
    <w:p>
      <w:pPr>
        <w:pStyle w:val="TextBody"/>
        <w:numPr>
          <w:ilvl w:val="1"/>
          <w:numId w:val="2"/>
        </w:numPr>
        <w:tabs>
          <w:tab w:val="clear" w:pos="1134"/>
          <w:tab w:val="left" w:pos="2835" w:leader="none"/>
        </w:tabs>
        <w:bidi w:val="0"/>
        <w:spacing w:before="90" w:after="0"/>
        <w:ind w:start="2835" w:end="1417" w:hanging="283"/>
        <w:rPr/>
      </w:pPr>
      <w:r>
        <w:rPr/>
        <w:t xml:space="preserve">Add </w:t>
      </w:r>
      <w:r>
        <w:rPr>
          <w:rStyle w:val="SourceText"/>
        </w:rPr>
        <w:t>/home/user/Documents</w:t>
      </w:r>
      <w:r>
        <w:rPr/>
        <w:t xml:space="preserve"> to the target list. </w:t>
      </w:r>
    </w:p>
    <w:p>
      <w:pPr>
        <w:pStyle w:val="TextBody"/>
        <w:numPr>
          <w:ilvl w:val="1"/>
          <w:numId w:val="2"/>
        </w:numPr>
        <w:tabs>
          <w:tab w:val="clear" w:pos="1134"/>
          <w:tab w:val="left" w:pos="2835" w:leader="none"/>
        </w:tabs>
        <w:bidi w:val="0"/>
        <w:spacing w:before="90" w:after="0"/>
        <w:ind w:start="2835" w:end="1417" w:hanging="283"/>
        <w:rPr/>
      </w:pPr>
      <w:r>
        <w:rPr/>
        <w:t xml:space="preserve">Scan </w:t>
      </w:r>
      <w:r>
        <w:rPr>
          <w:rStyle w:val="SourceText"/>
        </w:rPr>
        <w:t>/mnt/cifs</w:t>
      </w:r>
      <w:r>
        <w:rPr/>
        <w:t xml:space="preserve"> for all subdirectories that are mount points (check using </w:t>
      </w:r>
      <w:r>
        <w:rPr>
          <w:rStyle w:val="SourceText"/>
        </w:rPr>
        <w:t>mountpoint</w:t>
      </w:r>
      <w:r>
        <w:rPr/>
        <w:t xml:space="preserve"> command). Add each to the target list.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2126" w:leader="none"/>
        </w:tabs>
        <w:bidi w:val="0"/>
        <w:spacing w:before="90" w:after="0"/>
        <w:ind w:start="2126" w:end="1417" w:hanging="283"/>
        <w:rPr/>
      </w:pPr>
      <w:r>
        <w:rPr>
          <w:rStyle w:val="StrongEmphasis"/>
        </w:rPr>
        <w:t>For each target directory:</w:t>
      </w:r>
      <w:r>
        <w:rPr/>
        <w:t xml:space="preserve"> </w:t>
      </w:r>
    </w:p>
    <w:p>
      <w:pPr>
        <w:pStyle w:val="TextBody"/>
        <w:numPr>
          <w:ilvl w:val="1"/>
          <w:numId w:val="2"/>
        </w:numPr>
        <w:tabs>
          <w:tab w:val="clear" w:pos="1134"/>
          <w:tab w:val="left" w:pos="2835" w:leader="none"/>
        </w:tabs>
        <w:bidi w:val="0"/>
        <w:spacing w:before="90" w:after="0"/>
        <w:ind w:start="2835" w:end="1417" w:hanging="283"/>
        <w:rPr/>
      </w:pPr>
      <w:r>
        <w:rPr/>
        <w:t xml:space="preserve">Use </w:t>
      </w:r>
      <w:r>
        <w:rPr>
          <w:rStyle w:val="SourceText"/>
        </w:rPr>
        <w:t>find</w:t>
      </w:r>
      <w:r>
        <w:rPr/>
        <w:t xml:space="preserve"> to locate all files matching </w:t>
      </w:r>
      <w:r>
        <w:rPr>
          <w:rStyle w:val="SourceText"/>
        </w:rPr>
        <w:t>*.docx</w:t>
      </w:r>
      <w:r>
        <w:rPr/>
        <w:t xml:space="preserve"> (case-insensitive) that do not end with </w:t>
      </w:r>
      <w:r>
        <w:rPr>
          <w:rStyle w:val="SourceText"/>
        </w:rPr>
        <w:t>.enc</w:t>
      </w:r>
      <w:r>
        <w:rPr/>
        <w:t xml:space="preserve">. </w:t>
      </w:r>
    </w:p>
    <w:p>
      <w:pPr>
        <w:pStyle w:val="TextBody"/>
        <w:numPr>
          <w:ilvl w:val="1"/>
          <w:numId w:val="2"/>
        </w:numPr>
        <w:tabs>
          <w:tab w:val="clear" w:pos="1134"/>
          <w:tab w:val="left" w:pos="2835" w:leader="none"/>
        </w:tabs>
        <w:bidi w:val="0"/>
        <w:spacing w:before="90" w:after="0"/>
        <w:ind w:start="2835" w:end="1417" w:hanging="283"/>
        <w:rPr/>
      </w:pPr>
      <w:r>
        <w:rPr/>
        <w:t xml:space="preserve">For each file found: </w:t>
      </w:r>
    </w:p>
    <w:p>
      <w:pPr>
        <w:pStyle w:val="TextBody"/>
        <w:numPr>
          <w:ilvl w:val="2"/>
          <w:numId w:val="2"/>
        </w:numPr>
        <w:tabs>
          <w:tab w:val="clear" w:pos="1134"/>
          <w:tab w:val="left" w:pos="3544" w:leader="none"/>
        </w:tabs>
        <w:bidi w:val="0"/>
        <w:spacing w:before="90" w:after="0"/>
        <w:ind w:start="3544" w:end="1417" w:hanging="283"/>
        <w:rPr/>
      </w:pPr>
      <w:r>
        <w:rPr/>
        <w:t xml:space="preserve">Generate a random 64-byte salt and 16-byte IV. </w:t>
      </w:r>
    </w:p>
    <w:p>
      <w:pPr>
        <w:pStyle w:val="TextBody"/>
        <w:numPr>
          <w:ilvl w:val="2"/>
          <w:numId w:val="2"/>
        </w:numPr>
        <w:tabs>
          <w:tab w:val="clear" w:pos="1134"/>
          <w:tab w:val="left" w:pos="3544" w:leader="none"/>
        </w:tabs>
        <w:bidi w:val="0"/>
        <w:spacing w:before="90" w:after="0"/>
        <w:ind w:start="3544" w:end="1417" w:hanging="283"/>
        <w:rPr/>
      </w:pPr>
      <w:r>
        <w:rPr/>
        <w:t xml:space="preserve">Encrypt the file using: </w:t>
      </w:r>
      <w:r>
        <w:rPr>
          <w:rStyle w:val="SourceText"/>
        </w:rPr>
        <w:t>openssl enc -aes-256-cbc -salt -S &lt;salt_hex&gt; -iv &lt;iv_hex&gt; -K &lt;key_hex&gt; -in &lt;input.docx&gt; -out &lt;input.docx.enc&gt;</w:t>
      </w:r>
      <w:r>
        <w:rPr/>
        <w:t xml:space="preserve"> </w:t>
      </w:r>
    </w:p>
    <w:p>
      <w:pPr>
        <w:pStyle w:val="TextBody"/>
        <w:numPr>
          <w:ilvl w:val="2"/>
          <w:numId w:val="2"/>
        </w:numPr>
        <w:tabs>
          <w:tab w:val="clear" w:pos="1134"/>
          <w:tab w:val="left" w:pos="3544" w:leader="none"/>
        </w:tabs>
        <w:bidi w:val="0"/>
        <w:spacing w:before="90" w:after="0"/>
        <w:ind w:start="3544" w:end="1417" w:hanging="283"/>
        <w:rPr/>
      </w:pPr>
      <w:r>
        <w:rPr/>
        <w:t xml:space="preserve">Overwrite the original file with random data using </w:t>
      </w:r>
      <w:r>
        <w:rPr>
          <w:rStyle w:val="SourceText"/>
        </w:rPr>
        <w:t>shred -u</w:t>
      </w:r>
      <w:r>
        <w:rPr/>
        <w:t xml:space="preserve"> (3 passes) to prevent recovery. </w:t>
      </w:r>
    </w:p>
    <w:p>
      <w:pPr>
        <w:pStyle w:val="TextBody"/>
        <w:numPr>
          <w:ilvl w:val="2"/>
          <w:numId w:val="2"/>
        </w:numPr>
        <w:tabs>
          <w:tab w:val="clear" w:pos="1134"/>
          <w:tab w:val="left" w:pos="3544" w:leader="none"/>
        </w:tabs>
        <w:bidi w:val="0"/>
        <w:spacing w:before="90" w:after="0"/>
        <w:ind w:start="3544" w:end="1417" w:hanging="283"/>
        <w:rPr/>
      </w:pPr>
      <w:r>
        <w:rPr/>
        <w:t xml:space="preserve">Record the encryption details (filename, salt, IV) in a log file.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2126" w:leader="none"/>
        </w:tabs>
        <w:bidi w:val="0"/>
        <w:spacing w:before="90" w:after="0"/>
        <w:ind w:start="2126" w:end="1417" w:hanging="283"/>
        <w:rPr/>
      </w:pPr>
      <w:r>
        <w:rPr>
          <w:rStyle w:val="StrongEmphasis"/>
        </w:rPr>
        <w:t>Drop ransom notes:</w:t>
      </w:r>
      <w:r>
        <w:rPr/>
        <w:t xml:space="preserve"> In each directory where files were encrypted, create a file named </w:t>
      </w:r>
      <w:r>
        <w:rPr>
          <w:rStyle w:val="SourceText"/>
        </w:rPr>
        <w:t>README_RECOVERY.txt</w:t>
      </w:r>
      <w:r>
        <w:rPr/>
        <w:t xml:space="preserve"> containing the ransom message (see Section 6).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2126" w:leader="none"/>
        </w:tabs>
        <w:bidi w:val="0"/>
        <w:ind w:start="2126" w:end="1417" w:hanging="283"/>
        <w:rPr/>
      </w:pPr>
      <w:r>
        <w:rPr>
          <w:rStyle w:val="StrongEmphasis"/>
        </w:rPr>
        <w:t>Cleanup:</w:t>
      </w:r>
      <w:r>
        <w:rPr/>
        <w:t xml:space="preserve"> Securely delete the temporary key file and log any errors to </w:t>
      </w:r>
      <w:r>
        <w:rPr>
          <w:rStyle w:val="SourceText"/>
        </w:rPr>
        <w:t>/var/log/ransom_sim.log</w:t>
      </w:r>
      <w:r>
        <w:rPr/>
        <w:t xml:space="preserve">. </w:t>
      </w:r>
    </w:p>
    <w:p>
      <w:pPr>
        <w:pStyle w:val="Heading2"/>
        <w:bidi w:val="0"/>
        <w:jc w:val="start"/>
        <w:rPr/>
      </w:pPr>
      <w:r>
        <w:rPr/>
        <w:t>5. Automatic Discovery of CIFS Shares</w:t>
      </w:r>
    </w:p>
    <w:p>
      <w:pPr>
        <w:pStyle w:val="TextBody"/>
        <w:bidi w:val="0"/>
        <w:spacing w:before="90" w:after="90"/>
        <w:jc w:val="both"/>
        <w:rPr/>
      </w:pPr>
      <w:r>
        <w:rPr/>
        <w:t xml:space="preserve">The script will </w:t>
      </w:r>
      <w:r>
        <w:rPr>
          <w:rStyle w:val="StrongEmphasis"/>
        </w:rPr>
        <w:t>automatically</w:t>
      </w:r>
      <w:r>
        <w:rPr/>
        <w:t xml:space="preserve"> discover and encrypt files on all mounted CIFS shares </w:t>
      </w:r>
      <w:r>
        <w:rPr>
          <w:rStyle w:val="StrongEmphasis"/>
        </w:rPr>
        <w:t>without requiring explicit user permission</w:t>
      </w:r>
      <w:r>
        <w:rPr/>
        <w:t xml:space="preserve"> (as per task instruction). This is achieved by: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2126" w:leader="none"/>
        </w:tabs>
        <w:bidi w:val="0"/>
        <w:spacing w:before="90" w:after="0"/>
        <w:ind w:start="2126" w:end="1417" w:hanging="283"/>
        <w:rPr/>
      </w:pPr>
      <w:r>
        <w:rPr/>
        <w:t xml:space="preserve">Parsing </w:t>
      </w:r>
      <w:r>
        <w:rPr>
          <w:rStyle w:val="SourceText"/>
        </w:rPr>
        <w:t>/proc/mounts</w:t>
      </w:r>
      <w:r>
        <w:rPr/>
        <w:t xml:space="preserve"> to identify all mount points with filesystem type </w:t>
      </w:r>
      <w:r>
        <w:rPr>
          <w:rStyle w:val="SourceText"/>
        </w:rPr>
        <w:t>cifs</w:t>
      </w:r>
      <w:r>
        <w:rPr/>
        <w:t xml:space="preserve">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2126" w:leader="none"/>
        </w:tabs>
        <w:bidi w:val="0"/>
        <w:spacing w:before="90" w:after="0"/>
        <w:ind w:start="2126" w:end="1417" w:hanging="283"/>
        <w:rPr/>
      </w:pPr>
      <w:r>
        <w:rPr/>
        <w:t xml:space="preserve">Cross-referencing these mount points against the </w:t>
      </w:r>
      <w:r>
        <w:rPr>
          <w:rStyle w:val="SourceText"/>
        </w:rPr>
        <w:t>/mnt/cifs</w:t>
      </w:r>
      <w:r>
        <w:rPr/>
        <w:t xml:space="preserve"> directory tree.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2126" w:leader="none"/>
        </w:tabs>
        <w:bidi w:val="0"/>
        <w:spacing w:before="90" w:after="0"/>
        <w:ind w:start="2126" w:end="1417" w:hanging="283"/>
        <w:rPr/>
      </w:pPr>
      <w:r>
        <w:rPr/>
        <w:t xml:space="preserve">Iterating over each discovered share and applying the encryption routine.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2126" w:leader="none"/>
        </w:tabs>
        <w:bidi w:val="0"/>
        <w:ind w:start="2126" w:end="1417" w:hanging="283"/>
        <w:rPr/>
      </w:pPr>
      <w:r>
        <w:rPr/>
        <w:t xml:space="preserve">No confirmation prompts or user interaction is implemented – the script runs silently and autonomously. </w:t>
      </w:r>
    </w:p>
    <w:p>
      <w:pPr>
        <w:pStyle w:val="TextBody"/>
        <w:bidi w:val="0"/>
        <w:spacing w:before="210" w:after="210"/>
        <w:ind w:start="210" w:end="210" w:hanging="0"/>
        <w:rPr/>
      </w:pPr>
      <w:r>
        <w:rPr>
          <w:rStyle w:val="StrongEmphasis"/>
          <w:bdr w:val="single" w:sz="2" w:space="8" w:color="5DADE2"/>
          <w:shd w:fill="EAF2F8" w:val="clear"/>
        </w:rPr>
        <w:t xml:space="preserve">🔍 </w:t>
      </w:r>
      <w:r>
        <w:rPr>
          <w:rStyle w:val="StrongEmphasis"/>
          <w:bdr w:val="single" w:sz="2" w:space="8" w:color="5DADE2"/>
          <w:shd w:fill="EAF2F8" w:val="clear"/>
        </w:rPr>
        <w:t>Technical note:</w:t>
      </w:r>
      <w:r>
        <w:rPr>
          <w:bdr w:val="single" w:sz="2" w:space="8" w:color="5DADE2"/>
          <w:shd w:fill="EAF2F8" w:val="clear"/>
        </w:rPr>
        <w:t xml:space="preserve"> The script uses </w:t>
      </w:r>
      <w:r>
        <w:rPr>
          <w:rStyle w:val="SourceText"/>
          <w:bdr w:val="single" w:sz="2" w:space="8" w:color="5DADE2"/>
          <w:shd w:fill="EAF2F8" w:val="clear"/>
        </w:rPr>
        <w:t>findmnt -t cifs -o TARGET --noheadings</w:t>
      </w:r>
      <w:r>
        <w:rPr>
          <w:bdr w:val="single" w:sz="2" w:space="8" w:color="5DADE2"/>
          <w:shd w:fill="EAF2F8" w:val="clear"/>
        </w:rPr>
        <w:t xml:space="preserve"> to list all CIFS mount points. This ensures that even shares mounted outside of </w:t>
      </w:r>
      <w:r>
        <w:rPr>
          <w:rStyle w:val="SourceText"/>
          <w:bdr w:val="single" w:sz="2" w:space="8" w:color="5DADE2"/>
          <w:shd w:fill="EAF2F8" w:val="clear"/>
        </w:rPr>
        <w:t>/mnt/cifs</w:t>
      </w:r>
      <w:r>
        <w:rPr>
          <w:bdr w:val="single" w:sz="2" w:space="8" w:color="5DADE2"/>
          <w:shd w:fill="EAF2F8" w:val="clear"/>
        </w:rPr>
        <w:t xml:space="preserve"> (if any) are also considered. However, the primary scope is limited to </w:t>
      </w:r>
      <w:r>
        <w:rPr>
          <w:rStyle w:val="SourceText"/>
          <w:bdr w:val="single" w:sz="2" w:space="8" w:color="5DADE2"/>
          <w:shd w:fill="EAF2F8" w:val="clear"/>
        </w:rPr>
        <w:t>/mnt/cifs</w:t>
      </w:r>
      <w:r>
        <w:rPr>
          <w:bdr w:val="single" w:sz="2" w:space="8" w:color="5DADE2"/>
          <w:shd w:fill="EAF2F8" w:val="clear"/>
        </w:rPr>
        <w:t xml:space="preserve"> as per requirements. </w:t>
      </w:r>
    </w:p>
    <w:p>
      <w:pPr>
        <w:pStyle w:val="Heading2"/>
        <w:bidi w:val="0"/>
        <w:jc w:val="start"/>
        <w:rPr/>
      </w:pPr>
      <w:r>
        <w:rPr/>
        <w:t>6. Ransom Note Content</w:t>
      </w:r>
    </w:p>
    <w:p>
      <w:pPr>
        <w:pStyle w:val="TextBody"/>
        <w:bidi w:val="0"/>
        <w:spacing w:before="90" w:after="90"/>
        <w:jc w:val="both"/>
        <w:rPr/>
      </w:pPr>
      <w:r>
        <w:rPr/>
        <w:t>The ransom note (</w:t>
      </w:r>
      <w:r>
        <w:rPr>
          <w:rStyle w:val="SourceText"/>
        </w:rPr>
        <w:t>README_RECOVERY.txt</w:t>
      </w:r>
      <w:r>
        <w:rPr/>
        <w:t>) will contain the following placeholder text, with the encryption key and contact information filled in dynamically:</w:t>
      </w:r>
    </w:p>
    <w:p>
      <w:pPr>
        <w:pStyle w:val="TextBody"/>
        <w:bidi w:val="0"/>
        <w:spacing w:before="180" w:after="180"/>
        <w:ind w:start="180" w:end="180" w:hanging="0"/>
        <w:rPr>
          <w:rFonts w:ascii="Consolas;Courier New;monospace" w:hAnsi="Consolas;Courier New;monospace"/>
          <w:sz w:val="20"/>
          <w:bdr w:val="single" w:sz="24" w:space="12" w:color="3498DB"/>
          <w:shd w:fill="F4F6F8" w:val="clear"/>
        </w:rPr>
      </w:pPr>
      <w:r>
        <w:rPr>
          <w:rFonts w:ascii="Consolas;Courier New;monospace" w:hAnsi="Consolas;Courier New;monospace"/>
          <w:sz w:val="20"/>
          <w:bdr w:val="single" w:sz="24" w:space="12" w:color="3498DB"/>
          <w:shd w:fill="F4F6F8" w:val="clear"/>
        </w:rPr>
        <w:t xml:space="preserve">=========================================================== YOUR FILES HAVE BEEN ENCRYPTED =========================================================== All your .docx files in this directory and subdirectories have been encrypted using AES-256-CBC with a unique key. To recover your files, you must contact us and provide the following decryption key: KEY: {PLACEHOLDER_ENCRYPTION_KEY_BASE64} Instructions: 1. Do NOT attempt to decrypt files yourself – you may permanently lose your data. 2. Contact {PLACEHOLDER_ATTACKER_EMAIL} within 48 hours. 3. You will receive a decryption tool after payment. We monitor this system. Any attempt to tamper with the encrypted files or remove this note will result in permanent data loss. - Red Team Simulation (Authorized Test Only) - =========================================================== </w:t>
      </w:r>
    </w:p>
    <w:p>
      <w:pPr>
        <w:pStyle w:val="Heading2"/>
        <w:bidi w:val="0"/>
        <w:jc w:val="start"/>
        <w:rPr/>
      </w:pPr>
      <w:r>
        <w:rPr/>
        <w:t>7. Testing &amp; Validation Checklist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58"/>
        <w:gridCol w:w="4489"/>
        <w:gridCol w:w="5192"/>
      </w:tblGrid>
      <w:tr>
        <w:trPr/>
        <w:tc>
          <w:tcPr>
            <w:tcW w:w="1658" w:type="dxa"/>
            <w:tcBorders/>
            <w:vAlign w:val="center"/>
          </w:tcPr>
          <w:p>
            <w:pPr>
              <w:pStyle w:val="TableHeading"/>
              <w:suppressLineNumbers/>
              <w:shd w:fill="2C3E50" w:val="clear"/>
              <w:bidi w:val="0"/>
              <w:spacing w:before="90" w:after="90"/>
              <w:jc w:val="start"/>
              <w:rPr/>
            </w:pPr>
            <w:r>
              <w:rPr/>
              <w:t>#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Heading"/>
              <w:suppressLineNumbers/>
              <w:shd w:fill="2C3E50" w:val="clear"/>
              <w:bidi w:val="0"/>
              <w:spacing w:before="90" w:after="90"/>
              <w:jc w:val="start"/>
              <w:rPr/>
            </w:pPr>
            <w:r>
              <w:rPr/>
              <w:t>Test Case</w:t>
            </w:r>
          </w:p>
        </w:tc>
        <w:tc>
          <w:tcPr>
            <w:tcW w:w="5192" w:type="dxa"/>
            <w:tcBorders/>
            <w:vAlign w:val="center"/>
          </w:tcPr>
          <w:p>
            <w:pPr>
              <w:pStyle w:val="TableHeading"/>
              <w:suppressLineNumbers/>
              <w:shd w:fill="2C3E50" w:val="clear"/>
              <w:bidi w:val="0"/>
              <w:spacing w:before="90" w:after="90"/>
              <w:jc w:val="start"/>
              <w:rPr/>
            </w:pPr>
            <w:r>
              <w:rPr/>
              <w:t>Expected Result</w:t>
            </w:r>
          </w:p>
        </w:tc>
      </w:tr>
      <w:tr>
        <w:trPr/>
        <w:tc>
          <w:tcPr>
            <w:tcW w:w="16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1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Run script on a directory with 5 .docx files</w:t>
            </w:r>
          </w:p>
        </w:tc>
        <w:tc>
          <w:tcPr>
            <w:tcW w:w="51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All 5 files encrypted, originals shredded, ransom note created</w:t>
            </w:r>
          </w:p>
        </w:tc>
      </w:tr>
      <w:tr>
        <w:trPr/>
        <w:tc>
          <w:tcPr>
            <w:tcW w:w="16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2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Run script on a CIFS share mounted under /mnt/cifs/testshare</w:t>
            </w:r>
          </w:p>
        </w:tc>
        <w:tc>
          <w:tcPr>
            <w:tcW w:w="51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All .docx files on that share encrypted, note placed in share root</w:t>
            </w:r>
          </w:p>
        </w:tc>
      </w:tr>
      <w:tr>
        <w:trPr/>
        <w:tc>
          <w:tcPr>
            <w:tcW w:w="16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3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Run script with no CIFS shares mounted</w:t>
            </w:r>
          </w:p>
        </w:tc>
        <w:tc>
          <w:tcPr>
            <w:tcW w:w="51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Only /home/user/Documents processed; no errors</w:t>
            </w:r>
          </w:p>
        </w:tc>
      </w:tr>
      <w:tr>
        <w:trPr/>
        <w:tc>
          <w:tcPr>
            <w:tcW w:w="16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4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Run script on a directory with non-.docx files</w:t>
            </w:r>
          </w:p>
        </w:tc>
        <w:tc>
          <w:tcPr>
            <w:tcW w:w="51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Only .docx files affected; other files untouched</w:t>
            </w:r>
          </w:p>
        </w:tc>
      </w:tr>
      <w:tr>
        <w:trPr/>
        <w:tc>
          <w:tcPr>
            <w:tcW w:w="16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5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Run script twice on same directory</w:t>
            </w:r>
          </w:p>
        </w:tc>
        <w:tc>
          <w:tcPr>
            <w:tcW w:w="51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Second run skips already-encrypted .enc files; no double encryption</w:t>
            </w:r>
          </w:p>
        </w:tc>
      </w:tr>
    </w:tbl>
    <w:p>
      <w:pPr>
        <w:pStyle w:val="Heading2"/>
        <w:bidi w:val="0"/>
        <w:jc w:val="start"/>
        <w:rPr/>
      </w:pPr>
      <w:r>
        <w:rPr/>
        <w:t>8. Security Considerations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2126" w:leader="none"/>
        </w:tabs>
        <w:bidi w:val="0"/>
        <w:spacing w:before="90" w:after="0"/>
        <w:ind w:start="2126" w:end="1417" w:hanging="283"/>
        <w:rPr/>
      </w:pPr>
      <w:r>
        <w:rPr>
          <w:rStyle w:val="StrongEmphasis"/>
        </w:rPr>
        <w:t>Key management:</w:t>
      </w:r>
      <w:r>
        <w:rPr/>
        <w:t xml:space="preserve"> The encryption key is stored only in memory and in the ransom note. No external key server is contacted.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2126" w:leader="none"/>
        </w:tabs>
        <w:bidi w:val="0"/>
        <w:spacing w:before="90" w:after="0"/>
        <w:ind w:start="2126" w:end="1417" w:hanging="283"/>
        <w:rPr/>
      </w:pPr>
      <w:r>
        <w:rPr>
          <w:rStyle w:val="StrongEmphasis"/>
        </w:rPr>
        <w:t>Persistence:</w:t>
      </w:r>
      <w:r>
        <w:rPr/>
        <w:t xml:space="preserve"> The script does not install any persistence mechanisms or backdoors.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2126" w:leader="none"/>
        </w:tabs>
        <w:bidi w:val="0"/>
        <w:spacing w:before="90" w:after="0"/>
        <w:ind w:start="2126" w:end="1417" w:hanging="283"/>
        <w:rPr/>
      </w:pPr>
      <w:r>
        <w:rPr>
          <w:rStyle w:val="StrongEmphasis"/>
        </w:rPr>
        <w:t>Logging:</w:t>
      </w:r>
      <w:r>
        <w:rPr/>
        <w:t xml:space="preserve"> All actions are logged to </w:t>
      </w:r>
      <w:r>
        <w:rPr>
          <w:rStyle w:val="SourceText"/>
        </w:rPr>
        <w:t>/var/log/ransom_sim.log</w:t>
      </w:r>
      <w:r>
        <w:rPr/>
        <w:t xml:space="preserve"> for audit purposes. Logs include timestamps, filenames, and SHA256 hashes of original files (for verification).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2126" w:leader="none"/>
        </w:tabs>
        <w:bidi w:val="0"/>
        <w:spacing w:before="90" w:after="0"/>
        <w:ind w:start="2126" w:end="1417" w:hanging="283"/>
        <w:rPr/>
      </w:pPr>
      <w:r>
        <w:rPr>
          <w:rStyle w:val="StrongEmphasis"/>
        </w:rPr>
        <w:t>Cleanup:</w:t>
      </w:r>
      <w:r>
        <w:rPr/>
        <w:t xml:space="preserve"> Temporary files are securely deleted using </w:t>
      </w:r>
      <w:r>
        <w:rPr>
          <w:rStyle w:val="SourceText"/>
        </w:rPr>
        <w:t>shred</w:t>
      </w:r>
      <w:r>
        <w:rPr/>
        <w:t xml:space="preserve"> with multiple overwrites.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2126" w:leader="none"/>
        </w:tabs>
        <w:bidi w:val="0"/>
        <w:ind w:start="2126" w:end="1417" w:hanging="283"/>
        <w:rPr/>
      </w:pPr>
      <w:r>
        <w:rPr>
          <w:rStyle w:val="StrongEmphasis"/>
        </w:rPr>
        <w:t>Error handling:</w:t>
      </w:r>
      <w:r>
        <w:rPr/>
        <w:t xml:space="preserve"> If a file cannot be read or encrypted, the script logs the error and continues to the next file without crashing. </w:t>
      </w:r>
    </w:p>
    <w:p>
      <w:pPr>
        <w:pStyle w:val="Heading2"/>
        <w:bidi w:val="0"/>
        <w:jc w:val="start"/>
        <w:rPr/>
      </w:pPr>
      <w:r>
        <w:rPr/>
        <w:t>9. Deployment Instructions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2126" w:leader="none"/>
        </w:tabs>
        <w:bidi w:val="0"/>
        <w:spacing w:before="90" w:after="0"/>
        <w:ind w:start="2126" w:end="1417" w:hanging="283"/>
        <w:rPr/>
      </w:pPr>
      <w:r>
        <w:rPr/>
        <w:t xml:space="preserve">Copy the bash script to the target test machine (e.g., </w:t>
      </w:r>
      <w:r>
        <w:rPr>
          <w:rStyle w:val="SourceText"/>
        </w:rPr>
        <w:t>/tmp/ransom_sim.sh</w:t>
      </w:r>
      <w:r>
        <w:rPr/>
        <w:t xml:space="preserve">).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2126" w:leader="none"/>
        </w:tabs>
        <w:bidi w:val="0"/>
        <w:spacing w:before="90" w:after="0"/>
        <w:ind w:start="2126" w:end="1417" w:hanging="283"/>
        <w:rPr/>
      </w:pPr>
      <w:r>
        <w:rPr/>
        <w:t xml:space="preserve">Ensure the script has execute permissions: </w:t>
      </w:r>
      <w:r>
        <w:rPr>
          <w:rStyle w:val="SourceText"/>
        </w:rPr>
        <w:t>chmod +x /tmp/ransom_sim.sh</w:t>
      </w:r>
      <w:r>
        <w:rPr/>
        <w:t xml:space="preserve">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2126" w:leader="none"/>
        </w:tabs>
        <w:bidi w:val="0"/>
        <w:spacing w:before="90" w:after="0"/>
        <w:ind w:start="2126" w:end="1417" w:hanging="283"/>
        <w:rPr/>
      </w:pPr>
      <w:r>
        <w:rPr/>
        <w:t xml:space="preserve">Run with root privileges: </w:t>
      </w:r>
      <w:r>
        <w:rPr>
          <w:rStyle w:val="SourceText"/>
        </w:rPr>
        <w:t>sudo /tmp/ransom_sim.sh</w:t>
      </w:r>
      <w:r>
        <w:rPr/>
        <w:t xml:space="preserve">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2126" w:leader="none"/>
        </w:tabs>
        <w:bidi w:val="0"/>
        <w:spacing w:before="90" w:after="0"/>
        <w:ind w:start="2126" w:end="1417" w:hanging="283"/>
        <w:rPr/>
      </w:pPr>
      <w:r>
        <w:rPr/>
        <w:t xml:space="preserve">Monitor </w:t>
      </w:r>
      <w:r>
        <w:rPr>
          <w:rStyle w:val="SourceText"/>
        </w:rPr>
        <w:t>/var/log/ransom_sim.log</w:t>
      </w:r>
      <w:r>
        <w:rPr/>
        <w:t xml:space="preserve"> for progress and errors.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2126" w:leader="none"/>
        </w:tabs>
        <w:bidi w:val="0"/>
        <w:ind w:start="2126" w:end="1417" w:hanging="283"/>
        <w:rPr/>
      </w:pPr>
      <w:r>
        <w:rPr/>
        <w:t xml:space="preserve">After the test, recover files using the decryption key from the ransom notes. </w:t>
      </w:r>
    </w:p>
    <w:p>
      <w:pPr>
        <w:pStyle w:val="TextBody"/>
        <w:bidi w:val="0"/>
        <w:spacing w:before="450" w:after="90"/>
        <w:rPr/>
      </w:pPr>
      <w:r>
        <w:rPr>
          <w:rStyle w:val="StrongEmphasis"/>
          <w:color w:val="7F8C8D"/>
          <w:sz w:val="18"/>
          <w:bdr w:val="single" w:sz="2" w:space="9" w:color="BDC3C7"/>
        </w:rPr>
        <w:t>Document version:</w:t>
      </w:r>
      <w:r>
        <w:rPr>
          <w:color w:val="7F8C8D"/>
          <w:sz w:val="18"/>
          <w:bdr w:val="single" w:sz="2" w:space="9" w:color="BDC3C7"/>
        </w:rPr>
        <w:t xml:space="preserve"> 1.2 | </w:t>
      </w:r>
      <w:r>
        <w:rPr>
          <w:rStyle w:val="StrongEmphasis"/>
          <w:color w:val="7F8C8D"/>
          <w:sz w:val="18"/>
          <w:bdr w:val="single" w:sz="2" w:space="9" w:color="BDC3C7"/>
        </w:rPr>
        <w:t>Last modified:</w:t>
      </w:r>
      <w:r>
        <w:rPr>
          <w:color w:val="7F8C8D"/>
          <w:sz w:val="18"/>
          <w:bdr w:val="single" w:sz="2" w:space="9" w:color="BDC3C7"/>
        </w:rPr>
        <w:t xml:space="preserve"> {PLACEHOLDER_DATE} | </w:t>
      </w:r>
      <w:r>
        <w:rPr>
          <w:rStyle w:val="StrongEmphasis"/>
          <w:color w:val="7F8C8D"/>
          <w:sz w:val="18"/>
          <w:bdr w:val="single" w:sz="2" w:space="9" w:color="BDC3C7"/>
        </w:rPr>
        <w:t>Approved by:</w:t>
      </w:r>
      <w:r>
        <w:rPr>
          <w:color w:val="7F8C8D"/>
          <w:sz w:val="18"/>
          <w:bdr w:val="single" w:sz="2" w:space="9" w:color="BDC3C7"/>
        </w:rPr>
        <w:t xml:space="preserve"> {PLACEHOLDER_APPROVER}</w:t>
      </w:r>
    </w:p>
    <w:p>
      <w:pPr>
        <w:pStyle w:val="TextBody"/>
        <w:bidi w:val="0"/>
        <w:spacing w:before="450" w:after="90"/>
        <w:rPr/>
      </w:pPr>
      <w:r>
        <w:rPr>
          <w:rStyle w:val="Emphasis"/>
          <w:color w:val="7F8C8D"/>
          <w:sz w:val="18"/>
          <w:bdr w:val="single" w:sz="2" w:space="9" w:color="BDC3C7"/>
        </w:rPr>
        <w:t>This document contains proprietary information intended for authorized security personnel only. Do not distribute outside of the evaluation team.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Arial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onsolas">
    <w:altName w:val="Courier New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 w:before="1417" w:after="1417"/>
      <w:ind w:start="1417" w:end="1417" w:hanging="0"/>
    </w:pPr>
    <w:rPr>
      <w:rFonts w:ascii="Calibri;Arial;sans-serif" w:hAnsi="Calibri;Arial;sans-serif" w:eastAsia="Calibri;Arial;sans-serif" w:cs="Calibri;Arial;sans-serif"/>
      <w:color w:val="1A1A1A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6" w:color="3498DB"/>
      </w:pBdr>
      <w:spacing w:before="420" w:after="283"/>
    </w:pPr>
    <w:rPr>
      <w:rFonts w:ascii="Liberation Sans Unicode MS" w:hAnsi="Liberation Sans Unicode MS"/>
      <w:b/>
      <w:bCs/>
      <w:color w:val="2C3E50"/>
      <w:sz w:val="44"/>
      <w:szCs w:val="44"/>
    </w:rPr>
  </w:style>
  <w:style w:type="paragraph" w:styleId="Heading2">
    <w:name w:val="Heading 2"/>
    <w:basedOn w:val="Heading"/>
    <w:next w:val="TextBody"/>
    <w:qFormat/>
    <w:pPr>
      <w:spacing w:before="360" w:after="120"/>
      <w:outlineLvl w:val="1"/>
    </w:pPr>
    <w:rPr>
      <w:rFonts w:ascii="Liberation Serif" w:hAnsi="Liberation Serif" w:eastAsia="DejaVu Sans" w:cs="Noto Sans Devanagari"/>
      <w:b/>
      <w:bCs/>
      <w:color w:val="2C3E50"/>
      <w:sz w:val="32"/>
      <w:szCs w:val="32"/>
    </w:rPr>
  </w:style>
  <w:style w:type="paragraph" w:styleId="Heading3">
    <w:name w:val="Heading 3"/>
    <w:basedOn w:val="Heading"/>
    <w:next w:val="TextBody"/>
    <w:qFormat/>
    <w:pPr>
      <w:spacing w:before="270" w:after="90"/>
      <w:outlineLvl w:val="2"/>
    </w:pPr>
    <w:rPr>
      <w:rFonts w:ascii="Liberation Serif" w:hAnsi="Liberation Serif" w:eastAsia="DejaVu Sans" w:cs="Noto Sans Devanagari"/>
      <w:b/>
      <w:bCs/>
      <w:color w:val="34495E"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6235" w:leader="none"/>
        <w:tab w:val="right" w:pos="11054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6235" w:leader="none"/>
        <w:tab w:val="right" w:pos="11054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6236" w:leader="none"/>
        <w:tab w:val="right" w:pos="11055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TextBody"/>
    <w:pPr/>
    <w:rPr>
      <w:rFonts w:cs="Noto Sans Devanagari"/>
    </w:rPr>
  </w:style>
  <w:style w:type="paragraph" w:styleId="TextBody">
    <w:name w:val="Body Text"/>
    <w:basedOn w:val="Normal"/>
    <w:pPr>
      <w:spacing w:before="90" w:after="90"/>
      <w:jc w:val="both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2C3E50" w:val="clear"/>
      <w:jc w:val="star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