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FF06" w14:textId="77777777" w:rsidR="007A2465" w:rsidRPr="007A2465" w:rsidRDefault="007A2465" w:rsidP="007A2465">
      <w:pPr>
        <w:pStyle w:val="NormalWeb"/>
        <w:spacing w:before="0" w:beforeAutospacing="0" w:after="0" w:afterAutospacing="0"/>
        <w:jc w:val="center"/>
        <w:rPr>
          <w:rStyle w:val="Strong"/>
          <w:rFonts w:asciiTheme="minorHAnsi" w:eastAsiaTheme="majorEastAsia" w:hAnsiTheme="minorHAnsi"/>
        </w:rPr>
      </w:pPr>
      <w:r w:rsidRPr="007A2465">
        <w:rPr>
          <w:rStyle w:val="Strong"/>
          <w:rFonts w:asciiTheme="minorHAnsi" w:eastAsiaTheme="majorEastAsia" w:hAnsiTheme="minorHAnsi"/>
        </w:rPr>
        <w:t>Lab3_Part1</w:t>
      </w:r>
    </w:p>
    <w:p w14:paraId="7CA76351" w14:textId="77777777" w:rsidR="007A2465" w:rsidRPr="007A2465" w:rsidRDefault="007A2465" w:rsidP="007A2465">
      <w:pPr>
        <w:pStyle w:val="NormalWeb"/>
        <w:spacing w:before="0" w:beforeAutospacing="0" w:after="0" w:afterAutospacing="0"/>
        <w:jc w:val="center"/>
        <w:rPr>
          <w:rStyle w:val="Strong"/>
          <w:rFonts w:asciiTheme="minorHAnsi" w:eastAsiaTheme="majorEastAsia" w:hAnsiTheme="minorHAnsi"/>
        </w:rPr>
      </w:pPr>
      <w:r w:rsidRPr="007A2465">
        <w:rPr>
          <w:rStyle w:val="Strong"/>
          <w:rFonts w:asciiTheme="minorHAnsi" w:eastAsiaTheme="majorEastAsia" w:hAnsiTheme="minorHAnsi"/>
        </w:rPr>
        <w:t>Static testing</w:t>
      </w:r>
    </w:p>
    <w:p w14:paraId="3229D749" w14:textId="2C2DD25E" w:rsidR="007A2465" w:rsidRPr="007A2465" w:rsidRDefault="007A2465" w:rsidP="007A2465">
      <w:pPr>
        <w:rPr>
          <w:lang w:val="vi-VN"/>
        </w:rPr>
      </w:pPr>
      <w:r w:rsidRPr="007A2465">
        <w:t>Nguyễn</w:t>
      </w:r>
      <w:r w:rsidRPr="007A2465">
        <w:rPr>
          <w:lang w:val="vi-VN"/>
        </w:rPr>
        <w:t xml:space="preserve"> Hữu Thưởng </w:t>
      </w:r>
    </w:p>
    <w:p w14:paraId="664F3662" w14:textId="6FAE1029" w:rsidR="007A2465" w:rsidRPr="007A2465" w:rsidRDefault="007A2465" w:rsidP="007A2465">
      <w:pPr>
        <w:rPr>
          <w:lang w:val="vi-VN"/>
        </w:rPr>
      </w:pPr>
      <w:r w:rsidRPr="007A2465">
        <w:rPr>
          <w:lang w:val="vi-VN"/>
        </w:rPr>
        <w:t>DE190648</w:t>
      </w:r>
    </w:p>
    <w:p w14:paraId="3A3C5B23" w14:textId="77777777" w:rsidR="007A2465" w:rsidRPr="007A2465" w:rsidRDefault="007A2465" w:rsidP="007A2465">
      <w:pPr>
        <w:rPr>
          <w:lang w:val="vi-VN"/>
        </w:rPr>
      </w:pPr>
    </w:p>
    <w:p w14:paraId="4DB7A5AE" w14:textId="77777777" w:rsidR="007A2465" w:rsidRPr="007A2465" w:rsidRDefault="007A2465" w:rsidP="007A2465">
      <w:pPr>
        <w:rPr>
          <w:lang w:val="vi-VN"/>
        </w:rPr>
      </w:pPr>
    </w:p>
    <w:sdt>
      <w:sdtPr>
        <w:rPr>
          <w:rFonts w:asciiTheme="minorHAnsi" w:hAnsiTheme="minorHAnsi"/>
        </w:rPr>
        <w:id w:val="1246382144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color w:val="auto"/>
          <w:kern w:val="2"/>
          <w:sz w:val="24"/>
          <w:szCs w:val="24"/>
          <w:lang w:eastAsia="ko-KR"/>
          <w14:ligatures w14:val="standardContextual"/>
        </w:rPr>
      </w:sdtEndPr>
      <w:sdtContent>
        <w:p w14:paraId="78DF8454" w14:textId="0C0AA845" w:rsidR="007A2465" w:rsidRPr="007A2465" w:rsidRDefault="007A2465">
          <w:pPr>
            <w:pStyle w:val="TOCHeading"/>
            <w:rPr>
              <w:rFonts w:asciiTheme="minorHAnsi" w:hAnsiTheme="minorHAnsi"/>
            </w:rPr>
          </w:pPr>
          <w:r w:rsidRPr="007A2465">
            <w:rPr>
              <w:rFonts w:asciiTheme="minorHAnsi" w:hAnsiTheme="minorHAnsi"/>
            </w:rPr>
            <w:t>Contents</w:t>
          </w:r>
        </w:p>
        <w:p w14:paraId="74814818" w14:textId="06577EC5" w:rsidR="007A2465" w:rsidRDefault="007A2465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7A2465">
            <w:fldChar w:fldCharType="begin"/>
          </w:r>
          <w:r w:rsidRPr="007A2465">
            <w:instrText xml:space="preserve"> TOC \o "1-3" \h \z \u </w:instrText>
          </w:r>
          <w:r w:rsidRPr="007A2465">
            <w:fldChar w:fldCharType="separate"/>
          </w:r>
          <w:hyperlink w:anchor="_Toc220894968" w:history="1">
            <w:r w:rsidRPr="00ED6FD6">
              <w:rPr>
                <w:rStyle w:val="Hyperlink"/>
                <w:b/>
                <w:bCs/>
                <w:noProof/>
              </w:rPr>
              <w:t>Part 1: Code Review and Bug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C305" w14:textId="53EF0203" w:rsidR="007A2465" w:rsidRDefault="007A24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94969" w:history="1">
            <w:r w:rsidRPr="00ED6FD6">
              <w:rPr>
                <w:rStyle w:val="Hyperlink"/>
                <w:noProof/>
              </w:rPr>
              <w:t>Question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6BDD" w14:textId="437AD298" w:rsidR="007A2465" w:rsidRDefault="007A24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94970" w:history="1">
            <w:r w:rsidRPr="00ED6FD6">
              <w:rPr>
                <w:rStyle w:val="Hyperlink"/>
                <w:noProof/>
              </w:rPr>
              <w:t>Key Characteristics of Each Level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B6FB" w14:textId="19E35328" w:rsidR="007A2465" w:rsidRDefault="007A24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94971" w:history="1">
            <w:r w:rsidRPr="00ED6FD6">
              <w:rPr>
                <w:rStyle w:val="Hyperlink"/>
                <w:noProof/>
              </w:rPr>
              <w:t>Defects/Failures at Each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8FC7" w14:textId="4B99B850" w:rsidR="007A2465" w:rsidRDefault="007A24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94972" w:history="1">
            <w:r w:rsidRPr="00ED6FD6">
              <w:rPr>
                <w:rStyle w:val="Hyperlink"/>
                <w:noProof/>
              </w:rPr>
              <w:t>Question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BA1E8" w14:textId="43EA20EF" w:rsidR="007A2465" w:rsidRDefault="007A24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94973" w:history="1">
            <w:r w:rsidRPr="00ED6FD6">
              <w:rPr>
                <w:rStyle w:val="Hyperlink"/>
                <w:noProof/>
              </w:rPr>
              <w:t>List of Errors and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_Toc220894973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7B6F" w14:textId="3D5F083D" w:rsidR="007A2465" w:rsidRPr="007A2465" w:rsidRDefault="007A2465">
          <w:r w:rsidRPr="007A2465">
            <w:rPr>
              <w:b/>
              <w:bCs/>
              <w:noProof/>
            </w:rPr>
            <w:fldChar w:fldCharType="end"/>
          </w:r>
        </w:p>
      </w:sdtContent>
    </w:sdt>
    <w:p w14:paraId="755C7F24" w14:textId="77777777" w:rsidR="007A2465" w:rsidRPr="007A2465" w:rsidRDefault="007A2465" w:rsidP="007A2465">
      <w:pPr>
        <w:rPr>
          <w:lang w:val="vi-VN"/>
        </w:rPr>
      </w:pPr>
    </w:p>
    <w:p w14:paraId="6A6624B7" w14:textId="6B9B60E9" w:rsidR="007A2465" w:rsidRPr="007A2465" w:rsidRDefault="007A2465">
      <w:pPr>
        <w:rPr>
          <w:lang w:val="vi-VN"/>
        </w:rPr>
      </w:pPr>
      <w:r w:rsidRPr="007A2465">
        <w:rPr>
          <w:lang w:val="vi-VN"/>
        </w:rPr>
        <w:br w:type="page"/>
      </w:r>
    </w:p>
    <w:p w14:paraId="3A9D60CA" w14:textId="77777777" w:rsidR="007A2465" w:rsidRPr="007A2465" w:rsidRDefault="007A2465" w:rsidP="007A2465">
      <w:pPr>
        <w:pStyle w:val="Heading1"/>
      </w:pPr>
      <w:bookmarkStart w:id="0" w:name="_Toc220894968"/>
      <w:r w:rsidRPr="007A2465">
        <w:rPr>
          <w:rStyle w:val="Strong"/>
          <w:rFonts w:asciiTheme="minorHAnsi" w:hAnsiTheme="minorHAnsi"/>
        </w:rPr>
        <w:lastRenderedPageBreak/>
        <w:t>Part 1: Code Review and Bug Identification</w:t>
      </w:r>
      <w:bookmarkEnd w:id="0"/>
    </w:p>
    <w:p w14:paraId="42E1C215" w14:textId="77777777" w:rsidR="007A2465" w:rsidRPr="007A2465" w:rsidRDefault="007A2465" w:rsidP="007A2465">
      <w:pPr>
        <w:rPr>
          <w:lang w:val="vi-VN"/>
        </w:rPr>
      </w:pPr>
    </w:p>
    <w:p w14:paraId="414DC266" w14:textId="77777777" w:rsidR="007A2465" w:rsidRPr="007A2465" w:rsidRDefault="007A2465" w:rsidP="007A2465">
      <w:pPr>
        <w:pStyle w:val="Heading2"/>
        <w:rPr>
          <w:lang w:val="vi-VN"/>
        </w:rPr>
      </w:pPr>
      <w:bookmarkStart w:id="1" w:name="_Toc220894969"/>
      <w:r w:rsidRPr="007A2465">
        <w:t>Question 1:</w:t>
      </w:r>
      <w:bookmarkEnd w:id="1"/>
      <w:r w:rsidRPr="007A2465">
        <w:t xml:space="preserve"> </w:t>
      </w:r>
    </w:p>
    <w:p w14:paraId="100D1012" w14:textId="6D31B09D" w:rsidR="007A2465" w:rsidRPr="007A2465" w:rsidRDefault="007A2465" w:rsidP="007A2465">
      <w:pPr>
        <w:pStyle w:val="Heading3"/>
        <w:rPr>
          <w:lang w:val="vi-VN"/>
        </w:rPr>
      </w:pPr>
      <w:r w:rsidRPr="007A2465">
        <w:rPr>
          <w:lang w:val="vi-VN"/>
        </w:rPr>
        <w:tab/>
      </w:r>
      <w:bookmarkStart w:id="2" w:name="_Toc220894970"/>
      <w:r w:rsidRPr="007A2465">
        <w:t>Key Characteristics of Each Level of Testing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4543"/>
        <w:gridCol w:w="3226"/>
      </w:tblGrid>
      <w:tr w:rsidR="007A2465" w:rsidRPr="007A2465" w14:paraId="2A9335E5" w14:textId="77777777" w:rsidTr="007A2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D6C6" w14:textId="77777777" w:rsidR="007A2465" w:rsidRPr="007A2465" w:rsidRDefault="007A2465" w:rsidP="007A2465">
            <w:pPr>
              <w:rPr>
                <w:b/>
                <w:bCs/>
                <w:lang w:val="vi-VN"/>
              </w:rPr>
            </w:pPr>
            <w:r w:rsidRPr="007A2465">
              <w:rPr>
                <w:b/>
                <w:bCs/>
              </w:rPr>
              <w:t>Testing Level</w:t>
            </w:r>
          </w:p>
        </w:tc>
        <w:tc>
          <w:tcPr>
            <w:tcW w:w="0" w:type="auto"/>
            <w:vAlign w:val="center"/>
            <w:hideMark/>
          </w:tcPr>
          <w:p w14:paraId="3EAA3F6C" w14:textId="77777777" w:rsidR="007A2465" w:rsidRPr="007A2465" w:rsidRDefault="007A2465" w:rsidP="007A2465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Test Objectives</w:t>
            </w:r>
          </w:p>
        </w:tc>
        <w:tc>
          <w:tcPr>
            <w:tcW w:w="0" w:type="auto"/>
            <w:vAlign w:val="center"/>
            <w:hideMark/>
          </w:tcPr>
          <w:p w14:paraId="244FF5BE" w14:textId="77777777" w:rsidR="007A2465" w:rsidRPr="007A2465" w:rsidRDefault="007A2465" w:rsidP="007A2465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Test Basis (Reference)</w:t>
            </w:r>
          </w:p>
        </w:tc>
      </w:tr>
      <w:tr w:rsidR="007A2465" w:rsidRPr="007A2465" w14:paraId="702C0D65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4AAF" w14:textId="77777777" w:rsidR="007A2465" w:rsidRPr="007A2465" w:rsidRDefault="007A2465" w:rsidP="007A2465">
            <w:r w:rsidRPr="007A2465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D491A21" w14:textId="77777777" w:rsidR="007A2465" w:rsidRPr="007A2465" w:rsidRDefault="007A2465" w:rsidP="007A2465">
            <w:r w:rsidRPr="007A2465">
              <w:t>Verify correctness of individual components (functions, classes, modules). Ensure logic works as intended.</w:t>
            </w:r>
          </w:p>
        </w:tc>
        <w:tc>
          <w:tcPr>
            <w:tcW w:w="0" w:type="auto"/>
            <w:vAlign w:val="center"/>
            <w:hideMark/>
          </w:tcPr>
          <w:p w14:paraId="187C35E3" w14:textId="77777777" w:rsidR="007A2465" w:rsidRPr="007A2465" w:rsidRDefault="007A2465" w:rsidP="007A2465">
            <w:r w:rsidRPr="007A2465">
              <w:t>Source code, detailed design, technical specifications</w:t>
            </w:r>
          </w:p>
        </w:tc>
      </w:tr>
      <w:tr w:rsidR="007A2465" w:rsidRPr="007A2465" w14:paraId="13CF9815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C3EA" w14:textId="77777777" w:rsidR="007A2465" w:rsidRPr="007A2465" w:rsidRDefault="007A2465" w:rsidP="007A2465">
            <w:r w:rsidRPr="007A2465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90ADB52" w14:textId="77777777" w:rsidR="007A2465" w:rsidRPr="007A2465" w:rsidRDefault="007A2465" w:rsidP="007A2465">
            <w:r w:rsidRPr="007A2465">
              <w:t>Validate interactions between integrated modules. Detect interface issues and data flow problems.</w:t>
            </w:r>
          </w:p>
        </w:tc>
        <w:tc>
          <w:tcPr>
            <w:tcW w:w="0" w:type="auto"/>
            <w:vAlign w:val="center"/>
            <w:hideMark/>
          </w:tcPr>
          <w:p w14:paraId="608CC788" w14:textId="77777777" w:rsidR="007A2465" w:rsidRPr="007A2465" w:rsidRDefault="007A2465" w:rsidP="007A2465">
            <w:r w:rsidRPr="007A2465">
              <w:t>Architecture design, interface specifications, data flow diagrams</w:t>
            </w:r>
          </w:p>
        </w:tc>
      </w:tr>
      <w:tr w:rsidR="007A2465" w:rsidRPr="007A2465" w14:paraId="44AC7AF4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11C8" w14:textId="77777777" w:rsidR="007A2465" w:rsidRPr="007A2465" w:rsidRDefault="007A2465" w:rsidP="007A2465">
            <w:r w:rsidRPr="007A2465"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0358E952" w14:textId="77777777" w:rsidR="007A2465" w:rsidRPr="007A2465" w:rsidRDefault="007A2465" w:rsidP="007A2465">
            <w:r w:rsidRPr="007A2465">
              <w:t>Confirm the complete system meets functional and non-functional requirements.</w:t>
            </w:r>
          </w:p>
        </w:tc>
        <w:tc>
          <w:tcPr>
            <w:tcW w:w="0" w:type="auto"/>
            <w:vAlign w:val="center"/>
            <w:hideMark/>
          </w:tcPr>
          <w:p w14:paraId="04FBA318" w14:textId="77777777" w:rsidR="007A2465" w:rsidRPr="007A2465" w:rsidRDefault="007A2465" w:rsidP="007A2465">
            <w:r w:rsidRPr="007A2465">
              <w:t>System requirements specification, use cases, business rules</w:t>
            </w:r>
          </w:p>
        </w:tc>
      </w:tr>
      <w:tr w:rsidR="007A2465" w:rsidRPr="007A2465" w14:paraId="7017FDED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B510" w14:textId="77777777" w:rsidR="007A2465" w:rsidRPr="007A2465" w:rsidRDefault="007A2465" w:rsidP="007A2465">
            <w:r w:rsidRPr="007A2465"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182FF929" w14:textId="77777777" w:rsidR="007A2465" w:rsidRPr="007A2465" w:rsidRDefault="007A2465" w:rsidP="007A2465">
            <w:r w:rsidRPr="007A2465">
              <w:t>Validate system against business needs and user expectations. Final check before release.</w:t>
            </w:r>
          </w:p>
        </w:tc>
        <w:tc>
          <w:tcPr>
            <w:tcW w:w="0" w:type="auto"/>
            <w:vAlign w:val="center"/>
            <w:hideMark/>
          </w:tcPr>
          <w:p w14:paraId="03766547" w14:textId="77777777" w:rsidR="007A2465" w:rsidRPr="007A2465" w:rsidRDefault="007A2465" w:rsidP="007A2465">
            <w:r w:rsidRPr="007A2465">
              <w:t>Business requirements, user stories, contracts, regulations</w:t>
            </w:r>
          </w:p>
        </w:tc>
      </w:tr>
    </w:tbl>
    <w:p w14:paraId="598E4083" w14:textId="77777777" w:rsidR="007A2465" w:rsidRPr="007A2465" w:rsidRDefault="007A2465" w:rsidP="007A2465">
      <w:pPr>
        <w:rPr>
          <w:lang w:val="vi-VN"/>
        </w:rPr>
      </w:pPr>
    </w:p>
    <w:p w14:paraId="53B64C7A" w14:textId="77777777" w:rsidR="007A2465" w:rsidRDefault="007A246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9364DEE" w14:textId="00303037" w:rsidR="007A2465" w:rsidRPr="007A2465" w:rsidRDefault="007A2465" w:rsidP="007A2465">
      <w:pPr>
        <w:pStyle w:val="Heading3"/>
        <w:ind w:firstLine="720"/>
        <w:rPr>
          <w:lang w:val="vi-VN"/>
        </w:rPr>
      </w:pPr>
      <w:bookmarkStart w:id="3" w:name="_Toc220894971"/>
      <w:r w:rsidRPr="007A2465">
        <w:lastRenderedPageBreak/>
        <w:t>Defects/Failures at Each Level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945"/>
        <w:gridCol w:w="3831"/>
      </w:tblGrid>
      <w:tr w:rsidR="007A2465" w:rsidRPr="007A2465" w14:paraId="5CA797A2" w14:textId="77777777" w:rsidTr="007A2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F62D" w14:textId="77777777" w:rsidR="007A2465" w:rsidRPr="007A2465" w:rsidRDefault="007A2465" w:rsidP="007A2465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Testing Level</w:t>
            </w:r>
          </w:p>
        </w:tc>
        <w:tc>
          <w:tcPr>
            <w:tcW w:w="3915" w:type="dxa"/>
            <w:vAlign w:val="center"/>
            <w:hideMark/>
          </w:tcPr>
          <w:p w14:paraId="3A7B0745" w14:textId="77777777" w:rsidR="007A2465" w:rsidRPr="007A2465" w:rsidRDefault="007A2465" w:rsidP="007A2465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Common Defects/Failures</w:t>
            </w:r>
          </w:p>
        </w:tc>
        <w:tc>
          <w:tcPr>
            <w:tcW w:w="3786" w:type="dxa"/>
            <w:vAlign w:val="center"/>
            <w:hideMark/>
          </w:tcPr>
          <w:p w14:paraId="1CD2C3A0" w14:textId="77777777" w:rsidR="007A2465" w:rsidRPr="007A2465" w:rsidRDefault="007A2465" w:rsidP="007A2465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Examples (3 each)</w:t>
            </w:r>
          </w:p>
        </w:tc>
      </w:tr>
      <w:tr w:rsidR="007A2465" w:rsidRPr="007A2465" w14:paraId="0F473627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F8C5" w14:textId="77777777" w:rsidR="007A2465" w:rsidRPr="007A2465" w:rsidRDefault="007A2465" w:rsidP="007A2465">
            <w:r w:rsidRPr="007A2465">
              <w:t>Unit Testing</w:t>
            </w:r>
          </w:p>
        </w:tc>
        <w:tc>
          <w:tcPr>
            <w:tcW w:w="3915" w:type="dxa"/>
            <w:vAlign w:val="center"/>
            <w:hideMark/>
          </w:tcPr>
          <w:p w14:paraId="1D046C05" w14:textId="77777777" w:rsidR="007A2465" w:rsidRPr="007A2465" w:rsidRDefault="007A2465" w:rsidP="007A2465">
            <w:r w:rsidRPr="007A2465">
              <w:t>Logic errors, incorrect algorithms, boundary condition issues</w:t>
            </w:r>
          </w:p>
        </w:tc>
        <w:tc>
          <w:tcPr>
            <w:tcW w:w="3786" w:type="dxa"/>
            <w:vAlign w:val="center"/>
            <w:hideMark/>
          </w:tcPr>
          <w:p w14:paraId="4DB0B61C" w14:textId="77777777" w:rsidR="007A2465" w:rsidRPr="007A2465" w:rsidRDefault="007A2465" w:rsidP="007A2465">
            <w:r w:rsidRPr="007A2465">
              <w:t xml:space="preserve">1. Function returns wrong calculation result. </w:t>
            </w:r>
            <w:r w:rsidRPr="007A2465">
              <w:br/>
              <w:t xml:space="preserve">2. Null pointer exception in a method. </w:t>
            </w:r>
            <w:r w:rsidRPr="007A2465">
              <w:br/>
              <w:t>3. Incorrect handling of negative input values.</w:t>
            </w:r>
          </w:p>
        </w:tc>
      </w:tr>
      <w:tr w:rsidR="007A2465" w:rsidRPr="007A2465" w14:paraId="76FD19EC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31D0" w14:textId="77777777" w:rsidR="007A2465" w:rsidRPr="007A2465" w:rsidRDefault="007A2465" w:rsidP="007A2465">
            <w:r w:rsidRPr="007A2465">
              <w:t>Integration Testing</w:t>
            </w:r>
          </w:p>
        </w:tc>
        <w:tc>
          <w:tcPr>
            <w:tcW w:w="3915" w:type="dxa"/>
            <w:vAlign w:val="center"/>
            <w:hideMark/>
          </w:tcPr>
          <w:p w14:paraId="0E84C285" w14:textId="77777777" w:rsidR="007A2465" w:rsidRPr="007A2465" w:rsidRDefault="007A2465" w:rsidP="007A2465">
            <w:r w:rsidRPr="007A2465">
              <w:t>Interface mismatches, incorrect data exchange, incompatible module interactions</w:t>
            </w:r>
          </w:p>
        </w:tc>
        <w:tc>
          <w:tcPr>
            <w:tcW w:w="3786" w:type="dxa"/>
            <w:vAlign w:val="center"/>
            <w:hideMark/>
          </w:tcPr>
          <w:p w14:paraId="16272683" w14:textId="77777777" w:rsidR="007A2465" w:rsidRPr="007A2465" w:rsidRDefault="007A2465" w:rsidP="007A2465">
            <w:r w:rsidRPr="007A2465">
              <w:t xml:space="preserve">1. API returns data in unexpected format (JSON vs XML). </w:t>
            </w:r>
            <w:r w:rsidRPr="007A2465">
              <w:br/>
              <w:t xml:space="preserve">2. Module A sends incorrect parameter to Module B. </w:t>
            </w:r>
            <w:r w:rsidRPr="007A2465">
              <w:br/>
              <w:t>3. Database connection fails when integrated with service layer.</w:t>
            </w:r>
          </w:p>
        </w:tc>
      </w:tr>
      <w:tr w:rsidR="007A2465" w:rsidRPr="007A2465" w14:paraId="7813238E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64A0" w14:textId="77777777" w:rsidR="007A2465" w:rsidRPr="007A2465" w:rsidRDefault="007A2465" w:rsidP="007A2465">
            <w:r w:rsidRPr="007A2465">
              <w:t>System Testing</w:t>
            </w:r>
          </w:p>
        </w:tc>
        <w:tc>
          <w:tcPr>
            <w:tcW w:w="3915" w:type="dxa"/>
            <w:vAlign w:val="center"/>
            <w:hideMark/>
          </w:tcPr>
          <w:p w14:paraId="16992B90" w14:textId="77777777" w:rsidR="007A2465" w:rsidRPr="007A2465" w:rsidRDefault="007A2465" w:rsidP="007A2465">
            <w:r w:rsidRPr="007A2465">
              <w:t>Functional gaps, performance bottlenecks, security vulnerabilities</w:t>
            </w:r>
          </w:p>
        </w:tc>
        <w:tc>
          <w:tcPr>
            <w:tcW w:w="3786" w:type="dxa"/>
            <w:vAlign w:val="center"/>
            <w:hideMark/>
          </w:tcPr>
          <w:p w14:paraId="0D28FA33" w14:textId="77777777" w:rsidR="007A2465" w:rsidRPr="007A2465" w:rsidRDefault="007A2465" w:rsidP="007A2465">
            <w:r w:rsidRPr="007A2465">
              <w:t xml:space="preserve">1. Login feature allows invalid credentials. </w:t>
            </w:r>
            <w:r w:rsidRPr="007A2465">
              <w:br/>
              <w:t xml:space="preserve">2. System crashes under high </w:t>
            </w:r>
            <w:proofErr w:type="gramStart"/>
            <w:r w:rsidRPr="007A2465">
              <w:t>load</w:t>
            </w:r>
            <w:proofErr w:type="gramEnd"/>
            <w:r w:rsidRPr="007A2465">
              <w:t xml:space="preserve">. </w:t>
            </w:r>
            <w:r w:rsidRPr="007A2465">
              <w:br/>
              <w:t>3. User session not timing out after inactivity.</w:t>
            </w:r>
          </w:p>
        </w:tc>
      </w:tr>
      <w:tr w:rsidR="007A2465" w:rsidRPr="007A2465" w14:paraId="7C77A6C7" w14:textId="77777777" w:rsidTr="007A2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0529" w14:textId="77777777" w:rsidR="007A2465" w:rsidRPr="007A2465" w:rsidRDefault="007A2465" w:rsidP="007A2465">
            <w:r w:rsidRPr="007A2465">
              <w:t>Acceptance Testing</w:t>
            </w:r>
          </w:p>
        </w:tc>
        <w:tc>
          <w:tcPr>
            <w:tcW w:w="3915" w:type="dxa"/>
            <w:vAlign w:val="center"/>
            <w:hideMark/>
          </w:tcPr>
          <w:p w14:paraId="12FAB211" w14:textId="77777777" w:rsidR="007A2465" w:rsidRPr="007A2465" w:rsidRDefault="007A2465" w:rsidP="007A2465">
            <w:r w:rsidRPr="007A2465">
              <w:t>Usability issues, requirement mismatches, workflow failures</w:t>
            </w:r>
          </w:p>
        </w:tc>
        <w:tc>
          <w:tcPr>
            <w:tcW w:w="3786" w:type="dxa"/>
            <w:vAlign w:val="center"/>
            <w:hideMark/>
          </w:tcPr>
          <w:p w14:paraId="368DE42F" w14:textId="77777777" w:rsidR="007A2465" w:rsidRPr="007A2465" w:rsidRDefault="007A2465" w:rsidP="007A2465">
            <w:r w:rsidRPr="007A2465">
              <w:t xml:space="preserve">1. Feature does not align with business rules (e.g., tax calculation incorrect). </w:t>
            </w:r>
            <w:r w:rsidRPr="007A2465">
              <w:br/>
              <w:t xml:space="preserve">2. User interface confusing for end-users. </w:t>
            </w:r>
            <w:r w:rsidRPr="007A2465">
              <w:br/>
              <w:t>3. Missing compliance with legal requirement (e.g., GDPR consent).</w:t>
            </w:r>
          </w:p>
        </w:tc>
      </w:tr>
    </w:tbl>
    <w:p w14:paraId="2C5C4B1B" w14:textId="77777777" w:rsidR="007A2465" w:rsidRPr="007A2465" w:rsidRDefault="007A2465" w:rsidP="007A2465">
      <w:pPr>
        <w:rPr>
          <w:b/>
          <w:bCs/>
          <w:lang w:val="vi-VN"/>
        </w:rPr>
      </w:pPr>
    </w:p>
    <w:p w14:paraId="1841AFBE" w14:textId="77777777" w:rsidR="007A2465" w:rsidRDefault="007A2465">
      <w:pPr>
        <w:rPr>
          <w:b/>
        </w:rPr>
      </w:pPr>
      <w:r>
        <w:rPr>
          <w:b/>
        </w:rPr>
        <w:br w:type="page"/>
      </w:r>
    </w:p>
    <w:p w14:paraId="0686365D" w14:textId="13A0BB64" w:rsidR="007A2465" w:rsidRPr="007A2465" w:rsidRDefault="007A2465" w:rsidP="007A2465">
      <w:pPr>
        <w:pStyle w:val="Heading2"/>
        <w:rPr>
          <w:lang w:val="vi-VN"/>
        </w:rPr>
      </w:pPr>
      <w:bookmarkStart w:id="4" w:name="_Toc220894972"/>
      <w:r w:rsidRPr="007A2465">
        <w:lastRenderedPageBreak/>
        <w:t>Question 2:</w:t>
      </w:r>
      <w:bookmarkEnd w:id="4"/>
    </w:p>
    <w:p w14:paraId="4345FE63" w14:textId="2AFFB948" w:rsidR="007A2465" w:rsidRPr="007A2465" w:rsidRDefault="007A2465" w:rsidP="007A2465">
      <w:pPr>
        <w:pStyle w:val="Heading3"/>
        <w:rPr>
          <w:lang w:val="vi-VN"/>
        </w:rPr>
      </w:pPr>
      <w:bookmarkStart w:id="5" w:name="_Toc220894973"/>
      <w:r w:rsidRPr="007A2465">
        <w:t>List of Errors and Fixes:</w:t>
      </w:r>
      <w:bookmarkEnd w:id="5"/>
    </w:p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1076"/>
        <w:gridCol w:w="4731"/>
        <w:gridCol w:w="3557"/>
      </w:tblGrid>
      <w:tr w:rsidR="007A2465" w:rsidRPr="007A2465" w14:paraId="252CFC6C" w14:textId="77777777" w:rsidTr="00BE46C7">
        <w:trPr>
          <w:trHeight w:val="392"/>
        </w:trPr>
        <w:tc>
          <w:tcPr>
            <w:tcW w:w="1076" w:type="dxa"/>
            <w:shd w:val="clear" w:color="auto" w:fill="D9D9D9" w:themeFill="background1" w:themeFillShade="D9"/>
          </w:tcPr>
          <w:p w14:paraId="6F3CF74D" w14:textId="77777777" w:rsidR="007A2465" w:rsidRPr="007A2465" w:rsidRDefault="007A2465" w:rsidP="00BE46C7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Error</w:t>
            </w:r>
          </w:p>
        </w:tc>
        <w:tc>
          <w:tcPr>
            <w:tcW w:w="4731" w:type="dxa"/>
            <w:shd w:val="clear" w:color="auto" w:fill="D9D9D9" w:themeFill="background1" w:themeFillShade="D9"/>
          </w:tcPr>
          <w:p w14:paraId="10E82EED" w14:textId="77777777" w:rsidR="007A2465" w:rsidRPr="007A2465" w:rsidRDefault="007A2465" w:rsidP="00BE46C7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Description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365CE794" w14:textId="77777777" w:rsidR="007A2465" w:rsidRPr="007A2465" w:rsidRDefault="007A2465" w:rsidP="00BE46C7">
            <w:pPr>
              <w:rPr>
                <w:b/>
                <w:bCs/>
              </w:rPr>
            </w:pPr>
            <w:r w:rsidRPr="007A2465">
              <w:rPr>
                <w:b/>
                <w:bCs/>
              </w:rPr>
              <w:t>Fix</w:t>
            </w:r>
          </w:p>
        </w:tc>
      </w:tr>
      <w:tr w:rsidR="007A2465" w:rsidRPr="007A2465" w14:paraId="1CD0F195" w14:textId="77777777" w:rsidTr="00BE46C7">
        <w:trPr>
          <w:trHeight w:val="1177"/>
        </w:trPr>
        <w:tc>
          <w:tcPr>
            <w:tcW w:w="1076" w:type="dxa"/>
          </w:tcPr>
          <w:p w14:paraId="49DC850A" w14:textId="77777777" w:rsidR="007A2465" w:rsidRPr="007A2465" w:rsidRDefault="007A2465" w:rsidP="00BE46C7">
            <w:pPr>
              <w:rPr>
                <w:lang w:val="vi-VN"/>
              </w:rPr>
            </w:pPr>
            <w:r w:rsidRPr="007A2465">
              <w:t>1</w:t>
            </w:r>
          </w:p>
        </w:tc>
        <w:tc>
          <w:tcPr>
            <w:tcW w:w="4731" w:type="dxa"/>
          </w:tcPr>
          <w:p w14:paraId="2BE8A740" w14:textId="77777777" w:rsidR="007A2465" w:rsidRPr="007A2465" w:rsidRDefault="007A2465" w:rsidP="00BE46C7">
            <w:r w:rsidRPr="007A2465">
              <w:t xml:space="preserve">Field names use </w:t>
            </w:r>
            <w:proofErr w:type="spellStart"/>
            <w:r w:rsidRPr="007A2465">
              <w:t>PascalCase</w:t>
            </w:r>
            <w:proofErr w:type="spellEnd"/>
            <w:r w:rsidRPr="007A2465">
              <w:t xml:space="preserve"> (</w:t>
            </w:r>
            <w:proofErr w:type="spellStart"/>
            <w:r w:rsidRPr="007A2465">
              <w:t>ClaimId</w:t>
            </w:r>
            <w:proofErr w:type="spellEnd"/>
            <w:r w:rsidRPr="007A2465">
              <w:t xml:space="preserve">, amount, </w:t>
            </w:r>
            <w:proofErr w:type="spellStart"/>
            <w:proofErr w:type="gramStart"/>
            <w:r w:rsidRPr="007A2465">
              <w:t>claimStatus</w:t>
            </w:r>
            <w:proofErr w:type="spellEnd"/>
            <w:r w:rsidRPr="007A2465">
              <w:t>) —</w:t>
            </w:r>
            <w:proofErr w:type="gramEnd"/>
            <w:r w:rsidRPr="007A2465">
              <w:t xml:space="preserve"> Java convention prefers camelCase for variables and fields.</w:t>
            </w:r>
          </w:p>
        </w:tc>
        <w:tc>
          <w:tcPr>
            <w:tcW w:w="3557" w:type="dxa"/>
          </w:tcPr>
          <w:p w14:paraId="17651B31" w14:textId="77777777" w:rsidR="007A2465" w:rsidRPr="007A2465" w:rsidRDefault="007A2465" w:rsidP="00BE46C7">
            <w:r w:rsidRPr="007A2465">
              <w:t xml:space="preserve">Rename </w:t>
            </w:r>
            <w:proofErr w:type="spellStart"/>
            <w:r w:rsidRPr="007A2465">
              <w:t>ClaimId</w:t>
            </w:r>
            <w:proofErr w:type="spellEnd"/>
            <w:r w:rsidRPr="007A2465">
              <w:t xml:space="preserve"> to </w:t>
            </w:r>
            <w:proofErr w:type="spellStart"/>
            <w:r w:rsidRPr="007A2465">
              <w:t>claimId</w:t>
            </w:r>
            <w:proofErr w:type="spellEnd"/>
            <w:r w:rsidRPr="007A2465">
              <w:t xml:space="preserve"> for consistency with Java naming standards.</w:t>
            </w:r>
          </w:p>
        </w:tc>
      </w:tr>
      <w:tr w:rsidR="007A2465" w:rsidRPr="007A2465" w14:paraId="506EB76B" w14:textId="77777777" w:rsidTr="00BE46C7">
        <w:trPr>
          <w:trHeight w:val="1177"/>
        </w:trPr>
        <w:tc>
          <w:tcPr>
            <w:tcW w:w="1076" w:type="dxa"/>
          </w:tcPr>
          <w:p w14:paraId="16D09F3F" w14:textId="77777777" w:rsidR="007A2465" w:rsidRPr="007A2465" w:rsidRDefault="007A2465" w:rsidP="00BE46C7">
            <w:r w:rsidRPr="007A2465">
              <w:t>2</w:t>
            </w:r>
          </w:p>
        </w:tc>
        <w:tc>
          <w:tcPr>
            <w:tcW w:w="4731" w:type="dxa"/>
          </w:tcPr>
          <w:p w14:paraId="5C79FD9D" w14:textId="77777777" w:rsidR="007A2465" w:rsidRPr="007A2465" w:rsidRDefault="007A2465" w:rsidP="00BE46C7">
            <w:r w:rsidRPr="007A2465">
              <w:t xml:space="preserve">String comparison using == in </w:t>
            </w:r>
            <w:proofErr w:type="spellStart"/>
            <w:r w:rsidRPr="007A2465">
              <w:t>ProcessClaim</w:t>
            </w:r>
            <w:proofErr w:type="spellEnd"/>
            <w:r w:rsidRPr="007A2465">
              <w:t xml:space="preserve"> method — This checks reference equality, not content.</w:t>
            </w:r>
          </w:p>
        </w:tc>
        <w:tc>
          <w:tcPr>
            <w:tcW w:w="3557" w:type="dxa"/>
          </w:tcPr>
          <w:p w14:paraId="4F03660C" w14:textId="77777777" w:rsidR="007A2465" w:rsidRPr="007A2465" w:rsidRDefault="007A2465" w:rsidP="00BE46C7">
            <w:proofErr w:type="gramStart"/>
            <w:r w:rsidRPr="007A2465">
              <w:t>Use .equals</w:t>
            </w:r>
            <w:proofErr w:type="gramEnd"/>
            <w:r w:rsidRPr="007A2465">
              <w:t>() for string comparison: if (</w:t>
            </w:r>
            <w:proofErr w:type="spellStart"/>
            <w:r w:rsidRPr="007A2465">
              <w:t>claimStatus.equals</w:t>
            </w:r>
            <w:proofErr w:type="spellEnd"/>
            <w:r w:rsidRPr="007A2465">
              <w:t>("Pending"))</w:t>
            </w:r>
          </w:p>
        </w:tc>
      </w:tr>
      <w:tr w:rsidR="007A2465" w:rsidRPr="007A2465" w14:paraId="5A1A1E33" w14:textId="77777777" w:rsidTr="00BE46C7">
        <w:trPr>
          <w:trHeight w:val="1166"/>
        </w:trPr>
        <w:tc>
          <w:tcPr>
            <w:tcW w:w="1076" w:type="dxa"/>
          </w:tcPr>
          <w:p w14:paraId="427F74A3" w14:textId="77777777" w:rsidR="007A2465" w:rsidRPr="007A2465" w:rsidRDefault="007A2465" w:rsidP="00BE46C7">
            <w:r w:rsidRPr="007A2465">
              <w:t>3</w:t>
            </w:r>
          </w:p>
        </w:tc>
        <w:tc>
          <w:tcPr>
            <w:tcW w:w="4731" w:type="dxa"/>
          </w:tcPr>
          <w:p w14:paraId="2EAA7937" w14:textId="77777777" w:rsidR="007A2465" w:rsidRPr="007A2465" w:rsidRDefault="007A2465" w:rsidP="00BE46C7">
            <w:r w:rsidRPr="007A2465">
              <w:t xml:space="preserve">Method name </w:t>
            </w:r>
            <w:proofErr w:type="spellStart"/>
            <w:r w:rsidRPr="007A2465">
              <w:t>ProcessClaim</w:t>
            </w:r>
            <w:proofErr w:type="spellEnd"/>
            <w:r w:rsidRPr="007A2465">
              <w:t xml:space="preserve"> uses </w:t>
            </w:r>
            <w:proofErr w:type="spellStart"/>
            <w:r w:rsidRPr="007A2465">
              <w:t>PascalCase</w:t>
            </w:r>
            <w:proofErr w:type="spellEnd"/>
            <w:r w:rsidRPr="007A2465">
              <w:t xml:space="preserve"> — Java convention uses camelCase for method names.</w:t>
            </w:r>
          </w:p>
        </w:tc>
        <w:tc>
          <w:tcPr>
            <w:tcW w:w="3557" w:type="dxa"/>
          </w:tcPr>
          <w:p w14:paraId="5CF91150" w14:textId="77777777" w:rsidR="007A2465" w:rsidRPr="007A2465" w:rsidRDefault="007A2465" w:rsidP="00BE46C7">
            <w:r w:rsidRPr="007A2465">
              <w:t xml:space="preserve">Rename method to </w:t>
            </w:r>
            <w:proofErr w:type="spellStart"/>
            <w:r w:rsidRPr="007A2465">
              <w:t>processClaim</w:t>
            </w:r>
            <w:proofErr w:type="spellEnd"/>
            <w:r w:rsidRPr="007A2465">
              <w:t xml:space="preserve"> to follow standard naming conventions.</w:t>
            </w:r>
          </w:p>
        </w:tc>
      </w:tr>
      <w:tr w:rsidR="007A2465" w:rsidRPr="007A2465" w14:paraId="560AB9CE" w14:textId="77777777" w:rsidTr="00BE46C7">
        <w:trPr>
          <w:trHeight w:val="1569"/>
        </w:trPr>
        <w:tc>
          <w:tcPr>
            <w:tcW w:w="1076" w:type="dxa"/>
          </w:tcPr>
          <w:p w14:paraId="37057933" w14:textId="77777777" w:rsidR="007A2465" w:rsidRPr="007A2465" w:rsidRDefault="007A2465" w:rsidP="00BE46C7">
            <w:pPr>
              <w:rPr>
                <w:lang w:val="vi-VN"/>
              </w:rPr>
            </w:pPr>
            <w:r w:rsidRPr="007A2465">
              <w:rPr>
                <w:lang w:val="vi-VN"/>
              </w:rPr>
              <w:t>4</w:t>
            </w:r>
          </w:p>
        </w:tc>
        <w:tc>
          <w:tcPr>
            <w:tcW w:w="4731" w:type="dxa"/>
          </w:tcPr>
          <w:p w14:paraId="680757DE" w14:textId="77777777" w:rsidR="007A2465" w:rsidRPr="007A2465" w:rsidRDefault="007A2465" w:rsidP="00BE46C7">
            <w:r w:rsidRPr="007A2465">
              <w:t>Missing access modifiers for fields and constructor — Fields are package-private by default, which may expose internal state.</w:t>
            </w:r>
          </w:p>
        </w:tc>
        <w:tc>
          <w:tcPr>
            <w:tcW w:w="3557" w:type="dxa"/>
          </w:tcPr>
          <w:p w14:paraId="7CC2BE48" w14:textId="77777777" w:rsidR="007A2465" w:rsidRPr="007A2465" w:rsidRDefault="007A2465" w:rsidP="00BE46C7">
            <w:r w:rsidRPr="007A2465">
              <w:t xml:space="preserve">Add private to fields and constructor to encapsulate data: private String </w:t>
            </w:r>
            <w:proofErr w:type="spellStart"/>
            <w:r w:rsidRPr="007A2465">
              <w:t>claimId</w:t>
            </w:r>
            <w:proofErr w:type="spellEnd"/>
            <w:r w:rsidRPr="007A2465">
              <w:t>; etc.</w:t>
            </w:r>
          </w:p>
        </w:tc>
      </w:tr>
      <w:tr w:rsidR="007A2465" w:rsidRPr="007A2465" w14:paraId="4DFE93F6" w14:textId="77777777" w:rsidTr="00BE46C7">
        <w:trPr>
          <w:trHeight w:val="1177"/>
        </w:trPr>
        <w:tc>
          <w:tcPr>
            <w:tcW w:w="1076" w:type="dxa"/>
          </w:tcPr>
          <w:p w14:paraId="7486F22B" w14:textId="77777777" w:rsidR="007A2465" w:rsidRPr="007A2465" w:rsidRDefault="007A2465" w:rsidP="00BE46C7">
            <w:pPr>
              <w:rPr>
                <w:lang w:val="vi-VN"/>
              </w:rPr>
            </w:pPr>
            <w:r w:rsidRPr="007A2465">
              <w:rPr>
                <w:lang w:val="vi-VN"/>
              </w:rPr>
              <w:t>5</w:t>
            </w:r>
          </w:p>
        </w:tc>
        <w:tc>
          <w:tcPr>
            <w:tcW w:w="4731" w:type="dxa"/>
          </w:tcPr>
          <w:p w14:paraId="78054FC2" w14:textId="77777777" w:rsidR="007A2465" w:rsidRPr="007A2465" w:rsidRDefault="007A2465" w:rsidP="00BE46C7">
            <w:r w:rsidRPr="007A2465">
              <w:t xml:space="preserve">No validation for </w:t>
            </w:r>
            <w:proofErr w:type="spellStart"/>
            <w:r w:rsidRPr="007A2465">
              <w:t>newAmount</w:t>
            </w:r>
            <w:proofErr w:type="spellEnd"/>
            <w:r w:rsidRPr="007A2465">
              <w:t xml:space="preserve"> in </w:t>
            </w:r>
            <w:proofErr w:type="spellStart"/>
            <w:r w:rsidRPr="007A2465">
              <w:t>updateClaimAmount</w:t>
            </w:r>
            <w:proofErr w:type="spellEnd"/>
            <w:r w:rsidRPr="007A2465">
              <w:t xml:space="preserve"> — Negative or zero values could be invalid for a claim.</w:t>
            </w:r>
          </w:p>
        </w:tc>
        <w:tc>
          <w:tcPr>
            <w:tcW w:w="3557" w:type="dxa"/>
          </w:tcPr>
          <w:p w14:paraId="7ED1B44B" w14:textId="77777777" w:rsidR="007A2465" w:rsidRPr="007A2465" w:rsidRDefault="007A2465" w:rsidP="00BE46C7">
            <w:r w:rsidRPr="007A2465">
              <w:t>Add validation: if (</w:t>
            </w:r>
            <w:proofErr w:type="spellStart"/>
            <w:r w:rsidRPr="007A2465">
              <w:t>newAmount</w:t>
            </w:r>
            <w:proofErr w:type="spellEnd"/>
            <w:r w:rsidRPr="007A2465">
              <w:t xml:space="preserve"> &gt; 0) </w:t>
            </w:r>
            <w:proofErr w:type="gramStart"/>
            <w:r w:rsidRPr="007A2465">
              <w:t>{ amount</w:t>
            </w:r>
            <w:proofErr w:type="gramEnd"/>
            <w:r w:rsidRPr="007A2465">
              <w:t xml:space="preserve"> = </w:t>
            </w:r>
            <w:proofErr w:type="spellStart"/>
            <w:r w:rsidRPr="007A2465">
              <w:t>newAmount</w:t>
            </w:r>
            <w:proofErr w:type="spellEnd"/>
            <w:proofErr w:type="gramStart"/>
            <w:r w:rsidRPr="007A2465">
              <w:t>; }</w:t>
            </w:r>
            <w:proofErr w:type="gramEnd"/>
          </w:p>
        </w:tc>
      </w:tr>
      <w:tr w:rsidR="007A2465" w:rsidRPr="007A2465" w14:paraId="4A40445E" w14:textId="77777777" w:rsidTr="00BE46C7">
        <w:trPr>
          <w:trHeight w:val="1485"/>
        </w:trPr>
        <w:tc>
          <w:tcPr>
            <w:tcW w:w="1076" w:type="dxa"/>
          </w:tcPr>
          <w:p w14:paraId="3A7F21CE" w14:textId="77777777" w:rsidR="007A2465" w:rsidRPr="007A2465" w:rsidRDefault="007A2465" w:rsidP="00BE46C7">
            <w:pPr>
              <w:rPr>
                <w:lang w:val="vi-VN"/>
              </w:rPr>
            </w:pPr>
            <w:r w:rsidRPr="007A2465">
              <w:rPr>
                <w:lang w:val="vi-VN"/>
              </w:rPr>
              <w:t>6</w:t>
            </w:r>
          </w:p>
        </w:tc>
        <w:tc>
          <w:tcPr>
            <w:tcW w:w="4731" w:type="dxa"/>
          </w:tcPr>
          <w:p w14:paraId="3A40A2B8" w14:textId="77777777" w:rsidR="007A2465" w:rsidRPr="007A2465" w:rsidRDefault="007A2465" w:rsidP="00BE46C7">
            <w:r w:rsidRPr="007A2465">
              <w:t xml:space="preserve">Hardcoded payout percentage in </w:t>
            </w:r>
            <w:proofErr w:type="spellStart"/>
            <w:r w:rsidRPr="007A2465">
              <w:t>calculatePayout</w:t>
            </w:r>
            <w:proofErr w:type="spellEnd"/>
            <w:r w:rsidRPr="007A2465">
              <w:t xml:space="preserve"> — Magic numbers reduce maintainability.</w:t>
            </w:r>
          </w:p>
        </w:tc>
        <w:tc>
          <w:tcPr>
            <w:tcW w:w="3557" w:type="dxa"/>
          </w:tcPr>
          <w:p w14:paraId="5CAF403D" w14:textId="77777777" w:rsidR="007A2465" w:rsidRPr="007A2465" w:rsidRDefault="007A2465" w:rsidP="00BE46C7">
            <w:r w:rsidRPr="007A2465">
              <w:t>Define a constant: private static final double PAYOUT_RATE = 0.85; and use it in the method.</w:t>
            </w:r>
          </w:p>
        </w:tc>
      </w:tr>
    </w:tbl>
    <w:p w14:paraId="5C9722B1" w14:textId="77777777" w:rsidR="007A2465" w:rsidRPr="007A2465" w:rsidRDefault="007A2465" w:rsidP="007A2465">
      <w:pPr>
        <w:rPr>
          <w:b/>
          <w:bCs/>
        </w:rPr>
      </w:pPr>
    </w:p>
    <w:sectPr w:rsidR="007A2465" w:rsidRPr="007A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65"/>
    <w:rsid w:val="00120D7D"/>
    <w:rsid w:val="00285D8E"/>
    <w:rsid w:val="007A2465"/>
    <w:rsid w:val="00CB08CC"/>
    <w:rsid w:val="00CD07F7"/>
    <w:rsid w:val="00DB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1FFB"/>
  <w15:chartTrackingRefBased/>
  <w15:docId w15:val="{B4407013-0BED-4E09-A505-D366FE96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2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A246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A246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table" w:styleId="TableGrid">
    <w:name w:val="Table Grid"/>
    <w:basedOn w:val="TableNormal"/>
    <w:uiPriority w:val="39"/>
    <w:rsid w:val="007A246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A24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246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246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24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2D4E8-6A50-4715-B1D8-26E5B4D2B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 NGUYEN</dc:creator>
  <cp:keywords/>
  <dc:description/>
  <cp:lastModifiedBy>ANH THU NGUYEN</cp:lastModifiedBy>
  <cp:revision>1</cp:revision>
  <dcterms:created xsi:type="dcterms:W3CDTF">2026-02-02T01:11:00Z</dcterms:created>
  <dcterms:modified xsi:type="dcterms:W3CDTF">2026-02-02T01:24:00Z</dcterms:modified>
</cp:coreProperties>
</file>