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Tên / Nhóm: Lê Thị Hoài Thương · T107     Sản phẩm: TUTORMATE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Value Metric đã chọn: Outcome — successful match     Kênh đã chọn: PLG     Ngày: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Mọi con số dưới đây phải truy được về một ô trong day2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_monetization_model.xlsx. Số không có lý do = số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Ngân sách Vận hành / Customer Acquisition của phụ huynh. Người trả tiền là phụ huynh; TutorMate thu phí khi phụ huynh nhận ít nhất 1 match phù hợp và có thể tiến tới đặt học thử. Tutor không bị thu phí theo brief. Đây là giả thuyết monetization cần pilot xác nhận.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Outcome — 1 successful parent–tutor match. Attribution 3/5: có thể đo Match Acceptance, Trial-to-Continue và Replacement nhưng brief mới có KPI mục tiêu. Autonomy 3/5: AI xử lý intake → clarify → normalize → verify → filter → rank/explain, nhưng verify và ca rủi ro cao vẫn có HITL. Chọn Outcome vì phụ huynh mua kết quả ghép đôi, không mua số lần gọi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Tutorful — lesson transaction + service fee; tuition công bố £20–£45/giờ. https://support.tutorful.co.uk/hc/en-us/articles/213956825-For-Students-Parents-How-much-does-tuition-cost</w:t>
        <w:br/>
        <w:t>Superprof — Student Pass $49/tháng ở nguồn US; học phí gia sư tính riêng; non-Premium online payment có 10% fee. https://www.superprof.com/blog/students-and-superprof/</w:t>
        <w:br/>
        <w:t>Lưu ý: đây là benchmark marketplace/matching, không phải benchmark trực tiếp cho phí match 99.000₫.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Cost/Job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30,950 ₫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2_Pricing!B5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Giá sàn (= 3 × Cost/Job)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92,850 ₫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2_Pricing!B7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Giá bán đề xuất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99.000 ₫ / successful match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2_Pricing!B19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Gross Margin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68.7%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2_Pricing!B21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Breakeven containment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68.3%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2_Pricing!B33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Containment hiện tại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70% (assumption)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1_Cost_Job!B10</w:t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Neo theo giá trị tạo ra khoảng 10% giá trị tháng đầu. Nếu giả định tháng đầu ≈2.000.000₫, 10% ≈200.000₫; phí 99.000₫ thấp hơn neo giá trị để giảm friction ở MVP. Đây là assumption cần kiểm chứng willingness-to-pay.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Mô hình gãy khi containment xuống dưới ~59,7%: tại giá 99.000₫, Cost/Job vượt 40% doanh thu và GM tụt dưới 60%; ở 50% containment, GM còn khoảng 48,5%.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>PLG. Với phí 99.000₫/successful match, Sales-Led khó nuôi CAC bằng sales rep. Parent tự khai báo nhu cầu → xem top 3–5 tutor + lý do → trả phí → đặt học thử. Brief chưa có partner nào đã trao đổi, nên không chọn Partner-Led.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ARPU / tháng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99.000 ₫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4_Channel_Fit!B5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Ngân sách CAC / khách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816,600 ₫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4_Channel_Fit!B9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Số deal / AE / ngày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N/A — PLG, không dùng AE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4_Channel_Fit!B16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CAC thực tế ước tính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150,000 ₫ (assumption)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4_Channel_Fit!B22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Lệch bao nhiêu lần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5.4×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4_Channel_Fit!B23</w:t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20:00–22:00, phụ huynh vừa tan ca cần tìm gia sư cho con trước lịch học gần nhất; họ đang ở Facebook/Zalo hoặc nhóm phụ huynh và phải lọc nhiều profile thủ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>Widget intake + match nhúng vào landing page/CTA của TutorMate; từ bài post/group có link trực tiếp vào intake, không bắt phụ huynh mở workflow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Kênh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PLG / community → landing page → intake → match → payment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PLG / referral loop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PLG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Mục tiêu số khách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20 paid parents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60 paid parents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150 paid parents/month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Việc cụ thể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30–50 ground-truth cases; đo cost/containment; first pilot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Optimize rank/fallback; referral; test 99k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Expand only after gates 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KPI đo được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Containment ≥60%; measure acceptance + cost/match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Acceptance ≥60%; Trial-to-Continue ≥70%; TTM ≤24h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GM ≥60%; replacement &lt;20%; repeat/referral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Ai chịu trách nhiệm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T107 Product/AI + GTM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T107 Product/AI + GTM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T107 team + validated pilot partner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Eval Results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30–50 ground-truth cases; Matcher Agent benchmark. Need real containment + acceptance report.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T107 · 12/10/2026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Risk Checklist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Need answers: hallucination controls; whether data trains model; retention/shutdown.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T107 · 12/10/2026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Pilot Report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After Demo Day: 2–4 weeks, ≥50 real requests; acceptance, containment, trial conversion, cost/match.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rPr>
                <w:sz w:val="18"/>
              </w:rPr>
              <w:t>T107 · after Demo Day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>
        <w:t>☐ Bạn bán gì, cho ai, tính tiền theo đơn vị nào? → 99.000₫ / successful parent–tutor match, paid by parent.</w:t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>
        <w:t>☐ Có lãi trên mỗi đơn vị không — con số nào chứng minh? → Cost/Job ~30.950₫; GM ~68,7% ở containment 70%.</w:t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>
        <w:t>☐ Tiếp cận khách qua đâu — và vì sao là kênh đó? → PLG qua community/landing page; giá thấp và workflow self-serve.</w:t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>
        <w:t>Số câu người đọc phải hỏi lại: 2 (mục tiêu ≤ 3)</w:t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/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