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9"/>
          <w:sz w:val="48"/>
        </w:rPr>
        <w:t>OperationIntelligence</w:t>
        <w:br/>
        <w:t>Authentication Module Documentation</w:t>
      </w:r>
    </w:p>
    <w:p>
      <w:pPr>
        <w:spacing w:before="240"/>
        <w:jc w:val="center"/>
      </w:pPr>
      <w:r>
        <w:rPr>
          <w:i/>
          <w:sz w:val="24"/>
        </w:rPr>
        <w:t>Comprehensive reference from database design through API behavior</w:t>
        <w:br/>
        <w:t>for product stakeholders, engineers, QA, and implementation teams</w:t>
      </w:r>
    </w:p>
    <w:tbl>
      <w:tblPr>
        <w:tblStyle w:val="TableGrid"/>
        <w:tblW w:type="auto" w:w="0"/>
        <w:jc w:val="center"/>
        <w:tblLook w:firstColumn="1" w:firstRow="1" w:lastColumn="0" w:lastRow="0" w:noHBand="0" w:noVBand="1" w:val="04A0"/>
      </w:tblPr>
      <w:tblGrid>
        <w:gridCol w:w="4986"/>
        <w:gridCol w:w="4986"/>
      </w:tblGrid>
      <w:tr>
        <w:tc>
          <w:tcPr>
            <w:tcW w:type="dxa" w:w="2268"/>
            <w:vAlign w:val="center"/>
            <w:tcMar>
              <w:top w:w="80" w:type="dxa"/>
              <w:start w:w="80" w:type="dxa"/>
              <w:bottom w:w="80" w:type="dxa"/>
              <w:end w:w="80" w:type="dxa"/>
            </w:tcMar>
            <w:shd w:fill="D9EAF7"/>
          </w:tcPr>
          <w:p>
            <w:pPr>
              <w:jc w:val="left"/>
            </w:pPr>
            <w:r>
              <w:rPr>
                <w:b/>
                <w:sz w:val="20"/>
              </w:rPr>
              <w:t>Scope</w:t>
            </w:r>
          </w:p>
        </w:tc>
        <w:tc>
          <w:tcPr>
            <w:tcW w:type="dxa" w:w="6236"/>
            <w:vAlign w:val="center"/>
            <w:tcMar>
              <w:top w:w="80" w:type="dxa"/>
              <w:start w:w="80" w:type="dxa"/>
              <w:bottom w:w="80" w:type="dxa"/>
              <w:end w:w="80" w:type="dxa"/>
            </w:tcMar>
          </w:tcPr>
          <w:p>
            <w:pPr>
              <w:jc w:val="left"/>
            </w:pPr>
            <w:r>
              <w:rPr>
                <w:sz w:val="20"/>
              </w:rPr>
              <w:t>Authentication, identity, profile, sessions, tokens, verification, password reset, roles, permissions, authorization policies, security controls, and API contracts.</w:t>
            </w:r>
          </w:p>
        </w:tc>
      </w:tr>
      <w:tr>
        <w:tc>
          <w:tcPr>
            <w:tcW w:type="dxa" w:w="2268"/>
            <w:vAlign w:val="center"/>
            <w:tcMar>
              <w:top w:w="80" w:type="dxa"/>
              <w:start w:w="80" w:type="dxa"/>
              <w:bottom w:w="80" w:type="dxa"/>
              <w:end w:w="80" w:type="dxa"/>
            </w:tcMar>
            <w:shd w:fill="D9EAF7"/>
          </w:tcPr>
          <w:p>
            <w:pPr>
              <w:jc w:val="left"/>
            </w:pPr>
            <w:r>
              <w:rPr>
                <w:b/>
                <w:sz w:val="20"/>
              </w:rPr>
              <w:t>Audience</w:t>
            </w:r>
          </w:p>
        </w:tc>
        <w:tc>
          <w:tcPr>
            <w:tcW w:type="dxa" w:w="6236"/>
            <w:vAlign w:val="center"/>
            <w:tcMar>
              <w:top w:w="80" w:type="dxa"/>
              <w:start w:w="80" w:type="dxa"/>
              <w:bottom w:w="80" w:type="dxa"/>
              <w:end w:w="80" w:type="dxa"/>
            </w:tcMar>
          </w:tcPr>
          <w:p>
            <w:pPr>
              <w:jc w:val="left"/>
            </w:pPr>
            <w:r>
              <w:rPr>
                <w:sz w:val="20"/>
              </w:rPr>
              <w:t>Product owners, developers, solution architects, QA engineers, DevOps, and support teams.</w:t>
            </w:r>
          </w:p>
        </w:tc>
      </w:tr>
      <w:tr>
        <w:tc>
          <w:tcPr>
            <w:tcW w:type="dxa" w:w="2268"/>
            <w:vAlign w:val="center"/>
            <w:tcMar>
              <w:top w:w="80" w:type="dxa"/>
              <w:start w:w="80" w:type="dxa"/>
              <w:bottom w:w="80" w:type="dxa"/>
              <w:end w:w="80" w:type="dxa"/>
            </w:tcMar>
            <w:shd w:fill="D9EAF7"/>
          </w:tcPr>
          <w:p>
            <w:pPr>
              <w:jc w:val="left"/>
            </w:pPr>
            <w:r>
              <w:rPr>
                <w:b/>
                <w:sz w:val="20"/>
              </w:rPr>
              <w:t>Architecture</w:t>
            </w:r>
          </w:p>
        </w:tc>
        <w:tc>
          <w:tcPr>
            <w:tcW w:type="dxa" w:w="6236"/>
            <w:vAlign w:val="center"/>
            <w:tcMar>
              <w:top w:w="80" w:type="dxa"/>
              <w:start w:w="80" w:type="dxa"/>
              <w:bottom w:w="80" w:type="dxa"/>
              <w:end w:w="80" w:type="dxa"/>
            </w:tcMar>
          </w:tcPr>
          <w:p>
            <w:pPr>
              <w:jc w:val="left"/>
            </w:pPr>
            <w:r>
              <w:rPr>
                <w:sz w:val="20"/>
              </w:rPr>
              <w:t>OperationIntelligence.Api → OperationIntelligence.Core → OperationIntelligence.DB</w:t>
            </w:r>
          </w:p>
        </w:tc>
      </w:tr>
      <w:tr>
        <w:tc>
          <w:tcPr>
            <w:tcW w:type="dxa" w:w="2268"/>
            <w:vAlign w:val="center"/>
            <w:tcMar>
              <w:top w:w="80" w:type="dxa"/>
              <w:start w:w="80" w:type="dxa"/>
              <w:bottom w:w="80" w:type="dxa"/>
              <w:end w:w="80" w:type="dxa"/>
            </w:tcMar>
            <w:shd w:fill="D9EAF7"/>
          </w:tcPr>
          <w:p>
            <w:pPr>
              <w:jc w:val="left"/>
            </w:pPr>
            <w:r>
              <w:rPr>
                <w:b/>
                <w:sz w:val="20"/>
              </w:rPr>
              <w:t>Version</w:t>
            </w:r>
          </w:p>
        </w:tc>
        <w:tc>
          <w:tcPr>
            <w:tcW w:type="dxa" w:w="6236"/>
            <w:vAlign w:val="center"/>
            <w:tcMar>
              <w:top w:w="80" w:type="dxa"/>
              <w:start w:w="80" w:type="dxa"/>
              <w:bottom w:w="80" w:type="dxa"/>
              <w:end w:w="80" w:type="dxa"/>
            </w:tcMar>
          </w:tcPr>
          <w:p>
            <w:pPr>
              <w:jc w:val="left"/>
            </w:pPr>
            <w:r>
              <w:rPr>
                <w:sz w:val="20"/>
              </w:rPr>
              <w:t>Prepared from the current architecture and implementation decisions in this project conversation.</w:t>
            </w:r>
          </w:p>
        </w:tc>
      </w:tr>
    </w:tbl>
    <w:p/>
    <w:p>
      <w:pPr>
        <w:jc w:val="center"/>
      </w:pPr>
      <w:r>
        <w:rPr>
          <w:color w:val="666666"/>
          <w:sz w:val="18"/>
        </w:rPr>
        <w:t xml:space="preserve">Prepared by OpenAI • </w:t>
      </w:r>
      <w:r>
        <w:rPr>
          <w:color w:val="666666"/>
          <w:sz w:val="18"/>
        </w:rPr>
        <w:t>Generated documentation package</w:t>
      </w:r>
    </w:p>
    <w:p>
      <w:r>
        <w:br w:type="page"/>
      </w:r>
    </w:p>
    <w:p>
      <w:pPr>
        <w:pStyle w:val="Heading1"/>
      </w:pPr>
      <w:r>
        <w:t>1. Executive Summary</w:t>
      </w:r>
    </w:p>
    <w:p>
      <w:pPr>
        <w:pStyle w:val="Callout"/>
        <w:spacing w:after="200"/>
        <w:ind w:left="198" w:right="113"/>
      </w:pPr>
      <w:r>
        <w:rPr>
          <w:i w:val="0"/>
          <w:color w:val="3F3F3F"/>
        </w:rPr>
        <w:t>This document explains how the OperationIntelligence Authentication module works end to end. It is written both as a product-facing guide and as an engineering implementation reference, covering the database layer, repository layer, core services, API layer, security controls, request and response contracts, and operational considerations.</w:t>
      </w:r>
    </w:p>
    <w:p>
      <w:r>
        <w:t>From a user perspective, Auth is responsible for account creation, sign-in, secure session continuity, email verification, password recovery, access control, and profile retrieval. From a developer perspective, Auth is the foundation that protects every other module in the platform and establishes how identities, claims, cookies, sessions, and permissions flow through the application.</w:t>
      </w:r>
    </w:p>
    <w:p>
      <w:r>
        <w:t>The implementation follows the project’s layered architecture: the DB layer persists users, profile data, tokens, sessions, roles, permissions, and security events; the Core layer enforces business rules and security logic; and the API layer exposes the HTTP interface, authenticates bearer tokens, writes refresh-token cookies, and applies authorization policies.</w:t>
      </w:r>
    </w:p>
    <w:p>
      <w:pPr>
        <w:pStyle w:val="Heading1"/>
      </w:pPr>
      <w:r>
        <w:t>2. Module Objectives and Stakeholder View</w:t>
      </w:r>
    </w:p>
    <w:p>
      <w:pPr>
        <w:pStyle w:val="Heading2"/>
      </w:pPr>
      <w:r>
        <w:t>2.1 User / product perspective</w:t>
      </w:r>
    </w:p>
    <w:p>
      <w:pPr>
        <w:pStyle w:val="ListBullet"/>
      </w:pPr>
      <w:r>
        <w:t>Allow a new user to create an account with required identity details and optional profile information such as avatar, phone, and address.</w:t>
      </w:r>
    </w:p>
    <w:p>
      <w:pPr>
        <w:pStyle w:val="ListBullet"/>
      </w:pPr>
      <w:r>
        <w:t>Allow an existing user to sign in securely and continue working without repeated logins through refresh-token rotation.</w:t>
      </w:r>
    </w:p>
    <w:p>
      <w:pPr>
        <w:pStyle w:val="ListBullet"/>
      </w:pPr>
      <w:r>
        <w:t>Allow the platform to distinguish between role types such as Super Admin, Admin, Planner, Production Manager, Warehouse Manager, Operator, and Viewer.</w:t>
      </w:r>
    </w:p>
    <w:p>
      <w:pPr>
        <w:pStyle w:val="ListBullet"/>
      </w:pPr>
      <w:r>
        <w:t>Allow users to recover access through password reset and verify ownership of their email address.</w:t>
      </w:r>
    </w:p>
    <w:p>
      <w:pPr>
        <w:pStyle w:val="ListBullet"/>
      </w:pPr>
      <w:r>
        <w:t>Allow users to view and revoke active sessions where session visibility is enabled.</w:t>
      </w:r>
    </w:p>
    <w:p>
      <w:pPr>
        <w:pStyle w:val="ListBullet"/>
      </w:pPr>
      <w:r>
        <w:t>Provide consistent error responses and predictable security behavior across all protected endpoints.</w:t>
      </w:r>
    </w:p>
    <w:p>
      <w:pPr>
        <w:pStyle w:val="Heading2"/>
      </w:pPr>
      <w:r>
        <w:t>2.2 Developer / platform perspective</w:t>
      </w:r>
    </w:p>
    <w:p>
      <w:pPr>
        <w:pStyle w:val="ListBullet"/>
      </w:pPr>
      <w:r>
        <w:t>Centralize identity and security rules so that all modules can depend on a single source of truth for authentication and authorization.</w:t>
      </w:r>
    </w:p>
    <w:p>
      <w:pPr>
        <w:pStyle w:val="ListBullet"/>
      </w:pPr>
      <w:r>
        <w:t>Avoid storing raw secrets in the database by hashing passwords and tokens.</w:t>
      </w:r>
    </w:p>
    <w:p>
      <w:pPr>
        <w:pStyle w:val="ListBullet"/>
      </w:pPr>
      <w:r>
        <w:t>Keep the codebase maintainable by separating data persistence, business rules, and HTTP concerns across DB, Core, and API layers.</w:t>
      </w:r>
    </w:p>
    <w:p>
      <w:pPr>
        <w:pStyle w:val="ListBullet"/>
      </w:pPr>
      <w:r>
        <w:t>Make the system auditable through timestamps, login attempts, session records, soft delete support, and later current-user stamping for CreatedBy / UpdatedBy / DeletedBy.</w:t>
      </w:r>
    </w:p>
    <w:p>
      <w:pPr>
        <w:pStyle w:val="ListBullet"/>
      </w:pPr>
      <w:r>
        <w:t>Support future extensibility, including external providers, multi-factor authentication, richer permission seeding, and dynamic policy generation.</w:t>
      </w:r>
    </w:p>
    <w:p>
      <w:pPr>
        <w:pStyle w:val="Heading1"/>
      </w:pPr>
      <w:r>
        <w:t>3. High-Level Architecture</w:t>
      </w:r>
    </w:p>
    <w:tbl>
      <w:tblPr>
        <w:tblStyle w:val="TableGrid"/>
        <w:tblW w:type="auto" w:w="0"/>
        <w:jc w:val="center"/>
        <w:tblLook w:firstColumn="1" w:firstRow="1" w:lastColumn="0" w:lastRow="0" w:noHBand="0" w:noVBand="1" w:val="04A0"/>
      </w:tblPr>
      <w:tblGrid>
        <w:gridCol w:w="3324"/>
        <w:gridCol w:w="3324"/>
        <w:gridCol w:w="3324"/>
      </w:tblGrid>
      <w:tr>
        <w:tc>
          <w:tcPr>
            <w:tcW w:type="dxa" w:w="2381"/>
            <w:vAlign w:val="center"/>
            <w:shd w:fill="D9EAF7"/>
            <w:tcMar>
              <w:top w:w="90" w:type="dxa"/>
              <w:start w:w="90" w:type="dxa"/>
              <w:bottom w:w="90" w:type="dxa"/>
              <w:end w:w="90" w:type="dxa"/>
            </w:tcMar>
          </w:tcPr>
          <w:p>
            <w:pPr>
              <w:jc w:val="center"/>
            </w:pPr>
            <w:r>
              <w:rPr>
                <w:b/>
                <w:sz w:val="19"/>
              </w:rPr>
              <w:t>Layer</w:t>
            </w:r>
          </w:p>
        </w:tc>
        <w:tc>
          <w:tcPr>
            <w:tcW w:type="dxa" w:w="2948"/>
            <w:vAlign w:val="center"/>
            <w:shd w:fill="D9EAF7"/>
            <w:tcMar>
              <w:top w:w="90" w:type="dxa"/>
              <w:start w:w="90" w:type="dxa"/>
              <w:bottom w:w="90" w:type="dxa"/>
              <w:end w:w="90" w:type="dxa"/>
            </w:tcMar>
          </w:tcPr>
          <w:p>
            <w:pPr>
              <w:jc w:val="center"/>
            </w:pPr>
            <w:r>
              <w:rPr>
                <w:b/>
                <w:sz w:val="19"/>
              </w:rPr>
              <w:t>Primary responsibility</w:t>
            </w:r>
          </w:p>
        </w:tc>
        <w:tc>
          <w:tcPr>
            <w:tcW w:type="dxa" w:w="3969"/>
            <w:vAlign w:val="center"/>
            <w:shd w:fill="D9EAF7"/>
            <w:tcMar>
              <w:top w:w="90" w:type="dxa"/>
              <w:start w:w="90" w:type="dxa"/>
              <w:bottom w:w="90" w:type="dxa"/>
              <w:end w:w="90" w:type="dxa"/>
            </w:tcMar>
          </w:tcPr>
          <w:p>
            <w:pPr>
              <w:jc w:val="center"/>
            </w:pPr>
            <w:r>
              <w:rPr>
                <w:b/>
                <w:sz w:val="19"/>
              </w:rPr>
              <w:t>Auth concerns handled here</w:t>
            </w:r>
          </w:p>
        </w:tc>
      </w:tr>
      <w:tr>
        <w:tc>
          <w:tcPr>
            <w:tcW w:type="dxa" w:w="2381"/>
            <w:vAlign w:val="center"/>
            <w:tcMar>
              <w:top w:w="80" w:type="dxa"/>
              <w:start w:w="90" w:type="dxa"/>
              <w:bottom w:w="80" w:type="dxa"/>
              <w:end w:w="90" w:type="dxa"/>
            </w:tcMar>
          </w:tcPr>
          <w:p>
            <w:pPr>
              <w:jc w:val="left"/>
            </w:pPr>
            <w:r>
              <w:rPr>
                <w:sz w:val="18"/>
              </w:rPr>
              <w:t>OperationIntelligence.DB</w:t>
            </w:r>
          </w:p>
        </w:tc>
        <w:tc>
          <w:tcPr>
            <w:tcW w:type="dxa" w:w="2948"/>
            <w:vAlign w:val="center"/>
            <w:tcMar>
              <w:top w:w="80" w:type="dxa"/>
              <w:start w:w="90" w:type="dxa"/>
              <w:bottom w:w="80" w:type="dxa"/>
              <w:end w:w="90" w:type="dxa"/>
            </w:tcMar>
          </w:tcPr>
          <w:p>
            <w:pPr>
              <w:jc w:val="left"/>
            </w:pPr>
            <w:r>
              <w:rPr>
                <w:sz w:val="18"/>
              </w:rPr>
              <w:t>Persistence and data access</w:t>
            </w:r>
          </w:p>
        </w:tc>
        <w:tc>
          <w:tcPr>
            <w:tcW w:type="dxa" w:w="3969"/>
            <w:vAlign w:val="center"/>
            <w:tcMar>
              <w:top w:w="80" w:type="dxa"/>
              <w:start w:w="90" w:type="dxa"/>
              <w:bottom w:w="80" w:type="dxa"/>
              <w:end w:w="90" w:type="dxa"/>
            </w:tcMar>
          </w:tcPr>
          <w:p>
            <w:pPr>
              <w:jc w:val="left"/>
            </w:pPr>
            <w:r>
              <w:rPr>
                <w:sz w:val="18"/>
              </w:rPr>
              <w:t>Entities, EF Core configurations, DbContext, repositories, soft delete, relational mapping.</w:t>
            </w:r>
          </w:p>
        </w:tc>
      </w:tr>
      <w:tr>
        <w:tc>
          <w:tcPr>
            <w:tcW w:type="dxa" w:w="2381"/>
            <w:vAlign w:val="center"/>
            <w:tcMar>
              <w:top w:w="80" w:type="dxa"/>
              <w:start w:w="90" w:type="dxa"/>
              <w:bottom w:w="80" w:type="dxa"/>
              <w:end w:w="90" w:type="dxa"/>
            </w:tcMar>
          </w:tcPr>
          <w:p>
            <w:pPr>
              <w:jc w:val="left"/>
            </w:pPr>
            <w:r>
              <w:rPr>
                <w:sz w:val="18"/>
              </w:rPr>
              <w:t>OperationIntelligence.Core</w:t>
            </w:r>
          </w:p>
        </w:tc>
        <w:tc>
          <w:tcPr>
            <w:tcW w:type="dxa" w:w="2948"/>
            <w:vAlign w:val="center"/>
            <w:tcMar>
              <w:top w:w="80" w:type="dxa"/>
              <w:start w:w="90" w:type="dxa"/>
              <w:bottom w:w="80" w:type="dxa"/>
              <w:end w:w="90" w:type="dxa"/>
            </w:tcMar>
          </w:tcPr>
          <w:p>
            <w:pPr>
              <w:jc w:val="left"/>
            </w:pPr>
            <w:r>
              <w:rPr>
                <w:sz w:val="18"/>
              </w:rPr>
              <w:t>Business logic and security rules</w:t>
            </w:r>
          </w:p>
        </w:tc>
        <w:tc>
          <w:tcPr>
            <w:tcW w:type="dxa" w:w="3969"/>
            <w:vAlign w:val="center"/>
            <w:tcMar>
              <w:top w:w="80" w:type="dxa"/>
              <w:start w:w="90" w:type="dxa"/>
              <w:bottom w:w="80" w:type="dxa"/>
              <w:end w:w="90" w:type="dxa"/>
            </w:tcMar>
          </w:tcPr>
          <w:p>
            <w:pPr>
              <w:jc w:val="left"/>
            </w:pPr>
            <w:r>
              <w:rPr>
                <w:sz w:val="18"/>
              </w:rPr>
              <w:t>Registration, login, password hashing, token generation, refresh rotation, lockout logic, profile mapping, validators.</w:t>
            </w:r>
          </w:p>
        </w:tc>
      </w:tr>
      <w:tr>
        <w:tc>
          <w:tcPr>
            <w:tcW w:type="dxa" w:w="2381"/>
            <w:vAlign w:val="center"/>
            <w:tcMar>
              <w:top w:w="80" w:type="dxa"/>
              <w:start w:w="90" w:type="dxa"/>
              <w:bottom w:w="80" w:type="dxa"/>
              <w:end w:w="90" w:type="dxa"/>
            </w:tcMar>
          </w:tcPr>
          <w:p>
            <w:pPr>
              <w:jc w:val="left"/>
            </w:pPr>
            <w:r>
              <w:rPr>
                <w:sz w:val="18"/>
              </w:rPr>
              <w:t>OperationIntelligence.Api</w:t>
            </w:r>
          </w:p>
        </w:tc>
        <w:tc>
          <w:tcPr>
            <w:tcW w:type="dxa" w:w="2948"/>
            <w:vAlign w:val="center"/>
            <w:tcMar>
              <w:top w:w="80" w:type="dxa"/>
              <w:start w:w="90" w:type="dxa"/>
              <w:bottom w:w="80" w:type="dxa"/>
              <w:end w:w="90" w:type="dxa"/>
            </w:tcMar>
          </w:tcPr>
          <w:p>
            <w:pPr>
              <w:jc w:val="left"/>
            </w:pPr>
            <w:r>
              <w:rPr>
                <w:sz w:val="18"/>
              </w:rPr>
              <w:t>HTTP hosting and request pipeline</w:t>
            </w:r>
          </w:p>
        </w:tc>
        <w:tc>
          <w:tcPr>
            <w:tcW w:type="dxa" w:w="3969"/>
            <w:vAlign w:val="center"/>
            <w:tcMar>
              <w:top w:w="80" w:type="dxa"/>
              <w:start w:w="90" w:type="dxa"/>
              <w:bottom w:w="80" w:type="dxa"/>
              <w:end w:w="90" w:type="dxa"/>
            </w:tcMar>
          </w:tcPr>
          <w:p>
            <w:pPr>
              <w:jc w:val="left"/>
            </w:pPr>
            <w:r>
              <w:rPr>
                <w:sz w:val="18"/>
              </w:rPr>
              <w:t>Controllers, JWT bearer validation, cookies, authorization policies, Swagger, middleware, error formatting.</w:t>
            </w:r>
          </w:p>
        </w:tc>
      </w:tr>
    </w:tbl>
    <w:p/>
    <w:p>
      <w:r>
        <w:t>Dependency direction is intentionally one-way: API depends on Core; Core depends on DB abstractions and entities; DB depends on EF Core and persistence concerns. Core should not depend on ASP.NET hosting details, and the DB layer should not own HTTP-specific behavior.</w:t>
      </w:r>
    </w:p>
    <w:p>
      <w:pPr>
        <w:pStyle w:val="Heading1"/>
      </w:pPr>
      <w:r>
        <w:t>4. Data Model (DB Layer)</w:t>
      </w:r>
    </w:p>
    <w:p>
      <w:pPr>
        <w:pStyle w:val="Callout"/>
        <w:spacing w:after="200"/>
        <w:ind w:left="198" w:right="113"/>
      </w:pPr>
      <w:r>
        <w:rPr>
          <w:i w:val="0"/>
          <w:color w:val="3F3F3F"/>
        </w:rPr>
        <w:t>The DB layer models the complete authentication domain rather than a single flat user table. The design separates authentication identity, personal profile data, file-backed avatar handling, token lifecycle management, authorization metadata, and security events.</w:t>
      </w:r>
    </w:p>
    <w:p>
      <w:pPr>
        <w:pStyle w:val="Heading2"/>
      </w:pPr>
      <w:r>
        <w:t>4.1 Foundational base types</w:t>
      </w:r>
    </w:p>
    <w:tbl>
      <w:tblPr>
        <w:tblStyle w:val="TableGrid"/>
        <w:tblW w:type="auto" w:w="0"/>
        <w:jc w:val="center"/>
        <w:tblLook w:firstColumn="1" w:firstRow="1" w:lastColumn="0" w:lastRow="0" w:noHBand="0" w:noVBand="1" w:val="04A0"/>
      </w:tblPr>
      <w:tblGrid>
        <w:gridCol w:w="3324"/>
        <w:gridCol w:w="3324"/>
        <w:gridCol w:w="3324"/>
      </w:tblGrid>
      <w:tr>
        <w:tc>
          <w:tcPr>
            <w:tcW w:type="dxa" w:w="1984"/>
            <w:vAlign w:val="center"/>
            <w:shd w:fill="D9EAF7"/>
            <w:tcMar>
              <w:top w:w="90" w:type="dxa"/>
              <w:start w:w="90" w:type="dxa"/>
              <w:bottom w:w="90" w:type="dxa"/>
              <w:end w:w="90" w:type="dxa"/>
            </w:tcMar>
          </w:tcPr>
          <w:p>
            <w:pPr>
              <w:jc w:val="center"/>
            </w:pPr>
            <w:r>
              <w:rPr>
                <w:b/>
                <w:sz w:val="19"/>
              </w:rPr>
              <w:t>Type</w:t>
            </w:r>
          </w:p>
        </w:tc>
        <w:tc>
          <w:tcPr>
            <w:tcW w:type="dxa" w:w="3118"/>
            <w:vAlign w:val="center"/>
            <w:shd w:fill="D9EAF7"/>
            <w:tcMar>
              <w:top w:w="90" w:type="dxa"/>
              <w:start w:w="90" w:type="dxa"/>
              <w:bottom w:w="90" w:type="dxa"/>
              <w:end w:w="90" w:type="dxa"/>
            </w:tcMar>
          </w:tcPr>
          <w:p>
            <w:pPr>
              <w:jc w:val="center"/>
            </w:pPr>
            <w:r>
              <w:rPr>
                <w:b/>
                <w:sz w:val="19"/>
              </w:rPr>
              <w:t>Purpose</w:t>
            </w:r>
          </w:p>
        </w:tc>
        <w:tc>
          <w:tcPr>
            <w:tcW w:type="dxa" w:w="4535"/>
            <w:vAlign w:val="center"/>
            <w:shd w:fill="D9EAF7"/>
            <w:tcMar>
              <w:top w:w="90" w:type="dxa"/>
              <w:start w:w="90" w:type="dxa"/>
              <w:bottom w:w="90" w:type="dxa"/>
              <w:end w:w="90" w:type="dxa"/>
            </w:tcMar>
          </w:tcPr>
          <w:p>
            <w:pPr>
              <w:jc w:val="center"/>
            </w:pPr>
            <w:r>
              <w:rPr>
                <w:b/>
                <w:sz w:val="19"/>
              </w:rPr>
              <w:t>Key fields</w:t>
            </w:r>
          </w:p>
        </w:tc>
      </w:tr>
      <w:tr>
        <w:tc>
          <w:tcPr>
            <w:tcW w:type="dxa" w:w="1984"/>
            <w:vAlign w:val="center"/>
            <w:tcMar>
              <w:top w:w="80" w:type="dxa"/>
              <w:start w:w="90" w:type="dxa"/>
              <w:bottom w:w="80" w:type="dxa"/>
              <w:end w:w="90" w:type="dxa"/>
            </w:tcMar>
          </w:tcPr>
          <w:p>
            <w:pPr>
              <w:jc w:val="center"/>
            </w:pPr>
            <w:r>
              <w:rPr>
                <w:sz w:val="18"/>
              </w:rPr>
              <w:t>BaseEntity</w:t>
            </w:r>
          </w:p>
        </w:tc>
        <w:tc>
          <w:tcPr>
            <w:tcW w:type="dxa" w:w="3118"/>
            <w:vAlign w:val="center"/>
            <w:tcMar>
              <w:top w:w="80" w:type="dxa"/>
              <w:start w:w="90" w:type="dxa"/>
              <w:bottom w:w="80" w:type="dxa"/>
              <w:end w:w="90" w:type="dxa"/>
            </w:tcMar>
          </w:tcPr>
          <w:p>
            <w:pPr>
              <w:jc w:val="left"/>
            </w:pPr>
            <w:r>
              <w:rPr>
                <w:sz w:val="18"/>
              </w:rPr>
              <w:t>Shared primary key base</w:t>
            </w:r>
          </w:p>
        </w:tc>
        <w:tc>
          <w:tcPr>
            <w:tcW w:type="dxa" w:w="4535"/>
            <w:vAlign w:val="center"/>
            <w:tcMar>
              <w:top w:w="80" w:type="dxa"/>
              <w:start w:w="90" w:type="dxa"/>
              <w:bottom w:w="80" w:type="dxa"/>
              <w:end w:w="90" w:type="dxa"/>
            </w:tcMar>
          </w:tcPr>
          <w:p>
            <w:pPr>
              <w:jc w:val="center"/>
            </w:pPr>
            <w:r>
              <w:rPr>
                <w:sz w:val="18"/>
              </w:rPr>
              <w:t>Id : Guid</w:t>
            </w:r>
          </w:p>
        </w:tc>
      </w:tr>
      <w:tr>
        <w:tc>
          <w:tcPr>
            <w:tcW w:type="dxa" w:w="1984"/>
            <w:vAlign w:val="center"/>
            <w:tcMar>
              <w:top w:w="80" w:type="dxa"/>
              <w:start w:w="90" w:type="dxa"/>
              <w:bottom w:w="80" w:type="dxa"/>
              <w:end w:w="90" w:type="dxa"/>
            </w:tcMar>
          </w:tcPr>
          <w:p>
            <w:pPr>
              <w:jc w:val="center"/>
            </w:pPr>
            <w:r>
              <w:rPr>
                <w:sz w:val="18"/>
              </w:rPr>
              <w:t>AuditableEntity</w:t>
            </w:r>
          </w:p>
        </w:tc>
        <w:tc>
          <w:tcPr>
            <w:tcW w:type="dxa" w:w="3118"/>
            <w:vAlign w:val="center"/>
            <w:tcMar>
              <w:top w:w="80" w:type="dxa"/>
              <w:start w:w="90" w:type="dxa"/>
              <w:bottom w:w="80" w:type="dxa"/>
              <w:end w:w="90" w:type="dxa"/>
            </w:tcMar>
          </w:tcPr>
          <w:p>
            <w:pPr>
              <w:jc w:val="left"/>
            </w:pPr>
            <w:r>
              <w:rPr>
                <w:sz w:val="18"/>
              </w:rPr>
              <w:t>Common audit and soft delete metadata</w:t>
            </w:r>
          </w:p>
        </w:tc>
        <w:tc>
          <w:tcPr>
            <w:tcW w:type="dxa" w:w="4535"/>
            <w:vAlign w:val="center"/>
            <w:tcMar>
              <w:top w:w="80" w:type="dxa"/>
              <w:start w:w="90" w:type="dxa"/>
              <w:bottom w:w="80" w:type="dxa"/>
              <w:end w:w="90" w:type="dxa"/>
            </w:tcMar>
          </w:tcPr>
          <w:p>
            <w:pPr>
              <w:jc w:val="left"/>
            </w:pPr>
            <w:r>
              <w:rPr>
                <w:sz w:val="18"/>
              </w:rPr>
              <w:t>CreatedAtUtc, CreatedBy, UpdatedAtUtc, UpdatedBy, IsDeleted, DeletedAtUtc, DeletedBy</w:t>
            </w:r>
          </w:p>
        </w:tc>
      </w:tr>
    </w:tbl>
    <w:p/>
    <w:p>
      <w:r>
        <w:t>All major Auth tables inherit from AuditableEntity. This standardizes persistence timestamps and supports soft deletion. The current system is prepared to move audit stamping into DbContext through ICurrentUserService later.</w:t>
      </w:r>
    </w:p>
    <w:p>
      <w:pPr>
        <w:pStyle w:val="Heading2"/>
      </w:pPr>
      <w:r>
        <w:t>4.2 Auth entities and responsibilities</w:t>
      </w:r>
    </w:p>
    <w:tbl>
      <w:tblPr>
        <w:tblStyle w:val="TableGrid"/>
        <w:tblW w:type="auto" w:w="0"/>
        <w:jc w:val="center"/>
        <w:tblLook w:firstColumn="1" w:firstRow="1" w:lastColumn="0" w:lastRow="0" w:noHBand="0" w:noVBand="1" w:val="04A0"/>
      </w:tblPr>
      <w:tblGrid>
        <w:gridCol w:w="3324"/>
        <w:gridCol w:w="3324"/>
        <w:gridCol w:w="3324"/>
      </w:tblGrid>
      <w:tr>
        <w:tc>
          <w:tcPr>
            <w:tcW w:type="dxa" w:w="1984"/>
            <w:vAlign w:val="center"/>
            <w:shd w:fill="D9EAF7"/>
            <w:tcMar>
              <w:top w:w="90" w:type="dxa"/>
              <w:start w:w="90" w:type="dxa"/>
              <w:bottom w:w="90" w:type="dxa"/>
              <w:end w:w="90" w:type="dxa"/>
            </w:tcMar>
          </w:tcPr>
          <w:p>
            <w:pPr>
              <w:jc w:val="center"/>
            </w:pPr>
            <w:r>
              <w:rPr>
                <w:b/>
                <w:sz w:val="19"/>
              </w:rPr>
              <w:t>Entity</w:t>
            </w:r>
          </w:p>
        </w:tc>
        <w:tc>
          <w:tcPr>
            <w:tcW w:type="dxa" w:w="2551"/>
            <w:vAlign w:val="center"/>
            <w:shd w:fill="D9EAF7"/>
            <w:tcMar>
              <w:top w:w="90" w:type="dxa"/>
              <w:start w:w="90" w:type="dxa"/>
              <w:bottom w:w="90" w:type="dxa"/>
              <w:end w:w="90" w:type="dxa"/>
            </w:tcMar>
          </w:tcPr>
          <w:p>
            <w:pPr>
              <w:jc w:val="center"/>
            </w:pPr>
            <w:r>
              <w:rPr>
                <w:b/>
                <w:sz w:val="19"/>
              </w:rPr>
              <w:t>Why it exists</w:t>
            </w:r>
          </w:p>
        </w:tc>
        <w:tc>
          <w:tcPr>
            <w:tcW w:type="dxa" w:w="4535"/>
            <w:vAlign w:val="center"/>
            <w:shd w:fill="D9EAF7"/>
            <w:tcMar>
              <w:top w:w="90" w:type="dxa"/>
              <w:start w:w="90" w:type="dxa"/>
              <w:bottom w:w="90" w:type="dxa"/>
              <w:end w:w="90" w:type="dxa"/>
            </w:tcMar>
          </w:tcPr>
          <w:p>
            <w:pPr>
              <w:jc w:val="center"/>
            </w:pPr>
            <w:r>
              <w:rPr>
                <w:b/>
                <w:sz w:val="19"/>
              </w:rPr>
              <w:t>Important fields / relationships</w:t>
            </w:r>
          </w:p>
        </w:tc>
      </w:tr>
      <w:tr>
        <w:tc>
          <w:tcPr>
            <w:tcW w:type="dxa" w:w="1984"/>
            <w:vAlign w:val="center"/>
            <w:tcMar>
              <w:top w:w="80" w:type="dxa"/>
              <w:start w:w="90" w:type="dxa"/>
              <w:bottom w:w="80" w:type="dxa"/>
              <w:end w:w="90" w:type="dxa"/>
            </w:tcMar>
          </w:tcPr>
          <w:p>
            <w:pPr>
              <w:jc w:val="center"/>
            </w:pPr>
            <w:r>
              <w:rPr>
                <w:sz w:val="18"/>
              </w:rPr>
              <w:t>PlatformUser</w:t>
            </w:r>
          </w:p>
        </w:tc>
        <w:tc>
          <w:tcPr>
            <w:tcW w:type="dxa" w:w="2551"/>
            <w:vAlign w:val="center"/>
            <w:tcMar>
              <w:top w:w="80" w:type="dxa"/>
              <w:start w:w="90" w:type="dxa"/>
              <w:bottom w:w="80" w:type="dxa"/>
              <w:end w:w="90" w:type="dxa"/>
            </w:tcMar>
          </w:tcPr>
          <w:p>
            <w:pPr>
              <w:jc w:val="left"/>
            </w:pPr>
            <w:r>
              <w:rPr>
                <w:sz w:val="18"/>
              </w:rPr>
              <w:t>Authentication identity and account state</w:t>
            </w:r>
          </w:p>
        </w:tc>
        <w:tc>
          <w:tcPr>
            <w:tcW w:type="dxa" w:w="4535"/>
            <w:vAlign w:val="center"/>
            <w:tcMar>
              <w:top w:w="80" w:type="dxa"/>
              <w:start w:w="90" w:type="dxa"/>
              <w:bottom w:w="80" w:type="dxa"/>
              <w:end w:w="90" w:type="dxa"/>
            </w:tcMar>
          </w:tcPr>
          <w:p>
            <w:pPr>
              <w:jc w:val="left"/>
            </w:pPr>
            <w:r>
              <w:rPr>
                <w:sz w:val="18"/>
              </w:rPr>
              <w:t>Email, NormalizedEmail, UserName, PasswordHash, EmailConfirmed, lockout fields, AuthProvider, Profile, UserRoles, RefreshTokens, Sessions.</w:t>
            </w:r>
          </w:p>
        </w:tc>
      </w:tr>
      <w:tr>
        <w:tc>
          <w:tcPr>
            <w:tcW w:type="dxa" w:w="1984"/>
            <w:vAlign w:val="center"/>
            <w:tcMar>
              <w:top w:w="80" w:type="dxa"/>
              <w:start w:w="90" w:type="dxa"/>
              <w:bottom w:w="80" w:type="dxa"/>
              <w:end w:w="90" w:type="dxa"/>
            </w:tcMar>
          </w:tcPr>
          <w:p>
            <w:pPr>
              <w:jc w:val="left"/>
            </w:pPr>
            <w:r>
              <w:rPr>
                <w:sz w:val="18"/>
              </w:rPr>
              <w:t>PlatformUserProfile</w:t>
            </w:r>
          </w:p>
        </w:tc>
        <w:tc>
          <w:tcPr>
            <w:tcW w:type="dxa" w:w="2551"/>
            <w:vAlign w:val="center"/>
            <w:tcMar>
              <w:top w:w="80" w:type="dxa"/>
              <w:start w:w="90" w:type="dxa"/>
              <w:bottom w:w="80" w:type="dxa"/>
              <w:end w:w="90" w:type="dxa"/>
            </w:tcMar>
          </w:tcPr>
          <w:p>
            <w:pPr>
              <w:jc w:val="left"/>
            </w:pPr>
            <w:r>
              <w:rPr>
                <w:sz w:val="18"/>
              </w:rPr>
              <w:t>Personal and contact profile separated from identity</w:t>
            </w:r>
          </w:p>
        </w:tc>
        <w:tc>
          <w:tcPr>
            <w:tcW w:type="dxa" w:w="4535"/>
            <w:vAlign w:val="center"/>
            <w:tcMar>
              <w:top w:w="80" w:type="dxa"/>
              <w:start w:w="90" w:type="dxa"/>
              <w:bottom w:w="80" w:type="dxa"/>
              <w:end w:w="90" w:type="dxa"/>
            </w:tcMar>
          </w:tcPr>
          <w:p>
            <w:pPr>
              <w:jc w:val="left"/>
            </w:pPr>
            <w:r>
              <w:rPr>
                <w:sz w:val="18"/>
              </w:rPr>
              <w:t>FirstName, LastName, DisplayName, Birthdate, PhoneNumber, address fields, AvatarFileId, UserId.</w:t>
            </w:r>
          </w:p>
        </w:tc>
      </w:tr>
      <w:tr>
        <w:tc>
          <w:tcPr>
            <w:tcW w:type="dxa" w:w="1984"/>
            <w:vAlign w:val="center"/>
            <w:tcMar>
              <w:top w:w="80" w:type="dxa"/>
              <w:start w:w="90" w:type="dxa"/>
              <w:bottom w:w="80" w:type="dxa"/>
              <w:end w:w="90" w:type="dxa"/>
            </w:tcMar>
          </w:tcPr>
          <w:p>
            <w:pPr>
              <w:jc w:val="center"/>
            </w:pPr>
            <w:r>
              <w:rPr>
                <w:sz w:val="18"/>
              </w:rPr>
              <w:t>MediaFile</w:t>
            </w:r>
          </w:p>
        </w:tc>
        <w:tc>
          <w:tcPr>
            <w:tcW w:type="dxa" w:w="2551"/>
            <w:vAlign w:val="center"/>
            <w:tcMar>
              <w:top w:w="80" w:type="dxa"/>
              <w:start w:w="90" w:type="dxa"/>
              <w:bottom w:w="80" w:type="dxa"/>
              <w:end w:w="90" w:type="dxa"/>
            </w:tcMar>
          </w:tcPr>
          <w:p>
            <w:pPr>
              <w:jc w:val="left"/>
            </w:pPr>
            <w:r>
              <w:rPr>
                <w:sz w:val="18"/>
              </w:rPr>
              <w:t>Reusable file metadata for avatar and other managed files</w:t>
            </w:r>
          </w:p>
        </w:tc>
        <w:tc>
          <w:tcPr>
            <w:tcW w:type="dxa" w:w="4535"/>
            <w:vAlign w:val="center"/>
            <w:tcMar>
              <w:top w:w="80" w:type="dxa"/>
              <w:start w:w="90" w:type="dxa"/>
              <w:bottom w:w="80" w:type="dxa"/>
              <w:end w:w="90" w:type="dxa"/>
            </w:tcMar>
          </w:tcPr>
          <w:p>
            <w:pPr>
              <w:jc w:val="left"/>
            </w:pPr>
            <w:r>
              <w:rPr>
                <w:sz w:val="18"/>
              </w:rPr>
              <w:t>FileName, OriginalFileName, ContentType, FileSizeInBytes, StoragePath, PublicUrl, IsPublic, IsProcessed.</w:t>
            </w:r>
          </w:p>
        </w:tc>
      </w:tr>
      <w:tr>
        <w:tc>
          <w:tcPr>
            <w:tcW w:type="dxa" w:w="1984"/>
            <w:vAlign w:val="center"/>
            <w:tcMar>
              <w:top w:w="80" w:type="dxa"/>
              <w:start w:w="90" w:type="dxa"/>
              <w:bottom w:w="80" w:type="dxa"/>
              <w:end w:w="90" w:type="dxa"/>
            </w:tcMar>
          </w:tcPr>
          <w:p>
            <w:pPr>
              <w:jc w:val="center"/>
            </w:pPr>
            <w:r>
              <w:rPr>
                <w:sz w:val="18"/>
              </w:rPr>
              <w:t>Role</w:t>
            </w:r>
          </w:p>
        </w:tc>
        <w:tc>
          <w:tcPr>
            <w:tcW w:type="dxa" w:w="2551"/>
            <w:vAlign w:val="center"/>
            <w:tcMar>
              <w:top w:w="80" w:type="dxa"/>
              <w:start w:w="90" w:type="dxa"/>
              <w:bottom w:w="80" w:type="dxa"/>
              <w:end w:w="90" w:type="dxa"/>
            </w:tcMar>
          </w:tcPr>
          <w:p>
            <w:pPr>
              <w:jc w:val="left"/>
            </w:pPr>
            <w:r>
              <w:rPr>
                <w:sz w:val="18"/>
              </w:rPr>
              <w:t>Coarse-grained authorization grouping</w:t>
            </w:r>
          </w:p>
        </w:tc>
        <w:tc>
          <w:tcPr>
            <w:tcW w:type="dxa" w:w="4535"/>
            <w:vAlign w:val="center"/>
            <w:tcMar>
              <w:top w:w="80" w:type="dxa"/>
              <w:start w:w="90" w:type="dxa"/>
              <w:bottom w:w="80" w:type="dxa"/>
              <w:end w:w="90" w:type="dxa"/>
            </w:tcMar>
          </w:tcPr>
          <w:p>
            <w:pPr>
              <w:jc w:val="left"/>
            </w:pPr>
            <w:r>
              <w:rPr>
                <w:sz w:val="18"/>
              </w:rPr>
              <w:t>Name, NormalizedName, Description, IsSystemRole, UserRoles, RolePermissions.</w:t>
            </w:r>
          </w:p>
        </w:tc>
      </w:tr>
      <w:tr>
        <w:tc>
          <w:tcPr>
            <w:tcW w:type="dxa" w:w="1984"/>
            <w:vAlign w:val="center"/>
            <w:tcMar>
              <w:top w:w="80" w:type="dxa"/>
              <w:start w:w="90" w:type="dxa"/>
              <w:bottom w:w="80" w:type="dxa"/>
              <w:end w:w="90" w:type="dxa"/>
            </w:tcMar>
          </w:tcPr>
          <w:p>
            <w:pPr>
              <w:jc w:val="center"/>
            </w:pPr>
            <w:r>
              <w:rPr>
                <w:sz w:val="18"/>
              </w:rPr>
              <w:t>Permission</w:t>
            </w:r>
          </w:p>
        </w:tc>
        <w:tc>
          <w:tcPr>
            <w:tcW w:type="dxa" w:w="2551"/>
            <w:vAlign w:val="center"/>
            <w:tcMar>
              <w:top w:w="80" w:type="dxa"/>
              <w:start w:w="90" w:type="dxa"/>
              <w:bottom w:w="80" w:type="dxa"/>
              <w:end w:w="90" w:type="dxa"/>
            </w:tcMar>
          </w:tcPr>
          <w:p>
            <w:pPr>
              <w:jc w:val="left"/>
            </w:pPr>
            <w:r>
              <w:rPr>
                <w:sz w:val="18"/>
              </w:rPr>
              <w:t>Fine-grained permission claim source</w:t>
            </w:r>
          </w:p>
        </w:tc>
        <w:tc>
          <w:tcPr>
            <w:tcW w:type="dxa" w:w="4535"/>
            <w:vAlign w:val="center"/>
            <w:tcMar>
              <w:top w:w="80" w:type="dxa"/>
              <w:start w:w="90" w:type="dxa"/>
              <w:bottom w:w="80" w:type="dxa"/>
              <w:end w:w="90" w:type="dxa"/>
            </w:tcMar>
          </w:tcPr>
          <w:p>
            <w:pPr>
              <w:jc w:val="left"/>
            </w:pPr>
            <w:r>
              <w:rPr>
                <w:sz w:val="18"/>
              </w:rPr>
              <w:t>Code, Name, Description, RolePermissions.</w:t>
            </w:r>
          </w:p>
        </w:tc>
      </w:tr>
      <w:tr>
        <w:tc>
          <w:tcPr>
            <w:tcW w:type="dxa" w:w="1984"/>
            <w:vAlign w:val="center"/>
            <w:tcMar>
              <w:top w:w="80" w:type="dxa"/>
              <w:start w:w="90" w:type="dxa"/>
              <w:bottom w:w="80" w:type="dxa"/>
              <w:end w:w="90" w:type="dxa"/>
            </w:tcMar>
          </w:tcPr>
          <w:p>
            <w:pPr>
              <w:jc w:val="center"/>
            </w:pPr>
            <w:r>
              <w:rPr>
                <w:sz w:val="18"/>
              </w:rPr>
              <w:t>UserRole</w:t>
            </w:r>
          </w:p>
        </w:tc>
        <w:tc>
          <w:tcPr>
            <w:tcW w:type="dxa" w:w="2551"/>
            <w:vAlign w:val="center"/>
            <w:tcMar>
              <w:top w:w="80" w:type="dxa"/>
              <w:start w:w="90" w:type="dxa"/>
              <w:bottom w:w="80" w:type="dxa"/>
              <w:end w:w="90" w:type="dxa"/>
            </w:tcMar>
          </w:tcPr>
          <w:p>
            <w:pPr>
              <w:jc w:val="left"/>
            </w:pPr>
            <w:r>
              <w:rPr>
                <w:sz w:val="18"/>
              </w:rPr>
              <w:t>Join table between users and roles</w:t>
            </w:r>
          </w:p>
        </w:tc>
        <w:tc>
          <w:tcPr>
            <w:tcW w:type="dxa" w:w="4535"/>
            <w:vAlign w:val="center"/>
            <w:tcMar>
              <w:top w:w="80" w:type="dxa"/>
              <w:start w:w="90" w:type="dxa"/>
              <w:bottom w:w="80" w:type="dxa"/>
              <w:end w:w="90" w:type="dxa"/>
            </w:tcMar>
          </w:tcPr>
          <w:p>
            <w:pPr>
              <w:jc w:val="left"/>
            </w:pPr>
            <w:r>
              <w:rPr>
                <w:sz w:val="18"/>
              </w:rPr>
              <w:t>UserId + RoleId composite key.</w:t>
            </w:r>
          </w:p>
        </w:tc>
      </w:tr>
      <w:tr>
        <w:tc>
          <w:tcPr>
            <w:tcW w:type="dxa" w:w="1984"/>
            <w:vAlign w:val="center"/>
            <w:tcMar>
              <w:top w:w="80" w:type="dxa"/>
              <w:start w:w="90" w:type="dxa"/>
              <w:bottom w:w="80" w:type="dxa"/>
              <w:end w:w="90" w:type="dxa"/>
            </w:tcMar>
          </w:tcPr>
          <w:p>
            <w:pPr>
              <w:jc w:val="center"/>
            </w:pPr>
            <w:r>
              <w:rPr>
                <w:sz w:val="18"/>
              </w:rPr>
              <w:t>RolePermission</w:t>
            </w:r>
          </w:p>
        </w:tc>
        <w:tc>
          <w:tcPr>
            <w:tcW w:type="dxa" w:w="2551"/>
            <w:vAlign w:val="center"/>
            <w:tcMar>
              <w:top w:w="80" w:type="dxa"/>
              <w:start w:w="90" w:type="dxa"/>
              <w:bottom w:w="80" w:type="dxa"/>
              <w:end w:w="90" w:type="dxa"/>
            </w:tcMar>
          </w:tcPr>
          <w:p>
            <w:pPr>
              <w:jc w:val="left"/>
            </w:pPr>
            <w:r>
              <w:rPr>
                <w:sz w:val="18"/>
              </w:rPr>
              <w:t>Join table between roles and permissions</w:t>
            </w:r>
          </w:p>
        </w:tc>
        <w:tc>
          <w:tcPr>
            <w:tcW w:type="dxa" w:w="4535"/>
            <w:vAlign w:val="center"/>
            <w:tcMar>
              <w:top w:w="80" w:type="dxa"/>
              <w:start w:w="90" w:type="dxa"/>
              <w:bottom w:w="80" w:type="dxa"/>
              <w:end w:w="90" w:type="dxa"/>
            </w:tcMar>
          </w:tcPr>
          <w:p>
            <w:pPr>
              <w:jc w:val="left"/>
            </w:pPr>
            <w:r>
              <w:rPr>
                <w:sz w:val="18"/>
              </w:rPr>
              <w:t>RoleId + PermissionId composite key.</w:t>
            </w:r>
          </w:p>
        </w:tc>
      </w:tr>
      <w:tr>
        <w:tc>
          <w:tcPr>
            <w:tcW w:type="dxa" w:w="1984"/>
            <w:vAlign w:val="center"/>
            <w:tcMar>
              <w:top w:w="80" w:type="dxa"/>
              <w:start w:w="90" w:type="dxa"/>
              <w:bottom w:w="80" w:type="dxa"/>
              <w:end w:w="90" w:type="dxa"/>
            </w:tcMar>
          </w:tcPr>
          <w:p>
            <w:pPr>
              <w:jc w:val="center"/>
            </w:pPr>
            <w:r>
              <w:rPr>
                <w:sz w:val="18"/>
              </w:rPr>
              <w:t>RefreshToken</w:t>
            </w:r>
          </w:p>
        </w:tc>
        <w:tc>
          <w:tcPr>
            <w:tcW w:type="dxa" w:w="2551"/>
            <w:vAlign w:val="center"/>
            <w:tcMar>
              <w:top w:w="80" w:type="dxa"/>
              <w:start w:w="90" w:type="dxa"/>
              <w:bottom w:w="80" w:type="dxa"/>
              <w:end w:w="90" w:type="dxa"/>
            </w:tcMar>
          </w:tcPr>
          <w:p>
            <w:pPr>
              <w:jc w:val="left"/>
            </w:pPr>
            <w:r>
              <w:rPr>
                <w:sz w:val="18"/>
              </w:rPr>
              <w:t>Longer-lived session continuation secret</w:t>
            </w:r>
          </w:p>
        </w:tc>
        <w:tc>
          <w:tcPr>
            <w:tcW w:type="dxa" w:w="4535"/>
            <w:vAlign w:val="center"/>
            <w:tcMar>
              <w:top w:w="80" w:type="dxa"/>
              <w:start w:w="90" w:type="dxa"/>
              <w:bottom w:w="80" w:type="dxa"/>
              <w:end w:w="90" w:type="dxa"/>
            </w:tcMar>
          </w:tcPr>
          <w:p>
            <w:pPr>
              <w:jc w:val="left"/>
            </w:pPr>
            <w:r>
              <w:rPr>
                <w:sz w:val="18"/>
              </w:rPr>
              <w:t>TokenHash, UserId, ExpiresAtUtc, RevokedAtUtc, ReplacedByTokenId, CreatedByIp, RevokedByIp, UserAgent.</w:t>
            </w:r>
          </w:p>
        </w:tc>
      </w:tr>
      <w:tr>
        <w:tc>
          <w:tcPr>
            <w:tcW w:type="dxa" w:w="1984"/>
            <w:vAlign w:val="center"/>
            <w:tcMar>
              <w:top w:w="80" w:type="dxa"/>
              <w:start w:w="90" w:type="dxa"/>
              <w:bottom w:w="80" w:type="dxa"/>
              <w:end w:w="90" w:type="dxa"/>
            </w:tcMar>
          </w:tcPr>
          <w:p>
            <w:pPr>
              <w:jc w:val="center"/>
            </w:pPr>
            <w:r>
              <w:rPr>
                <w:sz w:val="18"/>
              </w:rPr>
              <w:t>UserSession</w:t>
            </w:r>
          </w:p>
        </w:tc>
        <w:tc>
          <w:tcPr>
            <w:tcW w:type="dxa" w:w="2551"/>
            <w:vAlign w:val="center"/>
            <w:tcMar>
              <w:top w:w="80" w:type="dxa"/>
              <w:start w:w="90" w:type="dxa"/>
              <w:bottom w:w="80" w:type="dxa"/>
              <w:end w:w="90" w:type="dxa"/>
            </w:tcMar>
          </w:tcPr>
          <w:p>
            <w:pPr>
              <w:jc w:val="left"/>
            </w:pPr>
            <w:r>
              <w:rPr>
                <w:sz w:val="18"/>
              </w:rPr>
              <w:t>Device/session visibility and revocation support</w:t>
            </w:r>
          </w:p>
        </w:tc>
        <w:tc>
          <w:tcPr>
            <w:tcW w:type="dxa" w:w="4535"/>
            <w:vAlign w:val="center"/>
            <w:tcMar>
              <w:top w:w="80" w:type="dxa"/>
              <w:start w:w="90" w:type="dxa"/>
              <w:bottom w:w="80" w:type="dxa"/>
              <w:end w:w="90" w:type="dxa"/>
            </w:tcMar>
          </w:tcPr>
          <w:p>
            <w:pPr>
              <w:jc w:val="left"/>
            </w:pPr>
            <w:r>
              <w:rPr>
                <w:sz w:val="18"/>
              </w:rPr>
              <w:t>UserId, IP / user-agent / browser / OS details, LastSeenAtUtc, RevokedAtUtc.</w:t>
            </w:r>
          </w:p>
        </w:tc>
      </w:tr>
      <w:tr>
        <w:tc>
          <w:tcPr>
            <w:tcW w:type="dxa" w:w="1984"/>
            <w:vAlign w:val="center"/>
            <w:tcMar>
              <w:top w:w="80" w:type="dxa"/>
              <w:start w:w="90" w:type="dxa"/>
              <w:bottom w:w="80" w:type="dxa"/>
              <w:end w:w="90" w:type="dxa"/>
            </w:tcMar>
          </w:tcPr>
          <w:p>
            <w:pPr>
              <w:jc w:val="left"/>
            </w:pPr>
            <w:r>
              <w:rPr>
                <w:sz w:val="18"/>
              </w:rPr>
              <w:t>EmailVerificationToken</w:t>
            </w:r>
          </w:p>
        </w:tc>
        <w:tc>
          <w:tcPr>
            <w:tcW w:type="dxa" w:w="2551"/>
            <w:vAlign w:val="center"/>
            <w:tcMar>
              <w:top w:w="80" w:type="dxa"/>
              <w:start w:w="90" w:type="dxa"/>
              <w:bottom w:w="80" w:type="dxa"/>
              <w:end w:w="90" w:type="dxa"/>
            </w:tcMar>
          </w:tcPr>
          <w:p>
            <w:pPr>
              <w:jc w:val="left"/>
            </w:pPr>
            <w:r>
              <w:rPr>
                <w:sz w:val="18"/>
              </w:rPr>
              <w:t>One-time verification flow</w:t>
            </w:r>
          </w:p>
        </w:tc>
        <w:tc>
          <w:tcPr>
            <w:tcW w:type="dxa" w:w="4535"/>
            <w:vAlign w:val="center"/>
            <w:tcMar>
              <w:top w:w="80" w:type="dxa"/>
              <w:start w:w="90" w:type="dxa"/>
              <w:bottom w:w="80" w:type="dxa"/>
              <w:end w:w="90" w:type="dxa"/>
            </w:tcMar>
          </w:tcPr>
          <w:p>
            <w:pPr>
              <w:jc w:val="left"/>
            </w:pPr>
            <w:r>
              <w:rPr>
                <w:sz w:val="18"/>
              </w:rPr>
              <w:t>TokenHash, UserId, ExpiresAtUtc, VerifiedAtUtc.</w:t>
            </w:r>
          </w:p>
        </w:tc>
      </w:tr>
      <w:tr>
        <w:tc>
          <w:tcPr>
            <w:tcW w:type="dxa" w:w="1984"/>
            <w:vAlign w:val="center"/>
            <w:tcMar>
              <w:top w:w="80" w:type="dxa"/>
              <w:start w:w="90" w:type="dxa"/>
              <w:bottom w:w="80" w:type="dxa"/>
              <w:end w:w="90" w:type="dxa"/>
            </w:tcMar>
          </w:tcPr>
          <w:p>
            <w:pPr>
              <w:jc w:val="center"/>
            </w:pPr>
            <w:r>
              <w:rPr>
                <w:sz w:val="18"/>
              </w:rPr>
              <w:t>PasswordResetToken</w:t>
            </w:r>
          </w:p>
        </w:tc>
        <w:tc>
          <w:tcPr>
            <w:tcW w:type="dxa" w:w="2551"/>
            <w:vAlign w:val="center"/>
            <w:tcMar>
              <w:top w:w="80" w:type="dxa"/>
              <w:start w:w="90" w:type="dxa"/>
              <w:bottom w:w="80" w:type="dxa"/>
              <w:end w:w="90" w:type="dxa"/>
            </w:tcMar>
          </w:tcPr>
          <w:p>
            <w:pPr>
              <w:jc w:val="left"/>
            </w:pPr>
            <w:r>
              <w:rPr>
                <w:sz w:val="18"/>
              </w:rPr>
              <w:t>One-time password reset flow</w:t>
            </w:r>
          </w:p>
        </w:tc>
        <w:tc>
          <w:tcPr>
            <w:tcW w:type="dxa" w:w="4535"/>
            <w:vAlign w:val="center"/>
            <w:tcMar>
              <w:top w:w="80" w:type="dxa"/>
              <w:start w:w="90" w:type="dxa"/>
              <w:bottom w:w="80" w:type="dxa"/>
              <w:end w:w="90" w:type="dxa"/>
            </w:tcMar>
          </w:tcPr>
          <w:p>
            <w:pPr>
              <w:jc w:val="left"/>
            </w:pPr>
            <w:r>
              <w:rPr>
                <w:sz w:val="18"/>
              </w:rPr>
              <w:t>TokenHash, UserId, ExpiresAtUtc, UsedAtUtc.</w:t>
            </w:r>
          </w:p>
        </w:tc>
      </w:tr>
      <w:tr>
        <w:tc>
          <w:tcPr>
            <w:tcW w:type="dxa" w:w="1984"/>
            <w:vAlign w:val="center"/>
            <w:tcMar>
              <w:top w:w="80" w:type="dxa"/>
              <w:start w:w="90" w:type="dxa"/>
              <w:bottom w:w="80" w:type="dxa"/>
              <w:end w:w="90" w:type="dxa"/>
            </w:tcMar>
          </w:tcPr>
          <w:p>
            <w:pPr>
              <w:jc w:val="center"/>
            </w:pPr>
            <w:r>
              <w:rPr>
                <w:sz w:val="18"/>
              </w:rPr>
              <w:t>PasswordHistory</w:t>
            </w:r>
          </w:p>
        </w:tc>
        <w:tc>
          <w:tcPr>
            <w:tcW w:type="dxa" w:w="2551"/>
            <w:vAlign w:val="center"/>
            <w:tcMar>
              <w:top w:w="80" w:type="dxa"/>
              <w:start w:w="90" w:type="dxa"/>
              <w:bottom w:w="80" w:type="dxa"/>
              <w:end w:w="90" w:type="dxa"/>
            </w:tcMar>
          </w:tcPr>
          <w:p>
            <w:pPr>
              <w:jc w:val="left"/>
            </w:pPr>
            <w:r>
              <w:rPr>
                <w:sz w:val="18"/>
              </w:rPr>
              <w:t>Prevents recent password reuse</w:t>
            </w:r>
          </w:p>
        </w:tc>
        <w:tc>
          <w:tcPr>
            <w:tcW w:type="dxa" w:w="4535"/>
            <w:vAlign w:val="center"/>
            <w:tcMar>
              <w:top w:w="80" w:type="dxa"/>
              <w:start w:w="90" w:type="dxa"/>
              <w:bottom w:w="80" w:type="dxa"/>
              <w:end w:w="90" w:type="dxa"/>
            </w:tcMar>
          </w:tcPr>
          <w:p>
            <w:pPr>
              <w:jc w:val="left"/>
            </w:pPr>
            <w:r>
              <w:rPr>
                <w:sz w:val="18"/>
              </w:rPr>
              <w:t>UserId, PasswordHash, CreatedAtUtc.</w:t>
            </w:r>
          </w:p>
        </w:tc>
      </w:tr>
      <w:tr>
        <w:tc>
          <w:tcPr>
            <w:tcW w:type="dxa" w:w="1984"/>
            <w:vAlign w:val="center"/>
            <w:tcMar>
              <w:top w:w="80" w:type="dxa"/>
              <w:start w:w="90" w:type="dxa"/>
              <w:bottom w:w="80" w:type="dxa"/>
              <w:end w:w="90" w:type="dxa"/>
            </w:tcMar>
          </w:tcPr>
          <w:p>
            <w:pPr>
              <w:jc w:val="center"/>
            </w:pPr>
            <w:r>
              <w:rPr>
                <w:sz w:val="18"/>
              </w:rPr>
              <w:t>LoginAttempt</w:t>
            </w:r>
          </w:p>
        </w:tc>
        <w:tc>
          <w:tcPr>
            <w:tcW w:type="dxa" w:w="2551"/>
            <w:vAlign w:val="center"/>
            <w:tcMar>
              <w:top w:w="80" w:type="dxa"/>
              <w:start w:w="90" w:type="dxa"/>
              <w:bottom w:w="80" w:type="dxa"/>
              <w:end w:w="90" w:type="dxa"/>
            </w:tcMar>
          </w:tcPr>
          <w:p>
            <w:pPr>
              <w:jc w:val="left"/>
            </w:pPr>
            <w:r>
              <w:rPr>
                <w:sz w:val="18"/>
              </w:rPr>
              <w:t>Security monitoring and lockout support</w:t>
            </w:r>
          </w:p>
        </w:tc>
        <w:tc>
          <w:tcPr>
            <w:tcW w:type="dxa" w:w="4535"/>
            <w:vAlign w:val="center"/>
            <w:tcMar>
              <w:top w:w="80" w:type="dxa"/>
              <w:start w:w="90" w:type="dxa"/>
              <w:bottom w:w="80" w:type="dxa"/>
              <w:end w:w="90" w:type="dxa"/>
            </w:tcMar>
          </w:tcPr>
          <w:p>
            <w:pPr>
              <w:jc w:val="left"/>
            </w:pPr>
            <w:r>
              <w:rPr>
                <w:sz w:val="18"/>
              </w:rPr>
              <w:t>UserId or Email, IP, UserAgent, IsSuccessful, FailureReason.</w:t>
            </w:r>
          </w:p>
        </w:tc>
      </w:tr>
    </w:tbl>
    <w:p/>
    <w:p>
      <w:pPr>
        <w:pStyle w:val="Heading2"/>
      </w:pPr>
      <w:r>
        <w:t>4.3 Entity relationship summary</w:t>
      </w:r>
    </w:p>
    <w:p>
      <w:pPr>
        <w:pStyle w:val="ListBullet"/>
      </w:pPr>
      <w:r>
        <w:t>PlatformUser has a one-to-one relationship with PlatformUserProfile.</w:t>
      </w:r>
    </w:p>
    <w:p>
      <w:pPr>
        <w:pStyle w:val="ListBullet"/>
      </w:pPr>
      <w:r>
        <w:t>PlatformUserProfile optionally references MediaFile for avatar storage.</w:t>
      </w:r>
    </w:p>
    <w:p>
      <w:pPr>
        <w:pStyle w:val="ListBullet"/>
      </w:pPr>
      <w:r>
        <w:t>PlatformUser has many UserRoles; Role has many UserRoles.</w:t>
      </w:r>
    </w:p>
    <w:p>
      <w:pPr>
        <w:pStyle w:val="ListBullet"/>
      </w:pPr>
      <w:r>
        <w:t>Role has many RolePermissions; Permission has many RolePermissions.</w:t>
      </w:r>
    </w:p>
    <w:p>
      <w:pPr>
        <w:pStyle w:val="ListBullet"/>
      </w:pPr>
      <w:r>
        <w:t>PlatformUser has many RefreshTokens, UserSessions, PasswordHistories, EmailVerificationTokens, PasswordResetTokens, and LoginAttempts.</w:t>
      </w:r>
    </w:p>
    <w:p>
      <w:pPr>
        <w:pStyle w:val="ListBullet"/>
      </w:pPr>
      <w:r>
        <w:t>RefreshToken and token tables store hashes, not raw tokens.</w:t>
      </w:r>
    </w:p>
    <w:p>
      <w:pPr>
        <w:pStyle w:val="Heading2"/>
      </w:pPr>
      <w:r>
        <w:t>4.4 Why profile data is separate from user identity</w:t>
      </w:r>
    </w:p>
    <w:p>
      <w:r>
        <w:t>Separating PlatformUser and PlatformUserProfile is a deliberate enterprise design choice. Identity data changes according to security and authorization rules; profile data changes according to user experience and product rules. This separation keeps login-critical fields smaller and cleaner, reduces risk when profile requirements evolve, and makes avatar/file handling easier to manage.</w:t>
      </w:r>
    </w:p>
    <w:p>
      <w:pPr>
        <w:pStyle w:val="Heading2"/>
      </w:pPr>
      <w:r>
        <w:t>4.5 Why avatar is file-backed instead of a plain string</w:t>
      </w:r>
    </w:p>
    <w:p>
      <w:r>
        <w:t>The system models avatar through MediaFile instead of storing only a raw URL string. This supports content-type validation, file size checks, storage abstraction, CDN/public URL exposure, processing pipelines, soft delete behavior, and later antivirus or image-processing workflows. PlatformUserProfile stores AvatarFileId so the file service remains reusable.</w:t>
      </w:r>
    </w:p>
    <w:p>
      <w:pPr>
        <w:pStyle w:val="Heading2"/>
      </w:pPr>
      <w:r>
        <w:t>4.6 EF Core configuration approach</w:t>
      </w:r>
    </w:p>
    <w:p>
      <w:pPr>
        <w:pStyle w:val="ListBullet"/>
      </w:pPr>
      <w:r>
        <w:t>Each Auth entity has its own configuration class under OperationIntelligence.DB/Configurations/Auth.</w:t>
      </w:r>
    </w:p>
    <w:p>
      <w:pPr>
        <w:pStyle w:val="ListBullet"/>
      </w:pPr>
      <w:r>
        <w:t>Unique indexes are applied where business rules demand uniqueness, such as NormalizedEmail, permission codes, and role names.</w:t>
      </w:r>
    </w:p>
    <w:p>
      <w:pPr>
        <w:pStyle w:val="ListBullet"/>
      </w:pPr>
      <w:r>
        <w:t>Relationships are explicitly configured with correct delete behavior, for example cascade between user and profile and SetNull for avatar file deletion.</w:t>
      </w:r>
    </w:p>
    <w:p>
      <w:pPr>
        <w:pStyle w:val="ListBullet"/>
      </w:pPr>
      <w:r>
        <w:t>Query filters can hide soft-deleted entities. The design can support per-entity query filters or a global soft-delete filter in DbContext.</w:t>
      </w:r>
    </w:p>
    <w:p>
      <w:pPr>
        <w:pStyle w:val="ListBullet"/>
      </w:pPr>
      <w:r>
        <w:t>Global conventions in DbContext normalize decimal precision and SQL datetime2 types across the database.</w:t>
      </w:r>
    </w:p>
    <w:p>
      <w:pPr>
        <w:pStyle w:val="Heading2"/>
      </w:pPr>
      <w:r>
        <w:t>4.7 DbContext behavior</w:t>
      </w:r>
    </w:p>
    <w:p>
      <w:r>
        <w:t>OperationIntelligenceDbContext holds DbSet properties for all Auth tables alongside the other business modules. ApplyConfigurationsFromAssembly automatically loads all configuration classes. The recommended next evolution is automatic audit stamping in SaveChanges / SaveChangesAsync so CreatedAtUtc, UpdatedAtUtc, DeletedAtUtc, CreatedBy, UpdatedBy, and DeletedBy are applied consistently for every AuditableEntity.</w:t>
      </w:r>
    </w:p>
    <w:p>
      <w:pPr>
        <w:pStyle w:val="Heading1"/>
      </w:pPr>
      <w:r>
        <w:t>5. Repository Layer (DB Access Abstractions)</w:t>
      </w:r>
    </w:p>
    <w:p>
      <w:pPr>
        <w:pStyle w:val="Callout"/>
        <w:spacing w:after="200"/>
        <w:ind w:left="198" w:right="113"/>
      </w:pPr>
      <w:r>
        <w:rPr>
          <w:i w:val="0"/>
          <w:color w:val="3F3F3F"/>
        </w:rPr>
        <w:t>Repositories encapsulate query logic and persistence operations so Core services do not need to know about EF Core includes, tracked entities, or direct table access patterns.</w:t>
      </w:r>
    </w:p>
    <w:p>
      <w:pPr>
        <w:pStyle w:val="Heading2"/>
      </w:pPr>
      <w:r>
        <w:t>5.1 Shared base repository</w:t>
      </w:r>
    </w:p>
    <w:tbl>
      <w:tblPr>
        <w:tblStyle w:val="TableGrid"/>
        <w:tblW w:type="auto" w:w="0"/>
        <w:jc w:val="center"/>
        <w:tblLook w:firstColumn="1" w:firstRow="1" w:lastColumn="0" w:lastRow="0" w:noHBand="0" w:noVBand="1" w:val="04A0"/>
      </w:tblPr>
      <w:tblGrid>
        <w:gridCol w:w="4986"/>
        <w:gridCol w:w="4986"/>
      </w:tblGrid>
      <w:tr>
        <w:tc>
          <w:tcPr>
            <w:tcW w:type="dxa" w:w="3402"/>
            <w:vAlign w:val="center"/>
            <w:shd w:fill="D9EAF7"/>
            <w:tcMar>
              <w:top w:w="90" w:type="dxa"/>
              <w:start w:w="90" w:type="dxa"/>
              <w:bottom w:w="90" w:type="dxa"/>
              <w:end w:w="90" w:type="dxa"/>
            </w:tcMar>
          </w:tcPr>
          <w:p>
            <w:pPr>
              <w:jc w:val="center"/>
            </w:pPr>
            <w:r>
              <w:rPr>
                <w:b/>
                <w:sz w:val="19"/>
              </w:rPr>
              <w:t>Method</w:t>
            </w:r>
          </w:p>
        </w:tc>
        <w:tc>
          <w:tcPr>
            <w:tcW w:type="dxa" w:w="5669"/>
            <w:vAlign w:val="center"/>
            <w:shd w:fill="D9EAF7"/>
            <w:tcMar>
              <w:top w:w="90" w:type="dxa"/>
              <w:start w:w="90" w:type="dxa"/>
              <w:bottom w:w="90" w:type="dxa"/>
              <w:end w:w="90" w:type="dxa"/>
            </w:tcMar>
          </w:tcPr>
          <w:p>
            <w:pPr>
              <w:jc w:val="center"/>
            </w:pPr>
            <w:r>
              <w:rPr>
                <w:b/>
                <w:sz w:val="19"/>
              </w:rPr>
              <w:t>Purpose</w:t>
            </w:r>
          </w:p>
        </w:tc>
      </w:tr>
      <w:tr>
        <w:tc>
          <w:tcPr>
            <w:tcW w:type="dxa" w:w="3402"/>
            <w:vAlign w:val="center"/>
            <w:tcMar>
              <w:top w:w="80" w:type="dxa"/>
              <w:start w:w="90" w:type="dxa"/>
              <w:bottom w:w="80" w:type="dxa"/>
              <w:end w:w="90" w:type="dxa"/>
            </w:tcMar>
          </w:tcPr>
          <w:p>
            <w:pPr>
              <w:jc w:val="center"/>
            </w:pPr>
            <w:r>
              <w:rPr>
                <w:sz w:val="18"/>
              </w:rPr>
              <w:t>GetByIdAsync</w:t>
            </w:r>
          </w:p>
        </w:tc>
        <w:tc>
          <w:tcPr>
            <w:tcW w:type="dxa" w:w="5669"/>
            <w:vAlign w:val="center"/>
            <w:tcMar>
              <w:top w:w="80" w:type="dxa"/>
              <w:start w:w="90" w:type="dxa"/>
              <w:bottom w:w="80" w:type="dxa"/>
              <w:end w:w="90" w:type="dxa"/>
            </w:tcMar>
          </w:tcPr>
          <w:p>
            <w:pPr>
              <w:jc w:val="left"/>
            </w:pPr>
            <w:r>
              <w:rPr>
                <w:sz w:val="18"/>
              </w:rPr>
              <w:t>Retrieve a single entity by Guid primary key.</w:t>
            </w:r>
          </w:p>
        </w:tc>
      </w:tr>
      <w:tr>
        <w:tc>
          <w:tcPr>
            <w:tcW w:type="dxa" w:w="3402"/>
            <w:vAlign w:val="center"/>
            <w:tcMar>
              <w:top w:w="80" w:type="dxa"/>
              <w:start w:w="90" w:type="dxa"/>
              <w:bottom w:w="80" w:type="dxa"/>
              <w:end w:w="90" w:type="dxa"/>
            </w:tcMar>
          </w:tcPr>
          <w:p>
            <w:pPr>
              <w:jc w:val="left"/>
            </w:pPr>
            <w:r>
              <w:rPr>
                <w:sz w:val="18"/>
              </w:rPr>
              <w:t>GetAllAsync / FindAsync / FirstOrDefaultAsync</w:t>
            </w:r>
          </w:p>
        </w:tc>
        <w:tc>
          <w:tcPr>
            <w:tcW w:type="dxa" w:w="5669"/>
            <w:vAlign w:val="center"/>
            <w:tcMar>
              <w:top w:w="80" w:type="dxa"/>
              <w:start w:w="90" w:type="dxa"/>
              <w:bottom w:w="80" w:type="dxa"/>
              <w:end w:w="90" w:type="dxa"/>
            </w:tcMar>
          </w:tcPr>
          <w:p>
            <w:pPr>
              <w:jc w:val="left"/>
            </w:pPr>
            <w:r>
              <w:rPr>
                <w:sz w:val="18"/>
              </w:rPr>
              <w:t>Read helpers for standard query scenarios.</w:t>
            </w:r>
          </w:p>
        </w:tc>
      </w:tr>
      <w:tr>
        <w:tc>
          <w:tcPr>
            <w:tcW w:type="dxa" w:w="3402"/>
            <w:vAlign w:val="center"/>
            <w:tcMar>
              <w:top w:w="80" w:type="dxa"/>
              <w:start w:w="90" w:type="dxa"/>
              <w:bottom w:w="80" w:type="dxa"/>
              <w:end w:w="90" w:type="dxa"/>
            </w:tcMar>
          </w:tcPr>
          <w:p>
            <w:pPr>
              <w:jc w:val="center"/>
            </w:pPr>
            <w:r>
              <w:rPr>
                <w:sz w:val="18"/>
              </w:rPr>
              <w:t>ExistsAsync</w:t>
            </w:r>
          </w:p>
        </w:tc>
        <w:tc>
          <w:tcPr>
            <w:tcW w:type="dxa" w:w="5669"/>
            <w:vAlign w:val="center"/>
            <w:tcMar>
              <w:top w:w="80" w:type="dxa"/>
              <w:start w:w="90" w:type="dxa"/>
              <w:bottom w:w="80" w:type="dxa"/>
              <w:end w:w="90" w:type="dxa"/>
            </w:tcMar>
          </w:tcPr>
          <w:p>
            <w:pPr>
              <w:jc w:val="left"/>
            </w:pPr>
            <w:r>
              <w:rPr>
                <w:sz w:val="18"/>
              </w:rPr>
              <w:t>Check existence efficiently without loading full entities.</w:t>
            </w:r>
          </w:p>
        </w:tc>
      </w:tr>
      <w:tr>
        <w:tc>
          <w:tcPr>
            <w:tcW w:type="dxa" w:w="3402"/>
            <w:vAlign w:val="center"/>
            <w:tcMar>
              <w:top w:w="80" w:type="dxa"/>
              <w:start w:w="90" w:type="dxa"/>
              <w:bottom w:w="80" w:type="dxa"/>
              <w:end w:w="90" w:type="dxa"/>
            </w:tcMar>
          </w:tcPr>
          <w:p>
            <w:pPr>
              <w:jc w:val="left"/>
            </w:pPr>
            <w:r>
              <w:rPr>
                <w:sz w:val="18"/>
              </w:rPr>
              <w:t>AddAsync / AddRangeAsync</w:t>
            </w:r>
          </w:p>
        </w:tc>
        <w:tc>
          <w:tcPr>
            <w:tcW w:type="dxa" w:w="5669"/>
            <w:vAlign w:val="center"/>
            <w:tcMar>
              <w:top w:w="80" w:type="dxa"/>
              <w:start w:w="90" w:type="dxa"/>
              <w:bottom w:w="80" w:type="dxa"/>
              <w:end w:w="90" w:type="dxa"/>
            </w:tcMar>
          </w:tcPr>
          <w:p>
            <w:pPr>
              <w:jc w:val="left"/>
            </w:pPr>
            <w:r>
              <w:rPr>
                <w:sz w:val="18"/>
              </w:rPr>
              <w:t>Queue inserts into the current DbContext.</w:t>
            </w:r>
          </w:p>
        </w:tc>
      </w:tr>
      <w:tr>
        <w:tc>
          <w:tcPr>
            <w:tcW w:type="dxa" w:w="3402"/>
            <w:vAlign w:val="center"/>
            <w:tcMar>
              <w:top w:w="80" w:type="dxa"/>
              <w:start w:w="90" w:type="dxa"/>
              <w:bottom w:w="80" w:type="dxa"/>
              <w:end w:w="90" w:type="dxa"/>
            </w:tcMar>
          </w:tcPr>
          <w:p>
            <w:pPr>
              <w:jc w:val="left"/>
            </w:pPr>
            <w:r>
              <w:rPr>
                <w:sz w:val="18"/>
              </w:rPr>
              <w:t>Update / UpdateRange</w:t>
            </w:r>
          </w:p>
        </w:tc>
        <w:tc>
          <w:tcPr>
            <w:tcW w:type="dxa" w:w="5669"/>
            <w:vAlign w:val="center"/>
            <w:tcMar>
              <w:top w:w="80" w:type="dxa"/>
              <w:start w:w="90" w:type="dxa"/>
              <w:bottom w:w="80" w:type="dxa"/>
              <w:end w:w="90" w:type="dxa"/>
            </w:tcMar>
          </w:tcPr>
          <w:p>
            <w:pPr>
              <w:jc w:val="left"/>
            </w:pPr>
            <w:r>
              <w:rPr>
                <w:sz w:val="18"/>
              </w:rPr>
              <w:t>Mark entities as modified.</w:t>
            </w:r>
          </w:p>
        </w:tc>
      </w:tr>
      <w:tr>
        <w:tc>
          <w:tcPr>
            <w:tcW w:type="dxa" w:w="3402"/>
            <w:vAlign w:val="center"/>
            <w:tcMar>
              <w:top w:w="80" w:type="dxa"/>
              <w:start w:w="90" w:type="dxa"/>
              <w:bottom w:w="80" w:type="dxa"/>
              <w:end w:w="90" w:type="dxa"/>
            </w:tcMar>
          </w:tcPr>
          <w:p>
            <w:pPr>
              <w:jc w:val="left"/>
            </w:pPr>
            <w:r>
              <w:rPr>
                <w:sz w:val="18"/>
              </w:rPr>
              <w:t>Remove / RemoveRange</w:t>
            </w:r>
          </w:p>
        </w:tc>
        <w:tc>
          <w:tcPr>
            <w:tcW w:type="dxa" w:w="5669"/>
            <w:vAlign w:val="center"/>
            <w:tcMar>
              <w:top w:w="80" w:type="dxa"/>
              <w:start w:w="90" w:type="dxa"/>
              <w:bottom w:w="80" w:type="dxa"/>
              <w:end w:w="90" w:type="dxa"/>
            </w:tcMar>
          </w:tcPr>
          <w:p>
            <w:pPr>
              <w:jc w:val="left"/>
            </w:pPr>
            <w:r>
              <w:rPr>
                <w:sz w:val="18"/>
              </w:rPr>
              <w:t>Delete entities; with soft-delete logic this becomes logical deletion for AuditableEntity.</w:t>
            </w:r>
          </w:p>
        </w:tc>
      </w:tr>
      <w:tr>
        <w:tc>
          <w:tcPr>
            <w:tcW w:type="dxa" w:w="3402"/>
            <w:vAlign w:val="center"/>
            <w:tcMar>
              <w:top w:w="80" w:type="dxa"/>
              <w:start w:w="90" w:type="dxa"/>
              <w:bottom w:w="80" w:type="dxa"/>
              <w:end w:w="90" w:type="dxa"/>
            </w:tcMar>
          </w:tcPr>
          <w:p>
            <w:pPr>
              <w:jc w:val="center"/>
            </w:pPr>
            <w:r>
              <w:rPr>
                <w:sz w:val="18"/>
              </w:rPr>
              <w:t>Query</w:t>
            </w:r>
          </w:p>
        </w:tc>
        <w:tc>
          <w:tcPr>
            <w:tcW w:type="dxa" w:w="5669"/>
            <w:vAlign w:val="center"/>
            <w:tcMar>
              <w:top w:w="80" w:type="dxa"/>
              <w:start w:w="90" w:type="dxa"/>
              <w:bottom w:w="80" w:type="dxa"/>
              <w:end w:w="90" w:type="dxa"/>
            </w:tcMar>
          </w:tcPr>
          <w:p>
            <w:pPr>
              <w:jc w:val="left"/>
            </w:pPr>
            <w:r>
              <w:rPr>
                <w:sz w:val="18"/>
              </w:rPr>
              <w:t>Expose IQueryable when a specialized query must be composed in higher-level repositories.</w:t>
            </w:r>
          </w:p>
        </w:tc>
      </w:tr>
      <w:tr>
        <w:tc>
          <w:tcPr>
            <w:tcW w:type="dxa" w:w="3402"/>
            <w:vAlign w:val="center"/>
            <w:tcMar>
              <w:top w:w="80" w:type="dxa"/>
              <w:start w:w="90" w:type="dxa"/>
              <w:bottom w:w="80" w:type="dxa"/>
              <w:end w:w="90" w:type="dxa"/>
            </w:tcMar>
          </w:tcPr>
          <w:p>
            <w:pPr>
              <w:jc w:val="center"/>
            </w:pPr>
            <w:r>
              <w:rPr>
                <w:sz w:val="18"/>
              </w:rPr>
              <w:t>SaveChangesAsync</w:t>
            </w:r>
          </w:p>
        </w:tc>
        <w:tc>
          <w:tcPr>
            <w:tcW w:type="dxa" w:w="5669"/>
            <w:vAlign w:val="center"/>
            <w:tcMar>
              <w:top w:w="80" w:type="dxa"/>
              <w:start w:w="90" w:type="dxa"/>
              <w:bottom w:w="80" w:type="dxa"/>
              <w:end w:w="90" w:type="dxa"/>
            </w:tcMar>
          </w:tcPr>
          <w:p>
            <w:pPr>
              <w:jc w:val="left"/>
            </w:pPr>
            <w:r>
              <w:rPr>
                <w:sz w:val="18"/>
              </w:rPr>
              <w:t>Persist the current unit of work.</w:t>
            </w:r>
          </w:p>
        </w:tc>
      </w:tr>
    </w:tbl>
    <w:p/>
    <w:p>
      <w:pPr>
        <w:pStyle w:val="Heading2"/>
      </w:pPr>
      <w:r>
        <w:t>5.2 Auth-specific repositories</w:t>
      </w:r>
    </w:p>
    <w:tbl>
      <w:tblPr>
        <w:tblStyle w:val="TableGrid"/>
        <w:tblW w:type="auto" w:w="0"/>
        <w:jc w:val="center"/>
        <w:tblLook w:firstColumn="1" w:firstRow="1" w:lastColumn="0" w:lastRow="0" w:noHBand="0" w:noVBand="1" w:val="04A0"/>
      </w:tblPr>
      <w:tblGrid>
        <w:gridCol w:w="4986"/>
        <w:gridCol w:w="4986"/>
      </w:tblGrid>
      <w:tr>
        <w:tc>
          <w:tcPr>
            <w:tcW w:type="dxa" w:w="3118"/>
            <w:vAlign w:val="center"/>
            <w:shd w:fill="D9EAF7"/>
            <w:tcMar>
              <w:top w:w="90" w:type="dxa"/>
              <w:start w:w="90" w:type="dxa"/>
              <w:bottom w:w="90" w:type="dxa"/>
              <w:end w:w="90" w:type="dxa"/>
            </w:tcMar>
          </w:tcPr>
          <w:p>
            <w:pPr>
              <w:jc w:val="center"/>
            </w:pPr>
            <w:r>
              <w:rPr>
                <w:b/>
                <w:sz w:val="19"/>
              </w:rPr>
              <w:t>Repository</w:t>
            </w:r>
          </w:p>
        </w:tc>
        <w:tc>
          <w:tcPr>
            <w:tcW w:type="dxa" w:w="5953"/>
            <w:vAlign w:val="center"/>
            <w:shd w:fill="D9EAF7"/>
            <w:tcMar>
              <w:top w:w="90" w:type="dxa"/>
              <w:start w:w="90" w:type="dxa"/>
              <w:bottom w:w="90" w:type="dxa"/>
              <w:end w:w="90" w:type="dxa"/>
            </w:tcMar>
          </w:tcPr>
          <w:p>
            <w:pPr>
              <w:jc w:val="center"/>
            </w:pPr>
            <w:r>
              <w:rPr>
                <w:b/>
                <w:sz w:val="19"/>
              </w:rPr>
              <w:t>Key responsibility</w:t>
            </w:r>
          </w:p>
        </w:tc>
      </w:tr>
      <w:tr>
        <w:tc>
          <w:tcPr>
            <w:tcW w:type="dxa" w:w="3118"/>
            <w:vAlign w:val="center"/>
            <w:tcMar>
              <w:top w:w="80" w:type="dxa"/>
              <w:start w:w="90" w:type="dxa"/>
              <w:bottom w:w="80" w:type="dxa"/>
              <w:end w:w="90" w:type="dxa"/>
            </w:tcMar>
          </w:tcPr>
          <w:p>
            <w:pPr>
              <w:jc w:val="left"/>
            </w:pPr>
            <w:r>
              <w:rPr>
                <w:sz w:val="18"/>
              </w:rPr>
              <w:t>IPlatformUserRepository</w:t>
            </w:r>
          </w:p>
        </w:tc>
        <w:tc>
          <w:tcPr>
            <w:tcW w:type="dxa" w:w="5953"/>
            <w:vAlign w:val="center"/>
            <w:tcMar>
              <w:top w:w="80" w:type="dxa"/>
              <w:start w:w="90" w:type="dxa"/>
              <w:bottom w:w="80" w:type="dxa"/>
              <w:end w:w="90" w:type="dxa"/>
            </w:tcMar>
          </w:tcPr>
          <w:p>
            <w:pPr>
              <w:jc w:val="left"/>
            </w:pPr>
            <w:r>
              <w:rPr>
                <w:sz w:val="18"/>
              </w:rPr>
              <w:t>User lookup by normalized email or username, full auth graph loading, user+profile creation, role loading, uniqueness checks.</w:t>
            </w:r>
          </w:p>
        </w:tc>
      </w:tr>
      <w:tr>
        <w:tc>
          <w:tcPr>
            <w:tcW w:type="dxa" w:w="3118"/>
            <w:vAlign w:val="center"/>
            <w:tcMar>
              <w:top w:w="80" w:type="dxa"/>
              <w:start w:w="90" w:type="dxa"/>
              <w:bottom w:w="80" w:type="dxa"/>
              <w:end w:w="90" w:type="dxa"/>
            </w:tcMar>
          </w:tcPr>
          <w:p>
            <w:pPr>
              <w:jc w:val="center"/>
            </w:pPr>
            <w:r>
              <w:rPr>
                <w:sz w:val="18"/>
              </w:rPr>
              <w:t>IRoleRepository</w:t>
            </w:r>
          </w:p>
        </w:tc>
        <w:tc>
          <w:tcPr>
            <w:tcW w:type="dxa" w:w="5953"/>
            <w:vAlign w:val="center"/>
            <w:tcMar>
              <w:top w:w="80" w:type="dxa"/>
              <w:start w:w="90" w:type="dxa"/>
              <w:bottom w:w="80" w:type="dxa"/>
              <w:end w:w="90" w:type="dxa"/>
            </w:tcMar>
          </w:tcPr>
          <w:p>
            <w:pPr>
              <w:jc w:val="left"/>
            </w:pPr>
            <w:r>
              <w:rPr>
                <w:sz w:val="18"/>
              </w:rPr>
              <w:t>Role retrieval, role existence checks, loading role permissions, system-role queries.</w:t>
            </w:r>
          </w:p>
        </w:tc>
      </w:tr>
      <w:tr>
        <w:tc>
          <w:tcPr>
            <w:tcW w:type="dxa" w:w="3118"/>
            <w:vAlign w:val="center"/>
            <w:tcMar>
              <w:top w:w="80" w:type="dxa"/>
              <w:start w:w="90" w:type="dxa"/>
              <w:bottom w:w="80" w:type="dxa"/>
              <w:end w:w="90" w:type="dxa"/>
            </w:tcMar>
          </w:tcPr>
          <w:p>
            <w:pPr>
              <w:jc w:val="left"/>
            </w:pPr>
            <w:r>
              <w:rPr>
                <w:sz w:val="18"/>
              </w:rPr>
              <w:t>IPermissionRepository</w:t>
            </w:r>
          </w:p>
        </w:tc>
        <w:tc>
          <w:tcPr>
            <w:tcW w:type="dxa" w:w="5953"/>
            <w:vAlign w:val="center"/>
            <w:tcMar>
              <w:top w:w="80" w:type="dxa"/>
              <w:start w:w="90" w:type="dxa"/>
              <w:bottom w:w="80" w:type="dxa"/>
              <w:end w:w="90" w:type="dxa"/>
            </w:tcMar>
          </w:tcPr>
          <w:p>
            <w:pPr>
              <w:jc w:val="left"/>
            </w:pPr>
            <w:r>
              <w:rPr>
                <w:sz w:val="18"/>
              </w:rPr>
              <w:t>Permission lookup by code or code set.</w:t>
            </w:r>
          </w:p>
        </w:tc>
      </w:tr>
      <w:tr>
        <w:tc>
          <w:tcPr>
            <w:tcW w:type="dxa" w:w="3118"/>
            <w:vAlign w:val="center"/>
            <w:tcMar>
              <w:top w:w="80" w:type="dxa"/>
              <w:start w:w="90" w:type="dxa"/>
              <w:bottom w:w="80" w:type="dxa"/>
              <w:end w:w="90" w:type="dxa"/>
            </w:tcMar>
          </w:tcPr>
          <w:p>
            <w:pPr>
              <w:jc w:val="left"/>
            </w:pPr>
            <w:r>
              <w:rPr>
                <w:sz w:val="18"/>
              </w:rPr>
              <w:t>IRefreshTokenRepository</w:t>
            </w:r>
          </w:p>
        </w:tc>
        <w:tc>
          <w:tcPr>
            <w:tcW w:type="dxa" w:w="5953"/>
            <w:vAlign w:val="center"/>
            <w:tcMar>
              <w:top w:w="80" w:type="dxa"/>
              <w:start w:w="90" w:type="dxa"/>
              <w:bottom w:w="80" w:type="dxa"/>
              <w:end w:w="90" w:type="dxa"/>
            </w:tcMar>
          </w:tcPr>
          <w:p>
            <w:pPr>
              <w:jc w:val="left"/>
            </w:pPr>
            <w:r>
              <w:rPr>
                <w:sz w:val="18"/>
              </w:rPr>
              <w:t>Active refresh token lookup by hash, active tokens per user, revoke-all behavior.</w:t>
            </w:r>
          </w:p>
        </w:tc>
      </w:tr>
      <w:tr>
        <w:tc>
          <w:tcPr>
            <w:tcW w:type="dxa" w:w="3118"/>
            <w:vAlign w:val="center"/>
            <w:tcMar>
              <w:top w:w="80" w:type="dxa"/>
              <w:start w:w="90" w:type="dxa"/>
              <w:bottom w:w="80" w:type="dxa"/>
              <w:end w:w="90" w:type="dxa"/>
            </w:tcMar>
          </w:tcPr>
          <w:p>
            <w:pPr>
              <w:jc w:val="left"/>
            </w:pPr>
            <w:r>
              <w:rPr>
                <w:sz w:val="18"/>
              </w:rPr>
              <w:t>IUserSessionRepository</w:t>
            </w:r>
          </w:p>
        </w:tc>
        <w:tc>
          <w:tcPr>
            <w:tcW w:type="dxa" w:w="5953"/>
            <w:vAlign w:val="center"/>
            <w:tcMar>
              <w:top w:w="80" w:type="dxa"/>
              <w:start w:w="90" w:type="dxa"/>
              <w:bottom w:w="80" w:type="dxa"/>
              <w:end w:w="90" w:type="dxa"/>
            </w:tcMar>
          </w:tcPr>
          <w:p>
            <w:pPr>
              <w:jc w:val="left"/>
            </w:pPr>
            <w:r>
              <w:rPr>
                <w:sz w:val="18"/>
              </w:rPr>
              <w:t>Active session listing, session lookup with user, session revocation.</w:t>
            </w:r>
          </w:p>
        </w:tc>
      </w:tr>
      <w:tr>
        <w:tc>
          <w:tcPr>
            <w:tcW w:type="dxa" w:w="3118"/>
            <w:vAlign w:val="center"/>
            <w:tcMar>
              <w:top w:w="80" w:type="dxa"/>
              <w:start w:w="90" w:type="dxa"/>
              <w:bottom w:w="80" w:type="dxa"/>
              <w:end w:w="90" w:type="dxa"/>
            </w:tcMar>
          </w:tcPr>
          <w:p>
            <w:pPr>
              <w:jc w:val="left"/>
            </w:pPr>
            <w:r>
              <w:rPr>
                <w:sz w:val="18"/>
              </w:rPr>
              <w:t>IEmailVerificationTokenRepository</w:t>
            </w:r>
          </w:p>
        </w:tc>
        <w:tc>
          <w:tcPr>
            <w:tcW w:type="dxa" w:w="5953"/>
            <w:vAlign w:val="center"/>
            <w:tcMar>
              <w:top w:w="80" w:type="dxa"/>
              <w:start w:w="90" w:type="dxa"/>
              <w:bottom w:w="80" w:type="dxa"/>
              <w:end w:w="90" w:type="dxa"/>
            </w:tcMar>
          </w:tcPr>
          <w:p>
            <w:pPr>
              <w:jc w:val="left"/>
            </w:pPr>
            <w:r>
              <w:rPr>
                <w:sz w:val="18"/>
              </w:rPr>
              <w:t>Active verification token lookup and invalidation.</w:t>
            </w:r>
          </w:p>
        </w:tc>
      </w:tr>
      <w:tr>
        <w:tc>
          <w:tcPr>
            <w:tcW w:type="dxa" w:w="3118"/>
            <w:vAlign w:val="center"/>
            <w:tcMar>
              <w:top w:w="80" w:type="dxa"/>
              <w:start w:w="90" w:type="dxa"/>
              <w:bottom w:w="80" w:type="dxa"/>
              <w:end w:w="90" w:type="dxa"/>
            </w:tcMar>
          </w:tcPr>
          <w:p>
            <w:pPr>
              <w:jc w:val="left"/>
            </w:pPr>
            <w:r>
              <w:rPr>
                <w:sz w:val="18"/>
              </w:rPr>
              <w:t>IPasswordResetTokenRepository</w:t>
            </w:r>
          </w:p>
        </w:tc>
        <w:tc>
          <w:tcPr>
            <w:tcW w:type="dxa" w:w="5953"/>
            <w:vAlign w:val="center"/>
            <w:tcMar>
              <w:top w:w="80" w:type="dxa"/>
              <w:start w:w="90" w:type="dxa"/>
              <w:bottom w:w="80" w:type="dxa"/>
              <w:end w:w="90" w:type="dxa"/>
            </w:tcMar>
          </w:tcPr>
          <w:p>
            <w:pPr>
              <w:jc w:val="left"/>
            </w:pPr>
            <w:r>
              <w:rPr>
                <w:sz w:val="18"/>
              </w:rPr>
              <w:t>Active reset token lookup and invalidation.</w:t>
            </w:r>
          </w:p>
        </w:tc>
      </w:tr>
      <w:tr>
        <w:tc>
          <w:tcPr>
            <w:tcW w:type="dxa" w:w="3118"/>
            <w:vAlign w:val="center"/>
            <w:tcMar>
              <w:top w:w="80" w:type="dxa"/>
              <w:start w:w="90" w:type="dxa"/>
              <w:bottom w:w="80" w:type="dxa"/>
              <w:end w:w="90" w:type="dxa"/>
            </w:tcMar>
          </w:tcPr>
          <w:p>
            <w:pPr>
              <w:jc w:val="left"/>
            </w:pPr>
            <w:r>
              <w:rPr>
                <w:sz w:val="18"/>
              </w:rPr>
              <w:t>IPasswordHistoryRepository</w:t>
            </w:r>
          </w:p>
        </w:tc>
        <w:tc>
          <w:tcPr>
            <w:tcW w:type="dxa" w:w="5953"/>
            <w:vAlign w:val="center"/>
            <w:tcMar>
              <w:top w:w="80" w:type="dxa"/>
              <w:start w:w="90" w:type="dxa"/>
              <w:bottom w:w="80" w:type="dxa"/>
              <w:end w:w="90" w:type="dxa"/>
            </w:tcMar>
          </w:tcPr>
          <w:p>
            <w:pPr>
              <w:jc w:val="left"/>
            </w:pPr>
            <w:r>
              <w:rPr>
                <w:sz w:val="18"/>
              </w:rPr>
              <w:t>Recent password history retrieval for reuse prevention.</w:t>
            </w:r>
          </w:p>
        </w:tc>
      </w:tr>
      <w:tr>
        <w:tc>
          <w:tcPr>
            <w:tcW w:type="dxa" w:w="3118"/>
            <w:vAlign w:val="center"/>
            <w:tcMar>
              <w:top w:w="80" w:type="dxa"/>
              <w:start w:w="90" w:type="dxa"/>
              <w:bottom w:w="80" w:type="dxa"/>
              <w:end w:w="90" w:type="dxa"/>
            </w:tcMar>
          </w:tcPr>
          <w:p>
            <w:pPr>
              <w:jc w:val="left"/>
            </w:pPr>
            <w:r>
              <w:rPr>
                <w:sz w:val="18"/>
              </w:rPr>
              <w:t>ILoginAttemptRepository</w:t>
            </w:r>
          </w:p>
        </w:tc>
        <w:tc>
          <w:tcPr>
            <w:tcW w:type="dxa" w:w="5953"/>
            <w:vAlign w:val="center"/>
            <w:tcMar>
              <w:top w:w="80" w:type="dxa"/>
              <w:start w:w="90" w:type="dxa"/>
              <w:bottom w:w="80" w:type="dxa"/>
              <w:end w:w="90" w:type="dxa"/>
            </w:tcMar>
          </w:tcPr>
          <w:p>
            <w:pPr>
              <w:jc w:val="left"/>
            </w:pPr>
            <w:r>
              <w:rPr>
                <w:sz w:val="18"/>
              </w:rPr>
              <w:t>Recent attempt counting and retrieval for monitoring and lockout decisions.</w:t>
            </w:r>
          </w:p>
        </w:tc>
      </w:tr>
      <w:tr>
        <w:tc>
          <w:tcPr>
            <w:tcW w:type="dxa" w:w="3118"/>
            <w:vAlign w:val="center"/>
            <w:tcMar>
              <w:top w:w="80" w:type="dxa"/>
              <w:start w:w="90" w:type="dxa"/>
              <w:bottom w:w="80" w:type="dxa"/>
              <w:end w:w="90" w:type="dxa"/>
            </w:tcMar>
          </w:tcPr>
          <w:p>
            <w:pPr>
              <w:jc w:val="left"/>
            </w:pPr>
            <w:r>
              <w:rPr>
                <w:sz w:val="18"/>
              </w:rPr>
              <w:t>IMediaFileRepository</w:t>
            </w:r>
          </w:p>
        </w:tc>
        <w:tc>
          <w:tcPr>
            <w:tcW w:type="dxa" w:w="5953"/>
            <w:vAlign w:val="center"/>
            <w:tcMar>
              <w:top w:w="80" w:type="dxa"/>
              <w:start w:w="90" w:type="dxa"/>
              <w:bottom w:w="80" w:type="dxa"/>
              <w:end w:w="90" w:type="dxa"/>
            </w:tcMar>
          </w:tcPr>
          <w:p>
            <w:pPr>
              <w:jc w:val="left"/>
            </w:pPr>
            <w:r>
              <w:rPr>
                <w:sz w:val="18"/>
              </w:rPr>
              <w:t>Public file lookup and batch file retrieval.</w:t>
            </w:r>
          </w:p>
        </w:tc>
      </w:tr>
    </w:tbl>
    <w:p/>
    <w:p>
      <w:pPr>
        <w:pStyle w:val="Heading2"/>
      </w:pPr>
      <w:r>
        <w:t>5.3 Repository design rationale</w:t>
      </w:r>
    </w:p>
    <w:p>
      <w:r>
        <w:t>The Auth repositories are intentionally more specific than a generic repository because authentication logic depends on exact loading behavior. For example, login needs a user with profile; authorization needs a full user graph with roles and permissions; refresh token validation needs the token, user, and sometimes profile together. Centralizing those query shapes inside repositories prevents the Core service layer from becoming cluttered with EF Core Include chains.</w:t>
      </w:r>
    </w:p>
    <w:p>
      <w:pPr>
        <w:pStyle w:val="Heading1"/>
      </w:pPr>
      <w:r>
        <w:t>6. Core Layer (Business Logic and Security)</w:t>
      </w:r>
    </w:p>
    <w:p>
      <w:pPr>
        <w:pStyle w:val="Callout"/>
        <w:spacing w:after="200"/>
        <w:ind w:left="198" w:right="113"/>
      </w:pPr>
      <w:r>
        <w:rPr>
          <w:i w:val="0"/>
          <w:color w:val="3F3F3F"/>
        </w:rPr>
        <w:t>The Core layer is the heart of the Auth module. It owns validation, normalization, hashing, access-token generation, refresh-token rotation, password reset rules, lockout behavior, DTO mapping, and authorization-related claims preparation. It should not own ASP.NET middleware or direct EF Core concerns.</w:t>
      </w:r>
    </w:p>
    <w:p>
      <w:pPr>
        <w:pStyle w:val="Heading2"/>
      </w:pPr>
      <w:r>
        <w:t>6.1 Core interfaces</w:t>
      </w:r>
    </w:p>
    <w:tbl>
      <w:tblPr>
        <w:tblStyle w:val="TableGrid"/>
        <w:tblW w:type="auto" w:w="0"/>
        <w:jc w:val="center"/>
        <w:tblLook w:firstColumn="1" w:firstRow="1" w:lastColumn="0" w:lastRow="0" w:noHBand="0" w:noVBand="1" w:val="04A0"/>
      </w:tblPr>
      <w:tblGrid>
        <w:gridCol w:w="4986"/>
        <w:gridCol w:w="4986"/>
      </w:tblGrid>
      <w:tr>
        <w:tc>
          <w:tcPr>
            <w:tcW w:type="dxa" w:w="2835"/>
            <w:vAlign w:val="center"/>
            <w:shd w:fill="D9EAF7"/>
            <w:tcMar>
              <w:top w:w="90" w:type="dxa"/>
              <w:start w:w="90" w:type="dxa"/>
              <w:bottom w:w="90" w:type="dxa"/>
              <w:end w:w="90" w:type="dxa"/>
            </w:tcMar>
          </w:tcPr>
          <w:p>
            <w:pPr>
              <w:jc w:val="center"/>
            </w:pPr>
            <w:r>
              <w:rPr>
                <w:b/>
                <w:sz w:val="19"/>
              </w:rPr>
              <w:t>Interface</w:t>
            </w:r>
          </w:p>
        </w:tc>
        <w:tc>
          <w:tcPr>
            <w:tcW w:type="dxa" w:w="6236"/>
            <w:vAlign w:val="center"/>
            <w:shd w:fill="D9EAF7"/>
            <w:tcMar>
              <w:top w:w="90" w:type="dxa"/>
              <w:start w:w="90" w:type="dxa"/>
              <w:bottom w:w="90" w:type="dxa"/>
              <w:end w:w="90" w:type="dxa"/>
            </w:tcMar>
          </w:tcPr>
          <w:p>
            <w:pPr>
              <w:jc w:val="center"/>
            </w:pPr>
            <w:r>
              <w:rPr>
                <w:b/>
                <w:sz w:val="19"/>
              </w:rPr>
              <w:t>Purpose</w:t>
            </w:r>
          </w:p>
        </w:tc>
      </w:tr>
      <w:tr>
        <w:tc>
          <w:tcPr>
            <w:tcW w:type="dxa" w:w="2835"/>
            <w:vAlign w:val="center"/>
            <w:tcMar>
              <w:top w:w="80" w:type="dxa"/>
              <w:start w:w="90" w:type="dxa"/>
              <w:bottom w:w="80" w:type="dxa"/>
              <w:end w:w="90" w:type="dxa"/>
            </w:tcMar>
          </w:tcPr>
          <w:p>
            <w:pPr>
              <w:jc w:val="center"/>
            </w:pPr>
            <w:r>
              <w:rPr>
                <w:sz w:val="18"/>
              </w:rPr>
              <w:t>IAuthService</w:t>
            </w:r>
          </w:p>
        </w:tc>
        <w:tc>
          <w:tcPr>
            <w:tcW w:type="dxa" w:w="6236"/>
            <w:vAlign w:val="center"/>
            <w:tcMar>
              <w:top w:w="80" w:type="dxa"/>
              <w:start w:w="90" w:type="dxa"/>
              <w:bottom w:w="80" w:type="dxa"/>
              <w:end w:w="90" w:type="dxa"/>
            </w:tcMar>
          </w:tcPr>
          <w:p>
            <w:pPr>
              <w:jc w:val="left"/>
            </w:pPr>
            <w:r>
              <w:rPr>
                <w:sz w:val="18"/>
              </w:rPr>
              <w:t>Main application service used by controllers for register, login, refresh, forgot password, reset password, verify email, profile, sessions, and revoke session.</w:t>
            </w:r>
          </w:p>
        </w:tc>
      </w:tr>
      <w:tr>
        <w:tc>
          <w:tcPr>
            <w:tcW w:type="dxa" w:w="2835"/>
            <w:vAlign w:val="center"/>
            <w:tcMar>
              <w:top w:w="80" w:type="dxa"/>
              <w:start w:w="90" w:type="dxa"/>
              <w:bottom w:w="80" w:type="dxa"/>
              <w:end w:w="90" w:type="dxa"/>
            </w:tcMar>
          </w:tcPr>
          <w:p>
            <w:pPr>
              <w:jc w:val="center"/>
            </w:pPr>
            <w:r>
              <w:rPr>
                <w:sz w:val="18"/>
              </w:rPr>
              <w:t>IPasswordService</w:t>
            </w:r>
          </w:p>
        </w:tc>
        <w:tc>
          <w:tcPr>
            <w:tcW w:type="dxa" w:w="6236"/>
            <w:vAlign w:val="center"/>
            <w:tcMar>
              <w:top w:w="80" w:type="dxa"/>
              <w:start w:w="90" w:type="dxa"/>
              <w:bottom w:w="80" w:type="dxa"/>
              <w:end w:w="90" w:type="dxa"/>
            </w:tcMar>
          </w:tcPr>
          <w:p>
            <w:pPr>
              <w:jc w:val="left"/>
            </w:pPr>
            <w:r>
              <w:rPr>
                <w:sz w:val="18"/>
              </w:rPr>
              <w:t>Password hashing, verification, and strength evaluation.</w:t>
            </w:r>
          </w:p>
        </w:tc>
      </w:tr>
      <w:tr>
        <w:tc>
          <w:tcPr>
            <w:tcW w:type="dxa" w:w="2835"/>
            <w:vAlign w:val="center"/>
            <w:tcMar>
              <w:top w:w="80" w:type="dxa"/>
              <w:start w:w="90" w:type="dxa"/>
              <w:bottom w:w="80" w:type="dxa"/>
              <w:end w:w="90" w:type="dxa"/>
            </w:tcMar>
          </w:tcPr>
          <w:p>
            <w:pPr>
              <w:jc w:val="center"/>
            </w:pPr>
            <w:r>
              <w:rPr>
                <w:sz w:val="18"/>
              </w:rPr>
              <w:t>ITokenService</w:t>
            </w:r>
          </w:p>
        </w:tc>
        <w:tc>
          <w:tcPr>
            <w:tcW w:type="dxa" w:w="6236"/>
            <w:vAlign w:val="center"/>
            <w:tcMar>
              <w:top w:w="80" w:type="dxa"/>
              <w:start w:w="90" w:type="dxa"/>
              <w:bottom w:w="80" w:type="dxa"/>
              <w:end w:w="90" w:type="dxa"/>
            </w:tcMar>
          </w:tcPr>
          <w:p>
            <w:pPr>
              <w:jc w:val="left"/>
            </w:pPr>
            <w:r>
              <w:rPr>
                <w:sz w:val="18"/>
              </w:rPr>
              <w:t>JWT access-token generation, secure random token creation, and token hashing.</w:t>
            </w:r>
          </w:p>
        </w:tc>
      </w:tr>
      <w:tr>
        <w:tc>
          <w:tcPr>
            <w:tcW w:type="dxa" w:w="2835"/>
            <w:vAlign w:val="center"/>
            <w:tcMar>
              <w:top w:w="80" w:type="dxa"/>
              <w:start w:w="90" w:type="dxa"/>
              <w:bottom w:w="80" w:type="dxa"/>
              <w:end w:w="90" w:type="dxa"/>
            </w:tcMar>
          </w:tcPr>
          <w:p>
            <w:pPr>
              <w:jc w:val="left"/>
            </w:pPr>
            <w:r>
              <w:rPr>
                <w:sz w:val="18"/>
              </w:rPr>
              <w:t>INormalizationService</w:t>
            </w:r>
          </w:p>
        </w:tc>
        <w:tc>
          <w:tcPr>
            <w:tcW w:type="dxa" w:w="6236"/>
            <w:vAlign w:val="center"/>
            <w:tcMar>
              <w:top w:w="80" w:type="dxa"/>
              <w:start w:w="90" w:type="dxa"/>
              <w:bottom w:w="80" w:type="dxa"/>
              <w:end w:w="90" w:type="dxa"/>
            </w:tcMar>
          </w:tcPr>
          <w:p>
            <w:pPr>
              <w:jc w:val="left"/>
            </w:pPr>
            <w:r>
              <w:rPr>
                <w:sz w:val="18"/>
              </w:rPr>
              <w:t>Normalized email, username, and role-name formatting.</w:t>
            </w:r>
          </w:p>
        </w:tc>
      </w:tr>
      <w:tr>
        <w:tc>
          <w:tcPr>
            <w:tcW w:type="dxa" w:w="2835"/>
            <w:vAlign w:val="center"/>
            <w:tcMar>
              <w:top w:w="80" w:type="dxa"/>
              <w:start w:w="90" w:type="dxa"/>
              <w:bottom w:w="80" w:type="dxa"/>
              <w:end w:w="90" w:type="dxa"/>
            </w:tcMar>
          </w:tcPr>
          <w:p>
            <w:pPr>
              <w:jc w:val="left"/>
            </w:pPr>
            <w:r>
              <w:rPr>
                <w:sz w:val="18"/>
              </w:rPr>
              <w:t>ICurrentUserService</w:t>
            </w:r>
          </w:p>
        </w:tc>
        <w:tc>
          <w:tcPr>
            <w:tcW w:type="dxa" w:w="6236"/>
            <w:vAlign w:val="center"/>
            <w:tcMar>
              <w:top w:w="80" w:type="dxa"/>
              <w:start w:w="90" w:type="dxa"/>
              <w:bottom w:w="80" w:type="dxa"/>
              <w:end w:w="90" w:type="dxa"/>
            </w:tcMar>
          </w:tcPr>
          <w:p>
            <w:pPr>
              <w:jc w:val="left"/>
            </w:pPr>
            <w:r>
              <w:rPr>
                <w:sz w:val="18"/>
              </w:rPr>
              <w:t>Current authenticated user abstraction reserved for audit stamping and later context-aware behavior.</w:t>
            </w:r>
          </w:p>
        </w:tc>
      </w:tr>
    </w:tbl>
    <w:p/>
    <w:p>
      <w:pPr>
        <w:pStyle w:val="Heading2"/>
      </w:pPr>
      <w:r>
        <w:t>6.2 Core request models</w:t>
      </w:r>
    </w:p>
    <w:tbl>
      <w:tblPr>
        <w:tblStyle w:val="TableGrid"/>
        <w:tblW w:type="auto" w:w="0"/>
        <w:jc w:val="center"/>
        <w:tblLook w:firstColumn="1" w:firstRow="1" w:lastColumn="0" w:lastRow="0" w:noHBand="0" w:noVBand="1" w:val="04A0"/>
      </w:tblPr>
      <w:tblGrid>
        <w:gridCol w:w="4986"/>
        <w:gridCol w:w="4986"/>
      </w:tblGrid>
      <w:tr>
        <w:tc>
          <w:tcPr>
            <w:tcW w:type="dxa" w:w="2835"/>
            <w:vAlign w:val="center"/>
            <w:shd w:fill="D9EAF7"/>
            <w:tcMar>
              <w:top w:w="90" w:type="dxa"/>
              <w:start w:w="90" w:type="dxa"/>
              <w:bottom w:w="90" w:type="dxa"/>
              <w:end w:w="90" w:type="dxa"/>
            </w:tcMar>
          </w:tcPr>
          <w:p>
            <w:pPr>
              <w:jc w:val="center"/>
            </w:pPr>
            <w:r>
              <w:rPr>
                <w:b/>
                <w:sz w:val="19"/>
              </w:rPr>
              <w:t>Request model</w:t>
            </w:r>
          </w:p>
        </w:tc>
        <w:tc>
          <w:tcPr>
            <w:tcW w:type="dxa" w:w="6236"/>
            <w:vAlign w:val="center"/>
            <w:shd w:fill="D9EAF7"/>
            <w:tcMar>
              <w:top w:w="90" w:type="dxa"/>
              <w:start w:w="90" w:type="dxa"/>
              <w:bottom w:w="90" w:type="dxa"/>
              <w:end w:w="90" w:type="dxa"/>
            </w:tcMar>
          </w:tcPr>
          <w:p>
            <w:pPr>
              <w:jc w:val="center"/>
            </w:pPr>
            <w:r>
              <w:rPr>
                <w:b/>
                <w:sz w:val="19"/>
              </w:rPr>
              <w:t>Used for</w:t>
            </w:r>
          </w:p>
        </w:tc>
      </w:tr>
      <w:tr>
        <w:tc>
          <w:tcPr>
            <w:tcW w:type="dxa" w:w="2835"/>
            <w:vAlign w:val="center"/>
            <w:tcMar>
              <w:top w:w="80" w:type="dxa"/>
              <w:start w:w="90" w:type="dxa"/>
              <w:bottom w:w="80" w:type="dxa"/>
              <w:end w:w="90" w:type="dxa"/>
            </w:tcMar>
          </w:tcPr>
          <w:p>
            <w:pPr>
              <w:jc w:val="center"/>
            </w:pPr>
            <w:r>
              <w:rPr>
                <w:sz w:val="18"/>
              </w:rPr>
              <w:t>RegisterRequest</w:t>
            </w:r>
          </w:p>
        </w:tc>
        <w:tc>
          <w:tcPr>
            <w:tcW w:type="dxa" w:w="6236"/>
            <w:vAlign w:val="center"/>
            <w:tcMar>
              <w:top w:w="80" w:type="dxa"/>
              <w:start w:w="90" w:type="dxa"/>
              <w:bottom w:w="80" w:type="dxa"/>
              <w:end w:w="90" w:type="dxa"/>
            </w:tcMar>
          </w:tcPr>
          <w:p>
            <w:pPr>
              <w:jc w:val="left"/>
            </w:pPr>
            <w:r>
              <w:rPr>
                <w:sz w:val="18"/>
              </w:rPr>
              <w:t>New user registration with identity + profile fields.</w:t>
            </w:r>
          </w:p>
        </w:tc>
      </w:tr>
      <w:tr>
        <w:tc>
          <w:tcPr>
            <w:tcW w:type="dxa" w:w="2835"/>
            <w:vAlign w:val="center"/>
            <w:tcMar>
              <w:top w:w="80" w:type="dxa"/>
              <w:start w:w="90" w:type="dxa"/>
              <w:bottom w:w="80" w:type="dxa"/>
              <w:end w:w="90" w:type="dxa"/>
            </w:tcMar>
          </w:tcPr>
          <w:p>
            <w:pPr>
              <w:jc w:val="center"/>
            </w:pPr>
            <w:r>
              <w:rPr>
                <w:sz w:val="18"/>
              </w:rPr>
              <w:t>LoginRequest</w:t>
            </w:r>
          </w:p>
        </w:tc>
        <w:tc>
          <w:tcPr>
            <w:tcW w:type="dxa" w:w="6236"/>
            <w:vAlign w:val="center"/>
            <w:tcMar>
              <w:top w:w="80" w:type="dxa"/>
              <w:start w:w="90" w:type="dxa"/>
              <w:bottom w:w="80" w:type="dxa"/>
              <w:end w:w="90" w:type="dxa"/>
            </w:tcMar>
          </w:tcPr>
          <w:p>
            <w:pPr>
              <w:jc w:val="left"/>
            </w:pPr>
            <w:r>
              <w:rPr>
                <w:sz w:val="18"/>
              </w:rPr>
              <w:t>Sign-in using email or username plus password.</w:t>
            </w:r>
          </w:p>
        </w:tc>
      </w:tr>
      <w:tr>
        <w:tc>
          <w:tcPr>
            <w:tcW w:type="dxa" w:w="2835"/>
            <w:vAlign w:val="center"/>
            <w:tcMar>
              <w:top w:w="80" w:type="dxa"/>
              <w:start w:w="90" w:type="dxa"/>
              <w:bottom w:w="80" w:type="dxa"/>
              <w:end w:w="90" w:type="dxa"/>
            </w:tcMar>
          </w:tcPr>
          <w:p>
            <w:pPr>
              <w:jc w:val="left"/>
            </w:pPr>
            <w:r>
              <w:rPr>
                <w:sz w:val="18"/>
              </w:rPr>
              <w:t>RefreshTokenRequest</w:t>
            </w:r>
          </w:p>
        </w:tc>
        <w:tc>
          <w:tcPr>
            <w:tcW w:type="dxa" w:w="6236"/>
            <w:vAlign w:val="center"/>
            <w:tcMar>
              <w:top w:w="80" w:type="dxa"/>
              <w:start w:w="90" w:type="dxa"/>
              <w:bottom w:w="80" w:type="dxa"/>
              <w:end w:w="90" w:type="dxa"/>
            </w:tcMar>
          </w:tcPr>
          <w:p>
            <w:pPr>
              <w:jc w:val="left"/>
            </w:pPr>
            <w:r>
              <w:rPr>
                <w:sz w:val="18"/>
              </w:rPr>
              <w:t>Optional wrapper if refresh token is sent explicitly rather than read from cookie.</w:t>
            </w:r>
          </w:p>
        </w:tc>
      </w:tr>
      <w:tr>
        <w:tc>
          <w:tcPr>
            <w:tcW w:type="dxa" w:w="2835"/>
            <w:vAlign w:val="center"/>
            <w:tcMar>
              <w:top w:w="80" w:type="dxa"/>
              <w:start w:w="90" w:type="dxa"/>
              <w:bottom w:w="80" w:type="dxa"/>
              <w:end w:w="90" w:type="dxa"/>
            </w:tcMar>
          </w:tcPr>
          <w:p>
            <w:pPr>
              <w:jc w:val="left"/>
            </w:pPr>
            <w:r>
              <w:rPr>
                <w:sz w:val="18"/>
              </w:rPr>
              <w:t>ForgotPasswordRequest</w:t>
            </w:r>
          </w:p>
        </w:tc>
        <w:tc>
          <w:tcPr>
            <w:tcW w:type="dxa" w:w="6236"/>
            <w:vAlign w:val="center"/>
            <w:tcMar>
              <w:top w:w="80" w:type="dxa"/>
              <w:start w:w="90" w:type="dxa"/>
              <w:bottom w:w="80" w:type="dxa"/>
              <w:end w:w="90" w:type="dxa"/>
            </w:tcMar>
          </w:tcPr>
          <w:p>
            <w:pPr>
              <w:jc w:val="left"/>
            </w:pPr>
            <w:r>
              <w:rPr>
                <w:sz w:val="18"/>
              </w:rPr>
              <w:t>Starts the password reset process by email.</w:t>
            </w:r>
          </w:p>
        </w:tc>
      </w:tr>
      <w:tr>
        <w:tc>
          <w:tcPr>
            <w:tcW w:type="dxa" w:w="2835"/>
            <w:vAlign w:val="center"/>
            <w:tcMar>
              <w:top w:w="80" w:type="dxa"/>
              <w:start w:w="90" w:type="dxa"/>
              <w:bottom w:w="80" w:type="dxa"/>
              <w:end w:w="90" w:type="dxa"/>
            </w:tcMar>
          </w:tcPr>
          <w:p>
            <w:pPr>
              <w:jc w:val="left"/>
            </w:pPr>
            <w:r>
              <w:rPr>
                <w:sz w:val="18"/>
              </w:rPr>
              <w:t>ResetPasswordRequest</w:t>
            </w:r>
          </w:p>
        </w:tc>
        <w:tc>
          <w:tcPr>
            <w:tcW w:type="dxa" w:w="6236"/>
            <w:vAlign w:val="center"/>
            <w:tcMar>
              <w:top w:w="80" w:type="dxa"/>
              <w:start w:w="90" w:type="dxa"/>
              <w:bottom w:w="80" w:type="dxa"/>
              <w:end w:w="90" w:type="dxa"/>
            </w:tcMar>
          </w:tcPr>
          <w:p>
            <w:pPr>
              <w:jc w:val="left"/>
            </w:pPr>
            <w:r>
              <w:rPr>
                <w:sz w:val="18"/>
              </w:rPr>
              <w:t>Consumes reset token and new password.</w:t>
            </w:r>
          </w:p>
        </w:tc>
      </w:tr>
      <w:tr>
        <w:tc>
          <w:tcPr>
            <w:tcW w:type="dxa" w:w="2835"/>
            <w:vAlign w:val="center"/>
            <w:tcMar>
              <w:top w:w="80" w:type="dxa"/>
              <w:start w:w="90" w:type="dxa"/>
              <w:bottom w:w="80" w:type="dxa"/>
              <w:end w:w="90" w:type="dxa"/>
            </w:tcMar>
          </w:tcPr>
          <w:p>
            <w:pPr>
              <w:jc w:val="center"/>
            </w:pPr>
            <w:r>
              <w:rPr>
                <w:sz w:val="18"/>
              </w:rPr>
              <w:t>VerifyEmailRequest</w:t>
            </w:r>
          </w:p>
        </w:tc>
        <w:tc>
          <w:tcPr>
            <w:tcW w:type="dxa" w:w="6236"/>
            <w:vAlign w:val="center"/>
            <w:tcMar>
              <w:top w:w="80" w:type="dxa"/>
              <w:start w:w="90" w:type="dxa"/>
              <w:bottom w:w="80" w:type="dxa"/>
              <w:end w:w="90" w:type="dxa"/>
            </w:tcMar>
          </w:tcPr>
          <w:p>
            <w:pPr>
              <w:jc w:val="left"/>
            </w:pPr>
            <w:r>
              <w:rPr>
                <w:sz w:val="18"/>
              </w:rPr>
              <w:t>Consumes verification token.</w:t>
            </w:r>
          </w:p>
        </w:tc>
      </w:tr>
    </w:tbl>
    <w:p/>
    <w:p>
      <w:pPr>
        <w:pStyle w:val="Heading2"/>
      </w:pPr>
      <w:r>
        <w:t>6.3 Core response models</w:t>
      </w:r>
    </w:p>
    <w:tbl>
      <w:tblPr>
        <w:tblStyle w:val="TableGrid"/>
        <w:tblW w:type="auto" w:w="0"/>
        <w:jc w:val="center"/>
        <w:tblLook w:firstColumn="1" w:firstRow="1" w:lastColumn="0" w:lastRow="0" w:noHBand="0" w:noVBand="1" w:val="04A0"/>
      </w:tblPr>
      <w:tblGrid>
        <w:gridCol w:w="4986"/>
        <w:gridCol w:w="4986"/>
      </w:tblGrid>
      <w:tr>
        <w:tc>
          <w:tcPr>
            <w:tcW w:type="dxa" w:w="2835"/>
            <w:vAlign w:val="center"/>
            <w:shd w:fill="D9EAF7"/>
            <w:tcMar>
              <w:top w:w="90" w:type="dxa"/>
              <w:start w:w="90" w:type="dxa"/>
              <w:bottom w:w="90" w:type="dxa"/>
              <w:end w:w="90" w:type="dxa"/>
            </w:tcMar>
          </w:tcPr>
          <w:p>
            <w:pPr>
              <w:jc w:val="center"/>
            </w:pPr>
            <w:r>
              <w:rPr>
                <w:b/>
                <w:sz w:val="19"/>
              </w:rPr>
              <w:t>Response model</w:t>
            </w:r>
          </w:p>
        </w:tc>
        <w:tc>
          <w:tcPr>
            <w:tcW w:type="dxa" w:w="6236"/>
            <w:vAlign w:val="center"/>
            <w:shd w:fill="D9EAF7"/>
            <w:tcMar>
              <w:top w:w="90" w:type="dxa"/>
              <w:start w:w="90" w:type="dxa"/>
              <w:bottom w:w="90" w:type="dxa"/>
              <w:end w:w="90" w:type="dxa"/>
            </w:tcMar>
          </w:tcPr>
          <w:p>
            <w:pPr>
              <w:jc w:val="center"/>
            </w:pPr>
            <w:r>
              <w:rPr>
                <w:b/>
                <w:sz w:val="19"/>
              </w:rPr>
              <w:t>Purpose</w:t>
            </w:r>
          </w:p>
        </w:tc>
      </w:tr>
      <w:tr>
        <w:tc>
          <w:tcPr>
            <w:tcW w:type="dxa" w:w="2835"/>
            <w:vAlign w:val="center"/>
            <w:tcMar>
              <w:top w:w="80" w:type="dxa"/>
              <w:start w:w="90" w:type="dxa"/>
              <w:bottom w:w="80" w:type="dxa"/>
              <w:end w:w="90" w:type="dxa"/>
            </w:tcMar>
          </w:tcPr>
          <w:p>
            <w:pPr>
              <w:jc w:val="center"/>
            </w:pPr>
            <w:r>
              <w:rPr>
                <w:sz w:val="18"/>
              </w:rPr>
              <w:t>AuthResponse</w:t>
            </w:r>
          </w:p>
        </w:tc>
        <w:tc>
          <w:tcPr>
            <w:tcW w:type="dxa" w:w="6236"/>
            <w:vAlign w:val="center"/>
            <w:tcMar>
              <w:top w:w="80" w:type="dxa"/>
              <w:start w:w="90" w:type="dxa"/>
              <w:bottom w:w="80" w:type="dxa"/>
              <w:end w:w="90" w:type="dxa"/>
            </w:tcMar>
          </w:tcPr>
          <w:p>
            <w:pPr>
              <w:jc w:val="left"/>
            </w:pPr>
            <w:r>
              <w:rPr>
                <w:sz w:val="18"/>
              </w:rPr>
              <w:t>Returns AccessToken, RefreshToken, AccessTokenExpiresAtUtc, and User.</w:t>
            </w:r>
          </w:p>
        </w:tc>
      </w:tr>
      <w:tr>
        <w:tc>
          <w:tcPr>
            <w:tcW w:type="dxa" w:w="2835"/>
            <w:vAlign w:val="center"/>
            <w:tcMar>
              <w:top w:w="80" w:type="dxa"/>
              <w:start w:w="90" w:type="dxa"/>
              <w:bottom w:w="80" w:type="dxa"/>
              <w:end w:w="90" w:type="dxa"/>
            </w:tcMar>
          </w:tcPr>
          <w:p>
            <w:pPr>
              <w:jc w:val="center"/>
            </w:pPr>
            <w:r>
              <w:rPr>
                <w:sz w:val="18"/>
              </w:rPr>
              <w:t>UserResponse</w:t>
            </w:r>
          </w:p>
        </w:tc>
        <w:tc>
          <w:tcPr>
            <w:tcW w:type="dxa" w:w="6236"/>
            <w:vAlign w:val="center"/>
            <w:tcMar>
              <w:top w:w="80" w:type="dxa"/>
              <w:start w:w="90" w:type="dxa"/>
              <w:bottom w:w="80" w:type="dxa"/>
              <w:end w:w="90" w:type="dxa"/>
            </w:tcMar>
          </w:tcPr>
          <w:p>
            <w:pPr>
              <w:jc w:val="left"/>
            </w:pPr>
            <w:r>
              <w:rPr>
                <w:sz w:val="18"/>
              </w:rPr>
              <w:t>API-facing identity summary with role and permission lists.</w:t>
            </w:r>
          </w:p>
        </w:tc>
      </w:tr>
      <w:tr>
        <w:tc>
          <w:tcPr>
            <w:tcW w:type="dxa" w:w="2835"/>
            <w:vAlign w:val="center"/>
            <w:tcMar>
              <w:top w:w="80" w:type="dxa"/>
              <w:start w:w="90" w:type="dxa"/>
              <w:bottom w:w="80" w:type="dxa"/>
              <w:end w:w="90" w:type="dxa"/>
            </w:tcMar>
          </w:tcPr>
          <w:p>
            <w:pPr>
              <w:jc w:val="left"/>
            </w:pPr>
            <w:r>
              <w:rPr>
                <w:sz w:val="18"/>
              </w:rPr>
              <w:t>UserProfileResponse</w:t>
            </w:r>
          </w:p>
        </w:tc>
        <w:tc>
          <w:tcPr>
            <w:tcW w:type="dxa" w:w="6236"/>
            <w:vAlign w:val="center"/>
            <w:tcMar>
              <w:top w:w="80" w:type="dxa"/>
              <w:start w:w="90" w:type="dxa"/>
              <w:bottom w:w="80" w:type="dxa"/>
              <w:end w:w="90" w:type="dxa"/>
            </w:tcMar>
          </w:tcPr>
          <w:p>
            <w:pPr>
              <w:jc w:val="left"/>
            </w:pPr>
            <w:r>
              <w:rPr>
                <w:sz w:val="18"/>
              </w:rPr>
              <w:t>Profile-facing fields exposed to the client.</w:t>
            </w:r>
          </w:p>
        </w:tc>
      </w:tr>
      <w:tr>
        <w:tc>
          <w:tcPr>
            <w:tcW w:type="dxa" w:w="2835"/>
            <w:vAlign w:val="center"/>
            <w:tcMar>
              <w:top w:w="80" w:type="dxa"/>
              <w:start w:w="90" w:type="dxa"/>
              <w:bottom w:w="80" w:type="dxa"/>
              <w:end w:w="90" w:type="dxa"/>
            </w:tcMar>
          </w:tcPr>
          <w:p>
            <w:pPr>
              <w:jc w:val="center"/>
            </w:pPr>
            <w:r>
              <w:rPr>
                <w:sz w:val="18"/>
              </w:rPr>
              <w:t>SessionResponse</w:t>
            </w:r>
          </w:p>
        </w:tc>
        <w:tc>
          <w:tcPr>
            <w:tcW w:type="dxa" w:w="6236"/>
            <w:vAlign w:val="center"/>
            <w:tcMar>
              <w:top w:w="80" w:type="dxa"/>
              <w:start w:w="90" w:type="dxa"/>
              <w:bottom w:w="80" w:type="dxa"/>
              <w:end w:w="90" w:type="dxa"/>
            </w:tcMar>
          </w:tcPr>
          <w:p>
            <w:pPr>
              <w:jc w:val="left"/>
            </w:pPr>
            <w:r>
              <w:rPr>
                <w:sz w:val="18"/>
              </w:rPr>
              <w:t>Represents a session/device row for the active-user session list.</w:t>
            </w:r>
          </w:p>
        </w:tc>
      </w:tr>
      <w:tr>
        <w:tc>
          <w:tcPr>
            <w:tcW w:type="dxa" w:w="2835"/>
            <w:vAlign w:val="center"/>
            <w:tcMar>
              <w:top w:w="80" w:type="dxa"/>
              <w:start w:w="90" w:type="dxa"/>
              <w:bottom w:w="80" w:type="dxa"/>
              <w:end w:w="90" w:type="dxa"/>
            </w:tcMar>
          </w:tcPr>
          <w:p>
            <w:pPr>
              <w:jc w:val="center"/>
            </w:pPr>
            <w:r>
              <w:rPr>
                <w:sz w:val="18"/>
              </w:rPr>
              <w:t>PagedResponse&lt;T&gt;</w:t>
            </w:r>
          </w:p>
        </w:tc>
        <w:tc>
          <w:tcPr>
            <w:tcW w:type="dxa" w:w="6236"/>
            <w:vAlign w:val="center"/>
            <w:tcMar>
              <w:top w:w="80" w:type="dxa"/>
              <w:start w:w="90" w:type="dxa"/>
              <w:bottom w:w="80" w:type="dxa"/>
              <w:end w:w="90" w:type="dxa"/>
            </w:tcMar>
          </w:tcPr>
          <w:p>
            <w:pPr>
              <w:jc w:val="left"/>
            </w:pPr>
            <w:r>
              <w:rPr>
                <w:sz w:val="18"/>
              </w:rPr>
              <w:t>Shared paging container used for sessions and potentially future admin lists.</w:t>
            </w:r>
          </w:p>
        </w:tc>
      </w:tr>
    </w:tbl>
    <w:p/>
    <w:p>
      <w:pPr>
        <w:pStyle w:val="Heading2"/>
      </w:pPr>
      <w:r>
        <w:t>6.4 Security helper services</w:t>
      </w:r>
    </w:p>
    <w:tbl>
      <w:tblPr>
        <w:tblStyle w:val="TableGrid"/>
        <w:tblW w:type="auto" w:w="0"/>
        <w:jc w:val="center"/>
        <w:tblLook w:firstColumn="1" w:firstRow="1" w:lastColumn="0" w:lastRow="0" w:noHBand="0" w:noVBand="1" w:val="04A0"/>
      </w:tblPr>
      <w:tblGrid>
        <w:gridCol w:w="4986"/>
        <w:gridCol w:w="4986"/>
      </w:tblGrid>
      <w:tr>
        <w:tc>
          <w:tcPr>
            <w:tcW w:type="dxa" w:w="2551"/>
            <w:vAlign w:val="center"/>
            <w:shd w:fill="D9EAF7"/>
            <w:tcMar>
              <w:top w:w="90" w:type="dxa"/>
              <w:start w:w="90" w:type="dxa"/>
              <w:bottom w:w="90" w:type="dxa"/>
              <w:end w:w="90" w:type="dxa"/>
            </w:tcMar>
          </w:tcPr>
          <w:p>
            <w:pPr>
              <w:jc w:val="center"/>
            </w:pPr>
            <w:r>
              <w:rPr>
                <w:b/>
                <w:sz w:val="19"/>
              </w:rPr>
              <w:t>Service</w:t>
            </w:r>
          </w:p>
        </w:tc>
        <w:tc>
          <w:tcPr>
            <w:tcW w:type="dxa" w:w="6520"/>
            <w:vAlign w:val="center"/>
            <w:shd w:fill="D9EAF7"/>
            <w:tcMar>
              <w:top w:w="90" w:type="dxa"/>
              <w:start w:w="90" w:type="dxa"/>
              <w:bottom w:w="90" w:type="dxa"/>
              <w:end w:w="90" w:type="dxa"/>
            </w:tcMar>
          </w:tcPr>
          <w:p>
            <w:pPr>
              <w:jc w:val="center"/>
            </w:pPr>
            <w:r>
              <w:rPr>
                <w:b/>
                <w:sz w:val="19"/>
              </w:rPr>
              <w:t>Implementation summary</w:t>
            </w:r>
          </w:p>
        </w:tc>
      </w:tr>
      <w:tr>
        <w:tc>
          <w:tcPr>
            <w:tcW w:type="dxa" w:w="2551"/>
            <w:vAlign w:val="center"/>
            <w:tcMar>
              <w:top w:w="80" w:type="dxa"/>
              <w:start w:w="90" w:type="dxa"/>
              <w:bottom w:w="80" w:type="dxa"/>
              <w:end w:w="90" w:type="dxa"/>
            </w:tcMar>
          </w:tcPr>
          <w:p>
            <w:pPr>
              <w:jc w:val="left"/>
            </w:pPr>
            <w:r>
              <w:rPr>
                <w:sz w:val="18"/>
              </w:rPr>
              <w:t>NormalizationService</w:t>
            </w:r>
          </w:p>
        </w:tc>
        <w:tc>
          <w:tcPr>
            <w:tcW w:type="dxa" w:w="6520"/>
            <w:vAlign w:val="center"/>
            <w:tcMar>
              <w:top w:w="80" w:type="dxa"/>
              <w:start w:w="90" w:type="dxa"/>
              <w:bottom w:w="80" w:type="dxa"/>
              <w:end w:w="90" w:type="dxa"/>
            </w:tcMar>
          </w:tcPr>
          <w:p>
            <w:pPr>
              <w:jc w:val="left"/>
            </w:pPr>
            <w:r>
              <w:rPr>
                <w:sz w:val="18"/>
              </w:rPr>
              <w:t>Normalizes email, username, and role names using trim + upper invariant semantics.</w:t>
            </w:r>
          </w:p>
        </w:tc>
      </w:tr>
      <w:tr>
        <w:tc>
          <w:tcPr>
            <w:tcW w:type="dxa" w:w="2551"/>
            <w:vAlign w:val="center"/>
            <w:tcMar>
              <w:top w:w="80" w:type="dxa"/>
              <w:start w:w="90" w:type="dxa"/>
              <w:bottom w:w="80" w:type="dxa"/>
              <w:end w:w="90" w:type="dxa"/>
            </w:tcMar>
          </w:tcPr>
          <w:p>
            <w:pPr>
              <w:jc w:val="center"/>
            </w:pPr>
            <w:r>
              <w:rPr>
                <w:sz w:val="18"/>
              </w:rPr>
              <w:t>PasswordService</w:t>
            </w:r>
          </w:p>
        </w:tc>
        <w:tc>
          <w:tcPr>
            <w:tcW w:type="dxa" w:w="6520"/>
            <w:vAlign w:val="center"/>
            <w:tcMar>
              <w:top w:w="80" w:type="dxa"/>
              <w:start w:w="90" w:type="dxa"/>
              <w:bottom w:w="80" w:type="dxa"/>
              <w:end w:w="90" w:type="dxa"/>
            </w:tcMar>
          </w:tcPr>
          <w:p>
            <w:pPr>
              <w:jc w:val="left"/>
            </w:pPr>
            <w:r>
              <w:rPr>
                <w:sz w:val="18"/>
              </w:rPr>
              <w:t>Uses PBKDF2 via Rfc2898DeriveBytes with per-password salt, fixed-time comparison, and strength checks.</w:t>
            </w:r>
          </w:p>
        </w:tc>
      </w:tr>
      <w:tr>
        <w:tc>
          <w:tcPr>
            <w:tcW w:type="dxa" w:w="2551"/>
            <w:vAlign w:val="center"/>
            <w:tcMar>
              <w:top w:w="80" w:type="dxa"/>
              <w:start w:w="90" w:type="dxa"/>
              <w:bottom w:w="80" w:type="dxa"/>
              <w:end w:w="90" w:type="dxa"/>
            </w:tcMar>
          </w:tcPr>
          <w:p>
            <w:pPr>
              <w:jc w:val="center"/>
            </w:pPr>
            <w:r>
              <w:rPr>
                <w:sz w:val="18"/>
              </w:rPr>
              <w:t>TokenService</w:t>
            </w:r>
          </w:p>
        </w:tc>
        <w:tc>
          <w:tcPr>
            <w:tcW w:type="dxa" w:w="6520"/>
            <w:vAlign w:val="center"/>
            <w:tcMar>
              <w:top w:w="80" w:type="dxa"/>
              <w:start w:w="90" w:type="dxa"/>
              <w:bottom w:w="80" w:type="dxa"/>
              <w:end w:w="90" w:type="dxa"/>
            </w:tcMar>
          </w:tcPr>
          <w:p>
            <w:pPr>
              <w:jc w:val="left"/>
            </w:pPr>
            <w:r>
              <w:rPr>
                <w:sz w:val="18"/>
              </w:rPr>
              <w:t>Generates JWT access tokens with role and permission claims, generates secure random refresh/reset/verification tokens, and hashes non-JWT tokens with SHA-256.</w:t>
            </w:r>
          </w:p>
        </w:tc>
      </w:tr>
    </w:tbl>
    <w:p/>
    <w:p>
      <w:pPr>
        <w:pStyle w:val="Heading2"/>
      </w:pPr>
      <w:r>
        <w:t>6.5 Validators</w:t>
      </w:r>
    </w:p>
    <w:p>
      <w:r>
        <w:t>FluentValidation validators protect the service layer from malformed requests before business logic runs. RegisterRequestValidator validates email syntax, username shape, password complexity, and basic length constraints for profile fields. LoginRequestValidator ensures credentials are present. ForgotPasswordRequestValidator, ResetPasswordRequestValidator, VerifyEmailRequestValidator, and RefreshTokenRequestValidator enforce the required fields for their respective flows.</w:t>
      </w:r>
    </w:p>
    <w:p>
      <w:pPr>
        <w:pStyle w:val="Heading2"/>
      </w:pPr>
      <w:r>
        <w:t>6.6 AuthService responsibilities</w:t>
      </w:r>
    </w:p>
    <w:p>
      <w:pPr>
        <w:pStyle w:val="ListBullet"/>
      </w:pPr>
      <w:r>
        <w:t>RegisterAsync: normalize inputs, enforce uniqueness, hash password, create user and profile, assign default role, create verification token and refresh token, insert password history, load full user graph, and return JWT + refresh token + user payload.</w:t>
      </w:r>
    </w:p>
    <w:p>
      <w:pPr>
        <w:pStyle w:val="ListBullet"/>
      </w:pPr>
      <w:r>
        <w:t>LoginAsync: normalize login identifier, load user by email or username, enforce active/locked/deleted checks, verify password, increment failed attempts, lock account if necessary, reset counters on success, create login-attempt record, create refresh token, update last-login fields, and return JWT + refresh token + user payload.</w:t>
      </w:r>
    </w:p>
    <w:p>
      <w:pPr>
        <w:pStyle w:val="ListBullet"/>
      </w:pPr>
      <w:r>
        <w:t>RefreshAsync: hash incoming refresh token, load active token, validate user state, revoke old token, create rotated replacement token, reload full user graph, and return a fresh access token plus the new refresh token.</w:t>
      </w:r>
    </w:p>
    <w:p>
      <w:pPr>
        <w:pStyle w:val="ListBullet"/>
      </w:pPr>
      <w:r>
        <w:t>ForgotPasswordAsync: accept email without leaking account existence, invalidate older active reset tokens, create a fresh reset token hash, and prepare for downstream email delivery.</w:t>
      </w:r>
    </w:p>
    <w:p>
      <w:pPr>
        <w:pStyle w:val="ListBullet"/>
      </w:pPr>
      <w:r>
        <w:t>ResetPasswordAsync: validate reset token, reject recent password reuse, hash new password, reset lockout counters, mark reset token used, add password history, revoke all refresh tokens, and persist changes.</w:t>
      </w:r>
    </w:p>
    <w:p>
      <w:pPr>
        <w:pStyle w:val="ListBullet"/>
      </w:pPr>
      <w:r>
        <w:t>VerifyEmailAsync: validate verification token, mark email confirmed, invalidate other active verification tokens, and persist changes.</w:t>
      </w:r>
    </w:p>
    <w:p>
      <w:pPr>
        <w:pStyle w:val="ListBullet"/>
      </w:pPr>
      <w:r>
        <w:t>GetProfileAsync / GetSessionsAsync / RevokeSessionAsync: provide account self-service profile and session management.</w:t>
      </w:r>
    </w:p>
    <w:p>
      <w:pPr>
        <w:pStyle w:val="Heading1"/>
      </w:pPr>
      <w:r>
        <w:t>7. Security Design and Controls</w:t>
      </w:r>
    </w:p>
    <w:p>
      <w:pPr>
        <w:pStyle w:val="Callout"/>
        <w:spacing w:after="200"/>
        <w:ind w:left="198" w:right="113"/>
      </w:pPr>
      <w:r>
        <w:rPr>
          <w:i w:val="0"/>
          <w:color w:val="3F3F3F"/>
        </w:rPr>
        <w:t>The authentication design is intentionally security-first. The objective is not just to let a user log in, but to reduce credential leakage, replay risk, privilege drift, and accidental long-lived access.</w:t>
      </w:r>
    </w:p>
    <w:p>
      <w:pPr>
        <w:pStyle w:val="Heading2"/>
      </w:pPr>
      <w:r>
        <w:t>7.1 Password security</w:t>
      </w:r>
    </w:p>
    <w:p>
      <w:pPr>
        <w:pStyle w:val="ListBullet"/>
      </w:pPr>
      <w:r>
        <w:t>Passwords are never stored in clear text.</w:t>
      </w:r>
    </w:p>
    <w:p>
      <w:pPr>
        <w:pStyle w:val="ListBullet"/>
      </w:pPr>
      <w:r>
        <w:t>PBKDF2 hashing is used with per-password salt and iteration count embedded into the stored hash string.</w:t>
      </w:r>
    </w:p>
    <w:p>
      <w:pPr>
        <w:pStyle w:val="ListBullet"/>
      </w:pPr>
      <w:r>
        <w:t>Fixed-time comparison helps resist timing attacks during verification.</w:t>
      </w:r>
    </w:p>
    <w:p>
      <w:pPr>
        <w:pStyle w:val="ListBullet"/>
      </w:pPr>
      <w:r>
        <w:t>Strong-password rules require uppercase, lowercase, numeric, and special characters with a minimum length.</w:t>
      </w:r>
    </w:p>
    <w:p>
      <w:pPr>
        <w:pStyle w:val="ListBullet"/>
      </w:pPr>
      <w:r>
        <w:t>PasswordHistory prevents recently used passwords from being reused.</w:t>
      </w:r>
    </w:p>
    <w:p>
      <w:pPr>
        <w:pStyle w:val="Heading2"/>
      </w:pPr>
      <w:r>
        <w:t>7.2 Token security</w:t>
      </w:r>
    </w:p>
    <w:p>
      <w:pPr>
        <w:pStyle w:val="ListBullet"/>
      </w:pPr>
      <w:r>
        <w:t>Access tokens are JWT bearer tokens with issuer, audience, expiry, JTI, user identity, role claims, and permission claims.</w:t>
      </w:r>
    </w:p>
    <w:p>
      <w:pPr>
        <w:pStyle w:val="ListBullet"/>
      </w:pPr>
      <w:r>
        <w:t>Refresh tokens are random opaque strings; only their SHA-256 hashes are stored in the database.</w:t>
      </w:r>
    </w:p>
    <w:p>
      <w:pPr>
        <w:pStyle w:val="ListBullet"/>
      </w:pPr>
      <w:r>
        <w:t>Email verification tokens and password reset tokens are also random opaque strings; only their hashes are stored.</w:t>
      </w:r>
    </w:p>
    <w:p>
      <w:pPr>
        <w:pStyle w:val="ListBullet"/>
      </w:pPr>
      <w:r>
        <w:t>Refresh token rotation revokes the previous active token when a new one is issued during refresh.</w:t>
      </w:r>
    </w:p>
    <w:p>
      <w:pPr>
        <w:pStyle w:val="ListBullet"/>
      </w:pPr>
      <w:r>
        <w:t>Password reset revokes all refresh tokens for that user so old sessions cannot survive a credential reset.</w:t>
      </w:r>
    </w:p>
    <w:p>
      <w:pPr>
        <w:pStyle w:val="Heading2"/>
      </w:pPr>
      <w:r>
        <w:t>7.3 Account protection</w:t>
      </w:r>
    </w:p>
    <w:p>
      <w:pPr>
        <w:pStyle w:val="ListBullet"/>
      </w:pPr>
      <w:r>
        <w:t>AccessFailedCount, IsLocked, and LockoutEndUtc support temporary account lockout after repeated failed attempts.</w:t>
      </w:r>
    </w:p>
    <w:p>
      <w:pPr>
        <w:pStyle w:val="ListBullet"/>
      </w:pPr>
      <w:r>
        <w:t>LoginAttempt records create an audit trail for both successful and failed sign-in activity.</w:t>
      </w:r>
    </w:p>
    <w:p>
      <w:pPr>
        <w:pStyle w:val="ListBullet"/>
      </w:pPr>
      <w:r>
        <w:t>EmailConfirmed and PhoneNumberConfirmed allow progressive trust decisions.</w:t>
      </w:r>
    </w:p>
    <w:p>
      <w:pPr>
        <w:pStyle w:val="ListBullet"/>
      </w:pPr>
      <w:r>
        <w:t>IsActive and IsDeleted prevent token issuance for unavailable accounts.</w:t>
      </w:r>
    </w:p>
    <w:p>
      <w:pPr>
        <w:pStyle w:val="Heading2"/>
      </w:pPr>
      <w:r>
        <w:t>7.4 Session and cookie security</w:t>
      </w:r>
    </w:p>
    <w:p>
      <w:pPr>
        <w:pStyle w:val="ListBullet"/>
      </w:pPr>
      <w:r>
        <w:t>Refresh token is intended to live in an HttpOnly cookie so JavaScript cannot read it directly.</w:t>
      </w:r>
    </w:p>
    <w:p>
      <w:pPr>
        <w:pStyle w:val="ListBullet"/>
      </w:pPr>
      <w:r>
        <w:t>Secure cookies are used when the request is HTTPS; SameSite behavior is adjusted for local vs cross-site scenarios.</w:t>
      </w:r>
    </w:p>
    <w:p>
      <w:pPr>
        <w:pStyle w:val="ListBullet"/>
      </w:pPr>
      <w:r>
        <w:t>UserSession allows device-oriented visibility and revocation, even though login flow can still be expanded to persist richer session metadata.</w:t>
      </w:r>
    </w:p>
    <w:p>
      <w:pPr>
        <w:pStyle w:val="Heading1"/>
      </w:pPr>
      <w:r>
        <w:t>8. API Layer</w:t>
      </w:r>
    </w:p>
    <w:p>
      <w:pPr>
        <w:pStyle w:val="Callout"/>
        <w:spacing w:after="200"/>
        <w:ind w:left="198" w:right="113"/>
      </w:pPr>
      <w:r>
        <w:rPr>
          <w:i w:val="0"/>
          <w:color w:val="3F3F3F"/>
        </w:rPr>
        <w:t>The API layer turns the Core layer into an HTTP contract. It owns controllers, middleware ordering, JWT bearer configuration, authorization policies, cookie behavior, Swagger, CORS, and consistent response formatting.</w:t>
      </w:r>
    </w:p>
    <w:p>
      <w:pPr>
        <w:pStyle w:val="Heading2"/>
      </w:pPr>
      <w:r>
        <w:t>8.1 Base API response contract</w:t>
      </w:r>
    </w:p>
    <w:p>
      <w:r>
        <w:t>BaseApiController standardizes responses across the application. Successful responses use OkResponse or CreatedResponse, paged responses use PagedOkResponse, and failures can use ErrorResponse when a controller chooses to return a direct error. The common envelope includes Data, Meta, and Errors. Meta holds RequestId, Timestamp, and optional pagination information.</w:t>
      </w:r>
    </w:p>
    <w:tbl>
      <w:tblPr>
        <w:tblStyle w:val="TableGrid"/>
        <w:tblW w:type="auto" w:w="0"/>
        <w:jc w:val="center"/>
        <w:tblLook w:firstColumn="1" w:firstRow="1" w:lastColumn="0" w:lastRow="0" w:noHBand="0" w:noVBand="1" w:val="04A0"/>
      </w:tblPr>
      <w:tblGrid>
        <w:gridCol w:w="4986"/>
        <w:gridCol w:w="4986"/>
      </w:tblGrid>
      <w:tr>
        <w:tc>
          <w:tcPr>
            <w:tcW w:type="dxa" w:w="2948"/>
            <w:vAlign w:val="center"/>
            <w:shd w:fill="D9EAF7"/>
            <w:tcMar>
              <w:top w:w="90" w:type="dxa"/>
              <w:start w:w="90" w:type="dxa"/>
              <w:bottom w:w="90" w:type="dxa"/>
              <w:end w:w="90" w:type="dxa"/>
            </w:tcMar>
          </w:tcPr>
          <w:p>
            <w:pPr>
              <w:jc w:val="center"/>
            </w:pPr>
            <w:r>
              <w:rPr>
                <w:b/>
                <w:sz w:val="19"/>
              </w:rPr>
              <w:t>API response component</w:t>
            </w:r>
          </w:p>
        </w:tc>
        <w:tc>
          <w:tcPr>
            <w:tcW w:type="dxa" w:w="6123"/>
            <w:vAlign w:val="center"/>
            <w:shd w:fill="D9EAF7"/>
            <w:tcMar>
              <w:top w:w="90" w:type="dxa"/>
              <w:start w:w="90" w:type="dxa"/>
              <w:bottom w:w="90" w:type="dxa"/>
              <w:end w:w="90" w:type="dxa"/>
            </w:tcMar>
          </w:tcPr>
          <w:p>
            <w:pPr>
              <w:jc w:val="center"/>
            </w:pPr>
            <w:r>
              <w:rPr>
                <w:b/>
                <w:sz w:val="19"/>
              </w:rPr>
              <w:t>Meaning</w:t>
            </w:r>
          </w:p>
        </w:tc>
      </w:tr>
      <w:tr>
        <w:tc>
          <w:tcPr>
            <w:tcW w:type="dxa" w:w="2948"/>
            <w:vAlign w:val="center"/>
            <w:tcMar>
              <w:top w:w="80" w:type="dxa"/>
              <w:start w:w="90" w:type="dxa"/>
              <w:bottom w:w="80" w:type="dxa"/>
              <w:end w:w="90" w:type="dxa"/>
            </w:tcMar>
          </w:tcPr>
          <w:p>
            <w:pPr>
              <w:jc w:val="center"/>
            </w:pPr>
            <w:r>
              <w:rPr>
                <w:sz w:val="18"/>
              </w:rPr>
              <w:t>Data</w:t>
            </w:r>
          </w:p>
        </w:tc>
        <w:tc>
          <w:tcPr>
            <w:tcW w:type="dxa" w:w="6123"/>
            <w:vAlign w:val="center"/>
            <w:tcMar>
              <w:top w:w="80" w:type="dxa"/>
              <w:start w:w="90" w:type="dxa"/>
              <w:bottom w:w="80" w:type="dxa"/>
              <w:end w:w="90" w:type="dxa"/>
            </w:tcMar>
          </w:tcPr>
          <w:p>
            <w:pPr>
              <w:jc w:val="left"/>
            </w:pPr>
            <w:r>
              <w:rPr>
                <w:sz w:val="18"/>
              </w:rPr>
              <w:t>The actual payload returned to the client.</w:t>
            </w:r>
          </w:p>
        </w:tc>
      </w:tr>
      <w:tr>
        <w:tc>
          <w:tcPr>
            <w:tcW w:type="dxa" w:w="2948"/>
            <w:vAlign w:val="center"/>
            <w:tcMar>
              <w:top w:w="80" w:type="dxa"/>
              <w:start w:w="90" w:type="dxa"/>
              <w:bottom w:w="80" w:type="dxa"/>
              <w:end w:w="90" w:type="dxa"/>
            </w:tcMar>
          </w:tcPr>
          <w:p>
            <w:pPr>
              <w:jc w:val="center"/>
            </w:pPr>
            <w:r>
              <w:rPr>
                <w:sz w:val="18"/>
              </w:rPr>
              <w:t>Meta.RequestId</w:t>
            </w:r>
          </w:p>
        </w:tc>
        <w:tc>
          <w:tcPr>
            <w:tcW w:type="dxa" w:w="6123"/>
            <w:vAlign w:val="center"/>
            <w:tcMar>
              <w:top w:w="80" w:type="dxa"/>
              <w:start w:w="90" w:type="dxa"/>
              <w:bottom w:w="80" w:type="dxa"/>
              <w:end w:w="90" w:type="dxa"/>
            </w:tcMar>
          </w:tcPr>
          <w:p>
            <w:pPr>
              <w:jc w:val="left"/>
            </w:pPr>
            <w:r>
              <w:rPr>
                <w:sz w:val="18"/>
              </w:rPr>
              <w:t>Trace identifier useful for diagnostics and support.</w:t>
            </w:r>
          </w:p>
        </w:tc>
      </w:tr>
      <w:tr>
        <w:tc>
          <w:tcPr>
            <w:tcW w:type="dxa" w:w="2948"/>
            <w:vAlign w:val="center"/>
            <w:tcMar>
              <w:top w:w="80" w:type="dxa"/>
              <w:start w:w="90" w:type="dxa"/>
              <w:bottom w:w="80" w:type="dxa"/>
              <w:end w:w="90" w:type="dxa"/>
            </w:tcMar>
          </w:tcPr>
          <w:p>
            <w:pPr>
              <w:jc w:val="center"/>
            </w:pPr>
            <w:r>
              <w:rPr>
                <w:sz w:val="18"/>
              </w:rPr>
              <w:t>Meta.Timestamp</w:t>
            </w:r>
          </w:p>
        </w:tc>
        <w:tc>
          <w:tcPr>
            <w:tcW w:type="dxa" w:w="6123"/>
            <w:vAlign w:val="center"/>
            <w:tcMar>
              <w:top w:w="80" w:type="dxa"/>
              <w:start w:w="90" w:type="dxa"/>
              <w:bottom w:w="80" w:type="dxa"/>
              <w:end w:w="90" w:type="dxa"/>
            </w:tcMar>
          </w:tcPr>
          <w:p>
            <w:pPr>
              <w:jc w:val="left"/>
            </w:pPr>
            <w:r>
              <w:rPr>
                <w:sz w:val="18"/>
              </w:rPr>
              <w:t>UTC timestamp for response generation.</w:t>
            </w:r>
          </w:p>
        </w:tc>
      </w:tr>
      <w:tr>
        <w:tc>
          <w:tcPr>
            <w:tcW w:type="dxa" w:w="2948"/>
            <w:vAlign w:val="center"/>
            <w:tcMar>
              <w:top w:w="80" w:type="dxa"/>
              <w:start w:w="90" w:type="dxa"/>
              <w:bottom w:w="80" w:type="dxa"/>
              <w:end w:w="90" w:type="dxa"/>
            </w:tcMar>
          </w:tcPr>
          <w:p>
            <w:pPr>
              <w:jc w:val="center"/>
            </w:pPr>
            <w:r>
              <w:rPr>
                <w:sz w:val="18"/>
              </w:rPr>
              <w:t>Meta.Pagination</w:t>
            </w:r>
          </w:p>
        </w:tc>
        <w:tc>
          <w:tcPr>
            <w:tcW w:type="dxa" w:w="6123"/>
            <w:vAlign w:val="center"/>
            <w:tcMar>
              <w:top w:w="80" w:type="dxa"/>
              <w:start w:w="90" w:type="dxa"/>
              <w:bottom w:w="80" w:type="dxa"/>
              <w:end w:w="90" w:type="dxa"/>
            </w:tcMar>
          </w:tcPr>
          <w:p>
            <w:pPr>
              <w:jc w:val="left"/>
            </w:pPr>
            <w:r>
              <w:rPr>
                <w:sz w:val="18"/>
              </w:rPr>
              <w:t>Present for paged endpoints such as session lists.</w:t>
            </w:r>
          </w:p>
        </w:tc>
      </w:tr>
      <w:tr>
        <w:tc>
          <w:tcPr>
            <w:tcW w:type="dxa" w:w="2948"/>
            <w:vAlign w:val="center"/>
            <w:tcMar>
              <w:top w:w="80" w:type="dxa"/>
              <w:start w:w="90" w:type="dxa"/>
              <w:bottom w:w="80" w:type="dxa"/>
              <w:end w:w="90" w:type="dxa"/>
            </w:tcMar>
          </w:tcPr>
          <w:p>
            <w:pPr>
              <w:jc w:val="center"/>
            </w:pPr>
            <w:r>
              <w:rPr>
                <w:sz w:val="18"/>
              </w:rPr>
              <w:t>Errors</w:t>
            </w:r>
          </w:p>
        </w:tc>
        <w:tc>
          <w:tcPr>
            <w:tcW w:type="dxa" w:w="6123"/>
            <w:vAlign w:val="center"/>
            <w:tcMar>
              <w:top w:w="80" w:type="dxa"/>
              <w:start w:w="90" w:type="dxa"/>
              <w:bottom w:w="80" w:type="dxa"/>
              <w:end w:w="90" w:type="dxa"/>
            </w:tcMar>
          </w:tcPr>
          <w:p>
            <w:pPr>
              <w:jc w:val="left"/>
            </w:pPr>
            <w:r>
              <w:rPr>
                <w:sz w:val="18"/>
              </w:rPr>
              <w:t>List of structured errors with Code, Message, and optional Field.</w:t>
            </w:r>
          </w:p>
        </w:tc>
      </w:tr>
    </w:tbl>
    <w:p/>
    <w:p>
      <w:pPr>
        <w:pStyle w:val="Heading2"/>
      </w:pPr>
      <w:r>
        <w:t>8.2 Auth endpoints</w:t>
      </w:r>
    </w:p>
    <w:tbl>
      <w:tblPr>
        <w:tblStyle w:val="TableGrid"/>
        <w:tblW w:type="auto" w:w="0"/>
        <w:jc w:val="center"/>
        <w:tblLook w:firstColumn="1" w:firstRow="1" w:lastColumn="0" w:lastRow="0" w:noHBand="0" w:noVBand="1" w:val="04A0"/>
      </w:tblPr>
      <w:tblGrid>
        <w:gridCol w:w="3324"/>
        <w:gridCol w:w="3324"/>
        <w:gridCol w:w="3324"/>
      </w:tblGrid>
      <w:tr>
        <w:tc>
          <w:tcPr>
            <w:tcW w:type="dxa" w:w="3118"/>
            <w:vAlign w:val="center"/>
            <w:shd w:fill="D9EAF7"/>
            <w:tcMar>
              <w:top w:w="90" w:type="dxa"/>
              <w:start w:w="90" w:type="dxa"/>
              <w:bottom w:w="90" w:type="dxa"/>
              <w:end w:w="90" w:type="dxa"/>
            </w:tcMar>
          </w:tcPr>
          <w:p>
            <w:pPr>
              <w:jc w:val="center"/>
            </w:pPr>
            <w:r>
              <w:rPr>
                <w:b/>
                <w:sz w:val="19"/>
              </w:rPr>
              <w:t>Endpoint</w:t>
            </w:r>
          </w:p>
        </w:tc>
        <w:tc>
          <w:tcPr>
            <w:tcW w:type="dxa" w:w="1134"/>
            <w:vAlign w:val="center"/>
            <w:shd w:fill="D9EAF7"/>
            <w:tcMar>
              <w:top w:w="90" w:type="dxa"/>
              <w:start w:w="90" w:type="dxa"/>
              <w:bottom w:w="90" w:type="dxa"/>
              <w:end w:w="90" w:type="dxa"/>
            </w:tcMar>
          </w:tcPr>
          <w:p>
            <w:pPr>
              <w:jc w:val="center"/>
            </w:pPr>
            <w:r>
              <w:rPr>
                <w:b/>
                <w:sz w:val="19"/>
              </w:rPr>
              <w:t>Method</w:t>
            </w:r>
          </w:p>
        </w:tc>
        <w:tc>
          <w:tcPr>
            <w:tcW w:type="dxa" w:w="4819"/>
            <w:vAlign w:val="center"/>
            <w:shd w:fill="D9EAF7"/>
            <w:tcMar>
              <w:top w:w="90" w:type="dxa"/>
              <w:start w:w="90" w:type="dxa"/>
              <w:bottom w:w="90" w:type="dxa"/>
              <w:end w:w="90" w:type="dxa"/>
            </w:tcMar>
          </w:tcPr>
          <w:p>
            <w:pPr>
              <w:jc w:val="center"/>
            </w:pPr>
            <w:r>
              <w:rPr>
                <w:b/>
                <w:sz w:val="19"/>
              </w:rPr>
              <w:t>Primary behavior</w:t>
            </w:r>
          </w:p>
        </w:tc>
      </w:tr>
      <w:tr>
        <w:tc>
          <w:tcPr>
            <w:tcW w:type="dxa" w:w="3118"/>
            <w:vAlign w:val="center"/>
            <w:tcMar>
              <w:top w:w="80" w:type="dxa"/>
              <w:start w:w="90" w:type="dxa"/>
              <w:bottom w:w="80" w:type="dxa"/>
              <w:end w:w="90" w:type="dxa"/>
            </w:tcMar>
          </w:tcPr>
          <w:p>
            <w:pPr>
              <w:jc w:val="center"/>
            </w:pPr>
            <w:r>
              <w:rPr>
                <w:sz w:val="18"/>
              </w:rPr>
              <w:t>/api/auth/register</w:t>
            </w:r>
          </w:p>
        </w:tc>
        <w:tc>
          <w:tcPr>
            <w:tcW w:type="dxa" w:w="1134"/>
            <w:vAlign w:val="center"/>
            <w:tcMar>
              <w:top w:w="80" w:type="dxa"/>
              <w:start w:w="90" w:type="dxa"/>
              <w:bottom w:w="80" w:type="dxa"/>
              <w:end w:w="90" w:type="dxa"/>
            </w:tcMar>
          </w:tcPr>
          <w:p>
            <w:pPr>
              <w:jc w:val="center"/>
            </w:pPr>
            <w:r>
              <w:rPr>
                <w:sz w:val="18"/>
              </w:rPr>
              <w:t>POST</w:t>
            </w:r>
          </w:p>
        </w:tc>
        <w:tc>
          <w:tcPr>
            <w:tcW w:type="dxa" w:w="4819"/>
            <w:vAlign w:val="center"/>
            <w:tcMar>
              <w:top w:w="80" w:type="dxa"/>
              <w:start w:w="90" w:type="dxa"/>
              <w:bottom w:w="80" w:type="dxa"/>
              <w:end w:w="90" w:type="dxa"/>
            </w:tcMar>
          </w:tcPr>
          <w:p>
            <w:pPr>
              <w:jc w:val="left"/>
            </w:pPr>
            <w:r>
              <w:rPr>
                <w:sz w:val="18"/>
              </w:rPr>
              <w:t>Creates account, writes refresh cookie, returns access token and user payload.</w:t>
            </w:r>
          </w:p>
        </w:tc>
      </w:tr>
      <w:tr>
        <w:tc>
          <w:tcPr>
            <w:tcW w:type="dxa" w:w="3118"/>
            <w:vAlign w:val="center"/>
            <w:tcMar>
              <w:top w:w="80" w:type="dxa"/>
              <w:start w:w="90" w:type="dxa"/>
              <w:bottom w:w="80" w:type="dxa"/>
              <w:end w:w="90" w:type="dxa"/>
            </w:tcMar>
          </w:tcPr>
          <w:p>
            <w:pPr>
              <w:jc w:val="center"/>
            </w:pPr>
            <w:r>
              <w:rPr>
                <w:sz w:val="18"/>
              </w:rPr>
              <w:t>/api/auth/login</w:t>
            </w:r>
          </w:p>
        </w:tc>
        <w:tc>
          <w:tcPr>
            <w:tcW w:type="dxa" w:w="1134"/>
            <w:vAlign w:val="center"/>
            <w:tcMar>
              <w:top w:w="80" w:type="dxa"/>
              <w:start w:w="90" w:type="dxa"/>
              <w:bottom w:w="80" w:type="dxa"/>
              <w:end w:w="90" w:type="dxa"/>
            </w:tcMar>
          </w:tcPr>
          <w:p>
            <w:pPr>
              <w:jc w:val="center"/>
            </w:pPr>
            <w:r>
              <w:rPr>
                <w:sz w:val="18"/>
              </w:rPr>
              <w:t>POST</w:t>
            </w:r>
          </w:p>
        </w:tc>
        <w:tc>
          <w:tcPr>
            <w:tcW w:type="dxa" w:w="4819"/>
            <w:vAlign w:val="center"/>
            <w:tcMar>
              <w:top w:w="80" w:type="dxa"/>
              <w:start w:w="90" w:type="dxa"/>
              <w:bottom w:w="80" w:type="dxa"/>
              <w:end w:w="90" w:type="dxa"/>
            </w:tcMar>
          </w:tcPr>
          <w:p>
            <w:pPr>
              <w:jc w:val="left"/>
            </w:pPr>
            <w:r>
              <w:rPr>
                <w:sz w:val="18"/>
              </w:rPr>
              <w:t>Authenticates credentials, writes refresh cookie, returns access token and user payload.</w:t>
            </w:r>
          </w:p>
        </w:tc>
      </w:tr>
      <w:tr>
        <w:tc>
          <w:tcPr>
            <w:tcW w:type="dxa" w:w="3118"/>
            <w:vAlign w:val="center"/>
            <w:tcMar>
              <w:top w:w="80" w:type="dxa"/>
              <w:start w:w="90" w:type="dxa"/>
              <w:bottom w:w="80" w:type="dxa"/>
              <w:end w:w="90" w:type="dxa"/>
            </w:tcMar>
          </w:tcPr>
          <w:p>
            <w:pPr>
              <w:jc w:val="center"/>
            </w:pPr>
            <w:r>
              <w:rPr>
                <w:sz w:val="18"/>
              </w:rPr>
              <w:t>/api/auth/refresh</w:t>
            </w:r>
          </w:p>
        </w:tc>
        <w:tc>
          <w:tcPr>
            <w:tcW w:type="dxa" w:w="1134"/>
            <w:vAlign w:val="center"/>
            <w:tcMar>
              <w:top w:w="80" w:type="dxa"/>
              <w:start w:w="90" w:type="dxa"/>
              <w:bottom w:w="80" w:type="dxa"/>
              <w:end w:w="90" w:type="dxa"/>
            </w:tcMar>
          </w:tcPr>
          <w:p>
            <w:pPr>
              <w:jc w:val="center"/>
            </w:pPr>
            <w:r>
              <w:rPr>
                <w:sz w:val="18"/>
              </w:rPr>
              <w:t>POST</w:t>
            </w:r>
          </w:p>
        </w:tc>
        <w:tc>
          <w:tcPr>
            <w:tcW w:type="dxa" w:w="4819"/>
            <w:vAlign w:val="center"/>
            <w:tcMar>
              <w:top w:w="80" w:type="dxa"/>
              <w:start w:w="90" w:type="dxa"/>
              <w:bottom w:w="80" w:type="dxa"/>
              <w:end w:w="90" w:type="dxa"/>
            </w:tcMar>
          </w:tcPr>
          <w:p>
            <w:pPr>
              <w:jc w:val="left"/>
            </w:pPr>
            <w:r>
              <w:rPr>
                <w:sz w:val="18"/>
              </w:rPr>
              <w:t>Reads refresh token from cookie, rotates token, returns fresh access token and user payload.</w:t>
            </w:r>
          </w:p>
        </w:tc>
      </w:tr>
      <w:tr>
        <w:tc>
          <w:tcPr>
            <w:tcW w:type="dxa" w:w="3118"/>
            <w:vAlign w:val="center"/>
            <w:tcMar>
              <w:top w:w="80" w:type="dxa"/>
              <w:start w:w="90" w:type="dxa"/>
              <w:bottom w:w="80" w:type="dxa"/>
              <w:end w:w="90" w:type="dxa"/>
            </w:tcMar>
          </w:tcPr>
          <w:p>
            <w:pPr>
              <w:jc w:val="left"/>
            </w:pPr>
            <w:r>
              <w:rPr>
                <w:sz w:val="18"/>
              </w:rPr>
              <w:t>/api/auth/forgot-password</w:t>
            </w:r>
          </w:p>
        </w:tc>
        <w:tc>
          <w:tcPr>
            <w:tcW w:type="dxa" w:w="1134"/>
            <w:vAlign w:val="center"/>
            <w:tcMar>
              <w:top w:w="80" w:type="dxa"/>
              <w:start w:w="90" w:type="dxa"/>
              <w:bottom w:w="80" w:type="dxa"/>
              <w:end w:w="90" w:type="dxa"/>
            </w:tcMar>
          </w:tcPr>
          <w:p>
            <w:pPr>
              <w:jc w:val="center"/>
            </w:pPr>
            <w:r>
              <w:rPr>
                <w:sz w:val="18"/>
              </w:rPr>
              <w:t>POST</w:t>
            </w:r>
          </w:p>
        </w:tc>
        <w:tc>
          <w:tcPr>
            <w:tcW w:type="dxa" w:w="4819"/>
            <w:vAlign w:val="center"/>
            <w:tcMar>
              <w:top w:w="80" w:type="dxa"/>
              <w:start w:w="90" w:type="dxa"/>
              <w:bottom w:w="80" w:type="dxa"/>
              <w:end w:w="90" w:type="dxa"/>
            </w:tcMar>
          </w:tcPr>
          <w:p>
            <w:pPr>
              <w:jc w:val="left"/>
            </w:pPr>
            <w:r>
              <w:rPr>
                <w:sz w:val="18"/>
              </w:rPr>
              <w:t>Starts password reset flow without revealing whether the account exists.</w:t>
            </w:r>
          </w:p>
        </w:tc>
      </w:tr>
      <w:tr>
        <w:tc>
          <w:tcPr>
            <w:tcW w:type="dxa" w:w="3118"/>
            <w:vAlign w:val="center"/>
            <w:tcMar>
              <w:top w:w="80" w:type="dxa"/>
              <w:start w:w="90" w:type="dxa"/>
              <w:bottom w:w="80" w:type="dxa"/>
              <w:end w:w="90" w:type="dxa"/>
            </w:tcMar>
          </w:tcPr>
          <w:p>
            <w:pPr>
              <w:jc w:val="left"/>
            </w:pPr>
            <w:r>
              <w:rPr>
                <w:sz w:val="18"/>
              </w:rPr>
              <w:t>/api/auth/reset-password</w:t>
            </w:r>
          </w:p>
        </w:tc>
        <w:tc>
          <w:tcPr>
            <w:tcW w:type="dxa" w:w="1134"/>
            <w:vAlign w:val="center"/>
            <w:tcMar>
              <w:top w:w="80" w:type="dxa"/>
              <w:start w:w="90" w:type="dxa"/>
              <w:bottom w:w="80" w:type="dxa"/>
              <w:end w:w="90" w:type="dxa"/>
            </w:tcMar>
          </w:tcPr>
          <w:p>
            <w:pPr>
              <w:jc w:val="center"/>
            </w:pPr>
            <w:r>
              <w:rPr>
                <w:sz w:val="18"/>
              </w:rPr>
              <w:t>POST</w:t>
            </w:r>
          </w:p>
        </w:tc>
        <w:tc>
          <w:tcPr>
            <w:tcW w:type="dxa" w:w="4819"/>
            <w:vAlign w:val="center"/>
            <w:tcMar>
              <w:top w:w="80" w:type="dxa"/>
              <w:start w:w="90" w:type="dxa"/>
              <w:bottom w:w="80" w:type="dxa"/>
              <w:end w:w="90" w:type="dxa"/>
            </w:tcMar>
          </w:tcPr>
          <w:p>
            <w:pPr>
              <w:jc w:val="left"/>
            </w:pPr>
            <w:r>
              <w:rPr>
                <w:sz w:val="18"/>
              </w:rPr>
              <w:t>Consumes reset token, changes password, and clears refresh cookie.</w:t>
            </w:r>
          </w:p>
        </w:tc>
      </w:tr>
      <w:tr>
        <w:tc>
          <w:tcPr>
            <w:tcW w:type="dxa" w:w="3118"/>
            <w:vAlign w:val="center"/>
            <w:tcMar>
              <w:top w:w="80" w:type="dxa"/>
              <w:start w:w="90" w:type="dxa"/>
              <w:bottom w:w="80" w:type="dxa"/>
              <w:end w:w="90" w:type="dxa"/>
            </w:tcMar>
          </w:tcPr>
          <w:p>
            <w:pPr>
              <w:jc w:val="left"/>
            </w:pPr>
            <w:r>
              <w:rPr>
                <w:sz w:val="18"/>
              </w:rPr>
              <w:t>/api/auth/verify-email</w:t>
            </w:r>
          </w:p>
        </w:tc>
        <w:tc>
          <w:tcPr>
            <w:tcW w:type="dxa" w:w="1134"/>
            <w:vAlign w:val="center"/>
            <w:tcMar>
              <w:top w:w="80" w:type="dxa"/>
              <w:start w:w="90" w:type="dxa"/>
              <w:bottom w:w="80" w:type="dxa"/>
              <w:end w:w="90" w:type="dxa"/>
            </w:tcMar>
          </w:tcPr>
          <w:p>
            <w:pPr>
              <w:jc w:val="center"/>
            </w:pPr>
            <w:r>
              <w:rPr>
                <w:sz w:val="18"/>
              </w:rPr>
              <w:t>POST</w:t>
            </w:r>
          </w:p>
        </w:tc>
        <w:tc>
          <w:tcPr>
            <w:tcW w:type="dxa" w:w="4819"/>
            <w:vAlign w:val="center"/>
            <w:tcMar>
              <w:top w:w="80" w:type="dxa"/>
              <w:start w:w="90" w:type="dxa"/>
              <w:bottom w:w="80" w:type="dxa"/>
              <w:end w:w="90" w:type="dxa"/>
            </w:tcMar>
          </w:tcPr>
          <w:p>
            <w:pPr>
              <w:jc w:val="left"/>
            </w:pPr>
            <w:r>
              <w:rPr>
                <w:sz w:val="18"/>
              </w:rPr>
              <w:t>Consumes verification token and confirms the email address.</w:t>
            </w:r>
          </w:p>
        </w:tc>
      </w:tr>
      <w:tr>
        <w:tc>
          <w:tcPr>
            <w:tcW w:type="dxa" w:w="3118"/>
            <w:vAlign w:val="center"/>
            <w:tcMar>
              <w:top w:w="80" w:type="dxa"/>
              <w:start w:w="90" w:type="dxa"/>
              <w:bottom w:w="80" w:type="dxa"/>
              <w:end w:w="90" w:type="dxa"/>
            </w:tcMar>
          </w:tcPr>
          <w:p>
            <w:pPr>
              <w:jc w:val="center"/>
            </w:pPr>
            <w:r>
              <w:rPr>
                <w:sz w:val="18"/>
              </w:rPr>
              <w:t>/api/auth/profile</w:t>
            </w:r>
          </w:p>
        </w:tc>
        <w:tc>
          <w:tcPr>
            <w:tcW w:type="dxa" w:w="1134"/>
            <w:vAlign w:val="center"/>
            <w:tcMar>
              <w:top w:w="80" w:type="dxa"/>
              <w:start w:w="90" w:type="dxa"/>
              <w:bottom w:w="80" w:type="dxa"/>
              <w:end w:w="90" w:type="dxa"/>
            </w:tcMar>
          </w:tcPr>
          <w:p>
            <w:pPr>
              <w:jc w:val="center"/>
            </w:pPr>
            <w:r>
              <w:rPr>
                <w:sz w:val="18"/>
              </w:rPr>
              <w:t>GET</w:t>
            </w:r>
          </w:p>
        </w:tc>
        <w:tc>
          <w:tcPr>
            <w:tcW w:type="dxa" w:w="4819"/>
            <w:vAlign w:val="center"/>
            <w:tcMar>
              <w:top w:w="80" w:type="dxa"/>
              <w:start w:w="90" w:type="dxa"/>
              <w:bottom w:w="80" w:type="dxa"/>
              <w:end w:w="90" w:type="dxa"/>
            </w:tcMar>
          </w:tcPr>
          <w:p>
            <w:pPr>
              <w:jc w:val="left"/>
            </w:pPr>
            <w:r>
              <w:rPr>
                <w:sz w:val="18"/>
              </w:rPr>
              <w:t>Returns current authenticated user profile.</w:t>
            </w:r>
          </w:p>
        </w:tc>
      </w:tr>
      <w:tr>
        <w:tc>
          <w:tcPr>
            <w:tcW w:type="dxa" w:w="3118"/>
            <w:vAlign w:val="center"/>
            <w:tcMar>
              <w:top w:w="80" w:type="dxa"/>
              <w:start w:w="90" w:type="dxa"/>
              <w:bottom w:w="80" w:type="dxa"/>
              <w:end w:w="90" w:type="dxa"/>
            </w:tcMar>
          </w:tcPr>
          <w:p>
            <w:pPr>
              <w:jc w:val="center"/>
            </w:pPr>
            <w:r>
              <w:rPr>
                <w:sz w:val="18"/>
              </w:rPr>
              <w:t>/api/auth/sessions</w:t>
            </w:r>
          </w:p>
        </w:tc>
        <w:tc>
          <w:tcPr>
            <w:tcW w:type="dxa" w:w="1134"/>
            <w:vAlign w:val="center"/>
            <w:tcMar>
              <w:top w:w="80" w:type="dxa"/>
              <w:start w:w="90" w:type="dxa"/>
              <w:bottom w:w="80" w:type="dxa"/>
              <w:end w:w="90" w:type="dxa"/>
            </w:tcMar>
          </w:tcPr>
          <w:p>
            <w:pPr>
              <w:jc w:val="center"/>
            </w:pPr>
            <w:r>
              <w:rPr>
                <w:sz w:val="18"/>
              </w:rPr>
              <w:t>GET</w:t>
            </w:r>
          </w:p>
        </w:tc>
        <w:tc>
          <w:tcPr>
            <w:tcW w:type="dxa" w:w="4819"/>
            <w:vAlign w:val="center"/>
            <w:tcMar>
              <w:top w:w="80" w:type="dxa"/>
              <w:start w:w="90" w:type="dxa"/>
              <w:bottom w:w="80" w:type="dxa"/>
              <w:end w:w="90" w:type="dxa"/>
            </w:tcMar>
          </w:tcPr>
          <w:p>
            <w:pPr>
              <w:jc w:val="left"/>
            </w:pPr>
            <w:r>
              <w:rPr>
                <w:sz w:val="18"/>
              </w:rPr>
              <w:t>Returns a paged session list for the current user.</w:t>
            </w:r>
          </w:p>
        </w:tc>
      </w:tr>
      <w:tr>
        <w:tc>
          <w:tcPr>
            <w:tcW w:type="dxa" w:w="3118"/>
            <w:vAlign w:val="center"/>
            <w:tcMar>
              <w:top w:w="80" w:type="dxa"/>
              <w:start w:w="90" w:type="dxa"/>
              <w:bottom w:w="80" w:type="dxa"/>
              <w:end w:w="90" w:type="dxa"/>
            </w:tcMar>
          </w:tcPr>
          <w:p>
            <w:pPr>
              <w:jc w:val="left"/>
            </w:pPr>
            <w:r>
              <w:rPr>
                <w:sz w:val="18"/>
              </w:rPr>
              <w:t>/api/auth/sessions/{sessionId}</w:t>
            </w:r>
          </w:p>
        </w:tc>
        <w:tc>
          <w:tcPr>
            <w:tcW w:type="dxa" w:w="1134"/>
            <w:vAlign w:val="center"/>
            <w:tcMar>
              <w:top w:w="80" w:type="dxa"/>
              <w:start w:w="90" w:type="dxa"/>
              <w:bottom w:w="80" w:type="dxa"/>
              <w:end w:w="90" w:type="dxa"/>
            </w:tcMar>
          </w:tcPr>
          <w:p>
            <w:pPr>
              <w:jc w:val="center"/>
            </w:pPr>
            <w:r>
              <w:rPr>
                <w:sz w:val="18"/>
              </w:rPr>
              <w:t>DELETE</w:t>
            </w:r>
          </w:p>
        </w:tc>
        <w:tc>
          <w:tcPr>
            <w:tcW w:type="dxa" w:w="4819"/>
            <w:vAlign w:val="center"/>
            <w:tcMar>
              <w:top w:w="80" w:type="dxa"/>
              <w:start w:w="90" w:type="dxa"/>
              <w:bottom w:w="80" w:type="dxa"/>
              <w:end w:w="90" w:type="dxa"/>
            </w:tcMar>
          </w:tcPr>
          <w:p>
            <w:pPr>
              <w:jc w:val="left"/>
            </w:pPr>
            <w:r>
              <w:rPr>
                <w:sz w:val="18"/>
              </w:rPr>
              <w:t>Revokes a specific session if it belongs to the current user.</w:t>
            </w:r>
          </w:p>
        </w:tc>
      </w:tr>
      <w:tr>
        <w:tc>
          <w:tcPr>
            <w:tcW w:type="dxa" w:w="3118"/>
            <w:vAlign w:val="center"/>
            <w:tcMar>
              <w:top w:w="80" w:type="dxa"/>
              <w:start w:w="90" w:type="dxa"/>
              <w:bottom w:w="80" w:type="dxa"/>
              <w:end w:w="90" w:type="dxa"/>
            </w:tcMar>
          </w:tcPr>
          <w:p>
            <w:pPr>
              <w:jc w:val="center"/>
            </w:pPr>
            <w:r>
              <w:rPr>
                <w:sz w:val="18"/>
              </w:rPr>
              <w:t>/api/auth/logout</w:t>
            </w:r>
          </w:p>
        </w:tc>
        <w:tc>
          <w:tcPr>
            <w:tcW w:type="dxa" w:w="1134"/>
            <w:vAlign w:val="center"/>
            <w:tcMar>
              <w:top w:w="80" w:type="dxa"/>
              <w:start w:w="90" w:type="dxa"/>
              <w:bottom w:w="80" w:type="dxa"/>
              <w:end w:w="90" w:type="dxa"/>
            </w:tcMar>
          </w:tcPr>
          <w:p>
            <w:pPr>
              <w:jc w:val="center"/>
            </w:pPr>
            <w:r>
              <w:rPr>
                <w:sz w:val="18"/>
              </w:rPr>
              <w:t>POST</w:t>
            </w:r>
          </w:p>
        </w:tc>
        <w:tc>
          <w:tcPr>
            <w:tcW w:type="dxa" w:w="4819"/>
            <w:vAlign w:val="center"/>
            <w:tcMar>
              <w:top w:w="80" w:type="dxa"/>
              <w:start w:w="90" w:type="dxa"/>
              <w:bottom w:w="80" w:type="dxa"/>
              <w:end w:w="90" w:type="dxa"/>
            </w:tcMar>
          </w:tcPr>
          <w:p>
            <w:pPr>
              <w:jc w:val="left"/>
            </w:pPr>
            <w:r>
              <w:rPr>
                <w:sz w:val="18"/>
              </w:rPr>
              <w:t>Clears refresh-token cookie; can later be expanded to revoke current refresh token server-side.</w:t>
            </w:r>
          </w:p>
        </w:tc>
      </w:tr>
    </w:tbl>
    <w:p/>
    <w:p>
      <w:pPr>
        <w:pStyle w:val="Heading2"/>
      </w:pPr>
      <w:r>
        <w:t>8.3 Controller responsibilities</w:t>
      </w:r>
    </w:p>
    <w:p>
      <w:pPr>
        <w:pStyle w:val="ListBullet"/>
      </w:pPr>
      <w:r>
        <w:t>Accept typed request DTOs from the client.</w:t>
      </w:r>
    </w:p>
    <w:p>
      <w:pPr>
        <w:pStyle w:val="ListBullet"/>
      </w:pPr>
      <w:r>
        <w:t>Delegate business logic to IAuthService instead of embedding security logic in controllers.</w:t>
      </w:r>
    </w:p>
    <w:p>
      <w:pPr>
        <w:pStyle w:val="ListBullet"/>
      </w:pPr>
      <w:r>
        <w:t>Append or delete the refresh-token cookie.</w:t>
      </w:r>
    </w:p>
    <w:p>
      <w:pPr>
        <w:pStyle w:val="ListBullet"/>
      </w:pPr>
      <w:r>
        <w:t>Extract current user ID from JWT claims when profile or session endpoints are called.</w:t>
      </w:r>
    </w:p>
    <w:p>
      <w:pPr>
        <w:pStyle w:val="ListBullet"/>
      </w:pPr>
      <w:r>
        <w:t>Return results in the standardized ApiResponse envelope through BaseApiController helpers.</w:t>
      </w:r>
    </w:p>
    <w:p>
      <w:pPr>
        <w:pStyle w:val="Heading2"/>
      </w:pPr>
      <w:r>
        <w:t>8.4 JWT bearer validation</w:t>
      </w:r>
    </w:p>
    <w:p>
      <w:r>
        <w:t>JWT validation belongs to API infrastructure because it is an ASP.NET hosting concern. Authentication configuration reads JwtSettings from configuration and enforces issuer, audience, signing key, lifetime, and clock skew. The API layer validates incoming access tokens before requests ever reach controller logic.</w:t>
      </w:r>
    </w:p>
    <w:p>
      <w:pPr>
        <w:pStyle w:val="Heading2"/>
      </w:pPr>
      <w:r>
        <w:t>8.5 Authorization policies</w:t>
      </w:r>
    </w:p>
    <w:p>
      <w:r>
        <w:t>Authorization is policy-based and can combine role claims and permission claims. The current discussion covered role constants and policy wiring in API infrastructure. This allows endpoint protection through [Authorize], [Authorize(Roles = ...)], or [Authorize(Policy = ...)]. Permission constants can be expanded in a later session without changing the fundamental architecture.</w:t>
      </w:r>
    </w:p>
    <w:p>
      <w:pPr>
        <w:pStyle w:val="Heading2"/>
      </w:pPr>
      <w:r>
        <w:t>8.6 Middleware and pipeline order</w:t>
      </w:r>
    </w:p>
    <w:tbl>
      <w:tblPr>
        <w:tblStyle w:val="TableGrid"/>
        <w:tblW w:type="auto" w:w="0"/>
        <w:jc w:val="center"/>
        <w:tblLook w:firstColumn="1" w:firstRow="1" w:lastColumn="0" w:lastRow="0" w:noHBand="0" w:noVBand="1" w:val="04A0"/>
      </w:tblPr>
      <w:tblGrid>
        <w:gridCol w:w="4986"/>
        <w:gridCol w:w="4986"/>
      </w:tblGrid>
      <w:tr>
        <w:tc>
          <w:tcPr>
            <w:tcW w:type="dxa" w:w="2835"/>
            <w:vAlign w:val="center"/>
            <w:shd w:fill="D9EAF7"/>
            <w:tcMar>
              <w:top w:w="90" w:type="dxa"/>
              <w:start w:w="90" w:type="dxa"/>
              <w:bottom w:w="90" w:type="dxa"/>
              <w:end w:w="90" w:type="dxa"/>
            </w:tcMar>
          </w:tcPr>
          <w:p>
            <w:pPr>
              <w:jc w:val="center"/>
            </w:pPr>
            <w:r>
              <w:rPr>
                <w:b/>
                <w:sz w:val="19"/>
              </w:rPr>
              <w:t>Pipeline element</w:t>
            </w:r>
          </w:p>
        </w:tc>
        <w:tc>
          <w:tcPr>
            <w:tcW w:type="dxa" w:w="6236"/>
            <w:vAlign w:val="center"/>
            <w:shd w:fill="D9EAF7"/>
            <w:tcMar>
              <w:top w:w="90" w:type="dxa"/>
              <w:start w:w="90" w:type="dxa"/>
              <w:bottom w:w="90" w:type="dxa"/>
              <w:end w:w="90" w:type="dxa"/>
            </w:tcMar>
          </w:tcPr>
          <w:p>
            <w:pPr>
              <w:jc w:val="center"/>
            </w:pPr>
            <w:r>
              <w:rPr>
                <w:b/>
                <w:sz w:val="19"/>
              </w:rPr>
              <w:t>Why it matters</w:t>
            </w:r>
          </w:p>
        </w:tc>
      </w:tr>
      <w:tr>
        <w:tc>
          <w:tcPr>
            <w:tcW w:type="dxa" w:w="2835"/>
            <w:vAlign w:val="center"/>
            <w:tcMar>
              <w:top w:w="80" w:type="dxa"/>
              <w:start w:w="90" w:type="dxa"/>
              <w:bottom w:w="80" w:type="dxa"/>
              <w:end w:w="90" w:type="dxa"/>
            </w:tcMar>
          </w:tcPr>
          <w:p>
            <w:pPr>
              <w:jc w:val="center"/>
            </w:pPr>
            <w:r>
              <w:rPr>
                <w:sz w:val="18"/>
              </w:rPr>
              <w:t>UseCors</w:t>
            </w:r>
          </w:p>
        </w:tc>
        <w:tc>
          <w:tcPr>
            <w:tcW w:type="dxa" w:w="6236"/>
            <w:vAlign w:val="center"/>
            <w:tcMar>
              <w:top w:w="80" w:type="dxa"/>
              <w:start w:w="90" w:type="dxa"/>
              <w:bottom w:w="80" w:type="dxa"/>
              <w:end w:w="90" w:type="dxa"/>
            </w:tcMar>
          </w:tcPr>
          <w:p>
            <w:pPr>
              <w:jc w:val="left"/>
            </w:pPr>
            <w:r>
              <w:rPr>
                <w:sz w:val="18"/>
              </w:rPr>
              <w:t>Allows frontend origins, cookies, and exposed headers as configured.</w:t>
            </w:r>
          </w:p>
        </w:tc>
      </w:tr>
      <w:tr>
        <w:tc>
          <w:tcPr>
            <w:tcW w:type="dxa" w:w="2835"/>
            <w:vAlign w:val="center"/>
            <w:tcMar>
              <w:top w:w="80" w:type="dxa"/>
              <w:start w:w="90" w:type="dxa"/>
              <w:bottom w:w="80" w:type="dxa"/>
              <w:end w:w="90" w:type="dxa"/>
            </w:tcMar>
          </w:tcPr>
          <w:p>
            <w:pPr>
              <w:jc w:val="left"/>
            </w:pPr>
            <w:r>
              <w:rPr>
                <w:sz w:val="18"/>
              </w:rPr>
              <w:t>UseHttpsRedirection</w:t>
            </w:r>
          </w:p>
        </w:tc>
        <w:tc>
          <w:tcPr>
            <w:tcW w:type="dxa" w:w="6236"/>
            <w:vAlign w:val="center"/>
            <w:tcMar>
              <w:top w:w="80" w:type="dxa"/>
              <w:start w:w="90" w:type="dxa"/>
              <w:bottom w:w="80" w:type="dxa"/>
              <w:end w:w="90" w:type="dxa"/>
            </w:tcMar>
          </w:tcPr>
          <w:p>
            <w:pPr>
              <w:jc w:val="left"/>
            </w:pPr>
            <w:r>
              <w:rPr>
                <w:sz w:val="18"/>
              </w:rPr>
              <w:t>Encourages secure transport.</w:t>
            </w:r>
          </w:p>
        </w:tc>
      </w:tr>
      <w:tr>
        <w:tc>
          <w:tcPr>
            <w:tcW w:type="dxa" w:w="2835"/>
            <w:vAlign w:val="center"/>
            <w:tcMar>
              <w:top w:w="80" w:type="dxa"/>
              <w:start w:w="90" w:type="dxa"/>
              <w:bottom w:w="80" w:type="dxa"/>
              <w:end w:w="90" w:type="dxa"/>
            </w:tcMar>
          </w:tcPr>
          <w:p>
            <w:pPr>
              <w:jc w:val="left"/>
            </w:pPr>
            <w:r>
              <w:rPr>
                <w:sz w:val="18"/>
              </w:rPr>
              <w:t>SanitizationMiddleware</w:t>
            </w:r>
          </w:p>
        </w:tc>
        <w:tc>
          <w:tcPr>
            <w:tcW w:type="dxa" w:w="6236"/>
            <w:vAlign w:val="center"/>
            <w:tcMar>
              <w:top w:w="80" w:type="dxa"/>
              <w:start w:w="90" w:type="dxa"/>
              <w:bottom w:w="80" w:type="dxa"/>
              <w:end w:w="90" w:type="dxa"/>
            </w:tcMar>
          </w:tcPr>
          <w:p>
            <w:pPr>
              <w:jc w:val="left"/>
            </w:pPr>
            <w:r>
              <w:rPr>
                <w:sz w:val="18"/>
              </w:rPr>
              <w:t>Applies request sanitization or defensive input handling.</w:t>
            </w:r>
          </w:p>
        </w:tc>
      </w:tr>
      <w:tr>
        <w:tc>
          <w:tcPr>
            <w:tcW w:type="dxa" w:w="2835"/>
            <w:vAlign w:val="center"/>
            <w:tcMar>
              <w:top w:w="80" w:type="dxa"/>
              <w:start w:w="90" w:type="dxa"/>
              <w:bottom w:w="80" w:type="dxa"/>
              <w:end w:w="90" w:type="dxa"/>
            </w:tcMar>
          </w:tcPr>
          <w:p>
            <w:pPr>
              <w:jc w:val="left"/>
            </w:pPr>
            <w:r>
              <w:rPr>
                <w:sz w:val="18"/>
              </w:rPr>
              <w:t>ErrorHandlingMiddleware</w:t>
            </w:r>
          </w:p>
        </w:tc>
        <w:tc>
          <w:tcPr>
            <w:tcW w:type="dxa" w:w="6236"/>
            <w:vAlign w:val="center"/>
            <w:tcMar>
              <w:top w:w="80" w:type="dxa"/>
              <w:start w:w="90" w:type="dxa"/>
              <w:bottom w:w="80" w:type="dxa"/>
              <w:end w:w="90" w:type="dxa"/>
            </w:tcMar>
          </w:tcPr>
          <w:p>
            <w:pPr>
              <w:jc w:val="left"/>
            </w:pPr>
            <w:r>
              <w:rPr>
                <w:sz w:val="18"/>
              </w:rPr>
              <w:t>Should standardize unhandled exceptions into ApiResponse error envelopes.</w:t>
            </w:r>
          </w:p>
        </w:tc>
      </w:tr>
      <w:tr>
        <w:tc>
          <w:tcPr>
            <w:tcW w:type="dxa" w:w="2835"/>
            <w:vAlign w:val="center"/>
            <w:tcMar>
              <w:top w:w="80" w:type="dxa"/>
              <w:start w:w="90" w:type="dxa"/>
              <w:bottom w:w="80" w:type="dxa"/>
              <w:end w:w="90" w:type="dxa"/>
            </w:tcMar>
          </w:tcPr>
          <w:p>
            <w:pPr>
              <w:jc w:val="center"/>
            </w:pPr>
            <w:r>
              <w:rPr>
                <w:sz w:val="18"/>
              </w:rPr>
              <w:t>UseAuthentication</w:t>
            </w:r>
          </w:p>
        </w:tc>
        <w:tc>
          <w:tcPr>
            <w:tcW w:type="dxa" w:w="6236"/>
            <w:vAlign w:val="center"/>
            <w:tcMar>
              <w:top w:w="80" w:type="dxa"/>
              <w:start w:w="90" w:type="dxa"/>
              <w:bottom w:w="80" w:type="dxa"/>
              <w:end w:w="90" w:type="dxa"/>
            </w:tcMar>
          </w:tcPr>
          <w:p>
            <w:pPr>
              <w:jc w:val="left"/>
            </w:pPr>
            <w:r>
              <w:rPr>
                <w:sz w:val="18"/>
              </w:rPr>
              <w:t>Validates bearer tokens and establishes User principal.</w:t>
            </w:r>
          </w:p>
        </w:tc>
      </w:tr>
      <w:tr>
        <w:tc>
          <w:tcPr>
            <w:tcW w:type="dxa" w:w="2835"/>
            <w:vAlign w:val="center"/>
            <w:tcMar>
              <w:top w:w="80" w:type="dxa"/>
              <w:start w:w="90" w:type="dxa"/>
              <w:bottom w:w="80" w:type="dxa"/>
              <w:end w:w="90" w:type="dxa"/>
            </w:tcMar>
          </w:tcPr>
          <w:p>
            <w:pPr>
              <w:jc w:val="center"/>
            </w:pPr>
            <w:r>
              <w:rPr>
                <w:sz w:val="18"/>
              </w:rPr>
              <w:t>UseAuthorization</w:t>
            </w:r>
          </w:p>
        </w:tc>
        <w:tc>
          <w:tcPr>
            <w:tcW w:type="dxa" w:w="6236"/>
            <w:vAlign w:val="center"/>
            <w:tcMar>
              <w:top w:w="80" w:type="dxa"/>
              <w:start w:w="90" w:type="dxa"/>
              <w:bottom w:w="80" w:type="dxa"/>
              <w:end w:w="90" w:type="dxa"/>
            </w:tcMar>
          </w:tcPr>
          <w:p>
            <w:pPr>
              <w:jc w:val="left"/>
            </w:pPr>
            <w:r>
              <w:rPr>
                <w:sz w:val="18"/>
              </w:rPr>
              <w:t>Applies authorization rules after authentication.</w:t>
            </w:r>
          </w:p>
        </w:tc>
      </w:tr>
      <w:tr>
        <w:tc>
          <w:tcPr>
            <w:tcW w:type="dxa" w:w="2835"/>
            <w:vAlign w:val="center"/>
            <w:tcMar>
              <w:top w:w="80" w:type="dxa"/>
              <w:start w:w="90" w:type="dxa"/>
              <w:bottom w:w="80" w:type="dxa"/>
              <w:end w:w="90" w:type="dxa"/>
            </w:tcMar>
          </w:tcPr>
          <w:p>
            <w:pPr>
              <w:jc w:val="center"/>
            </w:pPr>
            <w:r>
              <w:rPr>
                <w:sz w:val="18"/>
              </w:rPr>
              <w:t>MapControllers</w:t>
            </w:r>
          </w:p>
        </w:tc>
        <w:tc>
          <w:tcPr>
            <w:tcW w:type="dxa" w:w="6236"/>
            <w:vAlign w:val="center"/>
            <w:tcMar>
              <w:top w:w="80" w:type="dxa"/>
              <w:start w:w="90" w:type="dxa"/>
              <w:bottom w:w="80" w:type="dxa"/>
              <w:end w:w="90" w:type="dxa"/>
            </w:tcMar>
          </w:tcPr>
          <w:p>
            <w:pPr>
              <w:jc w:val="left"/>
            </w:pPr>
            <w:r>
              <w:rPr>
                <w:sz w:val="18"/>
              </w:rPr>
              <w:t>Executes controller endpoints.</w:t>
            </w:r>
          </w:p>
        </w:tc>
      </w:tr>
    </w:tbl>
    <w:p/>
    <w:p>
      <w:pPr>
        <w:pStyle w:val="Heading1"/>
      </w:pPr>
      <w:r>
        <w:t>9. End-to-End Request Flows</w:t>
      </w:r>
    </w:p>
    <w:p>
      <w:pPr>
        <w:pStyle w:val="Heading2"/>
      </w:pPr>
      <w:r>
        <w:t>9.1 Registration flow</w:t>
      </w:r>
    </w:p>
    <w:p>
      <w:pPr>
        <w:pStyle w:val="ListBullet"/>
      </w:pPr>
      <w:r>
        <w:t>Client sends RegisterRequest to POST /api/auth/register.</w:t>
      </w:r>
    </w:p>
    <w:p>
      <w:pPr>
        <w:pStyle w:val="ListBullet"/>
      </w:pPr>
      <w:r>
        <w:t>API validates model and calls IAuthService.RegisterAsync.</w:t>
      </w:r>
    </w:p>
    <w:p>
      <w:pPr>
        <w:pStyle w:val="ListBullet"/>
      </w:pPr>
      <w:r>
        <w:t>Core normalizes email/username, verifies uniqueness, hashes password, creates PlatformUser and PlatformUserProfile.</w:t>
      </w:r>
    </w:p>
    <w:p>
      <w:pPr>
        <w:pStyle w:val="ListBullet"/>
      </w:pPr>
      <w:r>
        <w:t>Default role is assigned; verification token, refresh token, and password history records are created.</w:t>
      </w:r>
    </w:p>
    <w:p>
      <w:pPr>
        <w:pStyle w:val="ListBullet"/>
      </w:pPr>
      <w:r>
        <w:t>DB persists all changes.</w:t>
      </w:r>
    </w:p>
    <w:p>
      <w:pPr>
        <w:pStyle w:val="ListBullet"/>
      </w:pPr>
      <w:r>
        <w:t>Core generates JWT access token and returns AuthResponse.</w:t>
      </w:r>
    </w:p>
    <w:p>
      <w:pPr>
        <w:pStyle w:val="ListBullet"/>
      </w:pPr>
      <w:r>
        <w:t>API writes refresh token to HttpOnly cookie and returns access token + user payload in ApiResponse.</w:t>
      </w:r>
    </w:p>
    <w:p>
      <w:pPr>
        <w:pStyle w:val="Heading2"/>
      </w:pPr>
      <w:r>
        <w:t>9.2 Login flow</w:t>
      </w:r>
    </w:p>
    <w:p>
      <w:pPr>
        <w:pStyle w:val="ListBullet"/>
      </w:pPr>
      <w:r>
        <w:t>Client sends LoginRequest with email-or-username and password.</w:t>
      </w:r>
    </w:p>
    <w:p>
      <w:pPr>
        <w:pStyle w:val="ListBullet"/>
      </w:pPr>
      <w:r>
        <w:t>Core loads user, validates account state, verifies password, logs attempt, increments or clears counters, and creates refresh token.</w:t>
      </w:r>
    </w:p>
    <w:p>
      <w:pPr>
        <w:pStyle w:val="ListBullet"/>
      </w:pPr>
      <w:r>
        <w:t>Core reloads full user graph with roles and permissions.</w:t>
      </w:r>
    </w:p>
    <w:p>
      <w:pPr>
        <w:pStyle w:val="ListBullet"/>
      </w:pPr>
      <w:r>
        <w:t>API writes refresh cookie and returns access token plus user payload.</w:t>
      </w:r>
    </w:p>
    <w:p>
      <w:pPr>
        <w:pStyle w:val="Heading2"/>
      </w:pPr>
      <w:r>
        <w:t>9.3 Refresh flow</w:t>
      </w:r>
    </w:p>
    <w:p>
      <w:pPr>
        <w:pStyle w:val="ListBullet"/>
      </w:pPr>
      <w:r>
        <w:t>Client calls POST /api/auth/refresh; refresh token is usually read from cookie.</w:t>
      </w:r>
    </w:p>
    <w:p>
      <w:pPr>
        <w:pStyle w:val="ListBullet"/>
      </w:pPr>
      <w:r>
        <w:t>Core hashes incoming token, finds active token record, validates user state, revokes old token, creates replacement token, and returns new access/refresh pair.</w:t>
      </w:r>
    </w:p>
    <w:p>
      <w:pPr>
        <w:pStyle w:val="ListBullet"/>
      </w:pPr>
      <w:r>
        <w:t>API overwrites refresh cookie and returns new access token in the response body.</w:t>
      </w:r>
    </w:p>
    <w:p>
      <w:pPr>
        <w:pStyle w:val="Heading2"/>
      </w:pPr>
      <w:r>
        <w:t>9.4 Password reset flow</w:t>
      </w:r>
    </w:p>
    <w:p>
      <w:pPr>
        <w:pStyle w:val="ListBullet"/>
      </w:pPr>
      <w:r>
        <w:t>Client requests forgot-password with email.</w:t>
      </w:r>
    </w:p>
    <w:p>
      <w:pPr>
        <w:pStyle w:val="ListBullet"/>
      </w:pPr>
      <w:r>
        <w:t>Core creates hashed reset token if the account exists but returns a generic success response regardless.</w:t>
      </w:r>
    </w:p>
    <w:p>
      <w:pPr>
        <w:pStyle w:val="ListBullet"/>
      </w:pPr>
      <w:r>
        <w:t>Client later submits token + new password.</w:t>
      </w:r>
    </w:p>
    <w:p>
      <w:pPr>
        <w:pStyle w:val="ListBullet"/>
      </w:pPr>
      <w:r>
        <w:t>Core validates token, prevents recent password reuse, changes password, writes password history, revokes all refresh tokens, and marks token used.</w:t>
      </w:r>
    </w:p>
    <w:p>
      <w:pPr>
        <w:pStyle w:val="Heading1"/>
      </w:pPr>
      <w:r>
        <w:t>10. Operational Guidance and Developer Notes</w:t>
      </w:r>
    </w:p>
    <w:tbl>
      <w:tblPr>
        <w:tblStyle w:val="TableGrid"/>
        <w:tblW w:type="auto" w:w="0"/>
        <w:jc w:val="center"/>
        <w:tblLook w:firstColumn="1" w:firstRow="1" w:lastColumn="0" w:lastRow="0" w:noHBand="0" w:noVBand="1" w:val="04A0"/>
      </w:tblPr>
      <w:tblGrid>
        <w:gridCol w:w="4986"/>
        <w:gridCol w:w="4986"/>
      </w:tblGrid>
      <w:tr>
        <w:tc>
          <w:tcPr>
            <w:tcW w:type="dxa" w:w="2268"/>
            <w:vAlign w:val="center"/>
            <w:shd w:fill="D9EAF7"/>
            <w:tcMar>
              <w:top w:w="90" w:type="dxa"/>
              <w:start w:w="90" w:type="dxa"/>
              <w:bottom w:w="90" w:type="dxa"/>
              <w:end w:w="90" w:type="dxa"/>
            </w:tcMar>
          </w:tcPr>
          <w:p>
            <w:pPr>
              <w:jc w:val="center"/>
            </w:pPr>
            <w:r>
              <w:rPr>
                <w:b/>
                <w:sz w:val="19"/>
              </w:rPr>
              <w:t>Area</w:t>
            </w:r>
          </w:p>
        </w:tc>
        <w:tc>
          <w:tcPr>
            <w:tcW w:type="dxa" w:w="6803"/>
            <w:vAlign w:val="center"/>
            <w:shd w:fill="D9EAF7"/>
            <w:tcMar>
              <w:top w:w="90" w:type="dxa"/>
              <w:start w:w="90" w:type="dxa"/>
              <w:bottom w:w="90" w:type="dxa"/>
              <w:end w:w="90" w:type="dxa"/>
            </w:tcMar>
          </w:tcPr>
          <w:p>
            <w:pPr>
              <w:jc w:val="center"/>
            </w:pPr>
            <w:r>
              <w:rPr>
                <w:b/>
                <w:sz w:val="19"/>
              </w:rPr>
              <w:t>Guidance</w:t>
            </w:r>
          </w:p>
        </w:tc>
      </w:tr>
      <w:tr>
        <w:tc>
          <w:tcPr>
            <w:tcW w:type="dxa" w:w="2268"/>
            <w:vAlign w:val="center"/>
            <w:tcMar>
              <w:top w:w="80" w:type="dxa"/>
              <w:start w:w="90" w:type="dxa"/>
              <w:bottom w:w="80" w:type="dxa"/>
              <w:end w:w="90" w:type="dxa"/>
            </w:tcMar>
          </w:tcPr>
          <w:p>
            <w:pPr>
              <w:jc w:val="center"/>
            </w:pPr>
            <w:r>
              <w:rPr>
                <w:sz w:val="18"/>
              </w:rPr>
              <w:t>Configuration</w:t>
            </w:r>
          </w:p>
        </w:tc>
        <w:tc>
          <w:tcPr>
            <w:tcW w:type="dxa" w:w="6803"/>
            <w:vAlign w:val="center"/>
            <w:tcMar>
              <w:top w:w="80" w:type="dxa"/>
              <w:start w:w="90" w:type="dxa"/>
              <w:bottom w:w="80" w:type="dxa"/>
              <w:end w:w="90" w:type="dxa"/>
            </w:tcMar>
          </w:tcPr>
          <w:p>
            <w:pPr>
              <w:jc w:val="left"/>
            </w:pPr>
            <w:r>
              <w:rPr>
                <w:sz w:val="18"/>
              </w:rPr>
              <w:t>Keep JwtSettings secret key out of source control in production; use environment variables or a secret store.</w:t>
            </w:r>
          </w:p>
        </w:tc>
      </w:tr>
      <w:tr>
        <w:tc>
          <w:tcPr>
            <w:tcW w:type="dxa" w:w="2268"/>
            <w:vAlign w:val="center"/>
            <w:tcMar>
              <w:top w:w="80" w:type="dxa"/>
              <w:start w:w="90" w:type="dxa"/>
              <w:bottom w:w="80" w:type="dxa"/>
              <w:end w:w="90" w:type="dxa"/>
            </w:tcMar>
          </w:tcPr>
          <w:p>
            <w:pPr>
              <w:jc w:val="center"/>
            </w:pPr>
            <w:r>
              <w:rPr>
                <w:sz w:val="18"/>
              </w:rPr>
              <w:t>CORS</w:t>
            </w:r>
          </w:p>
        </w:tc>
        <w:tc>
          <w:tcPr>
            <w:tcW w:type="dxa" w:w="6803"/>
            <w:vAlign w:val="center"/>
            <w:tcMar>
              <w:top w:w="80" w:type="dxa"/>
              <w:start w:w="90" w:type="dxa"/>
              <w:bottom w:w="80" w:type="dxa"/>
              <w:end w:w="90" w:type="dxa"/>
            </w:tcMar>
          </w:tcPr>
          <w:p>
            <w:pPr>
              <w:jc w:val="left"/>
            </w:pPr>
            <w:r>
              <w:rPr>
                <w:sz w:val="18"/>
              </w:rPr>
              <w:t>AllowCredentials is required if refresh-token cookies are used cross-site.</w:t>
            </w:r>
          </w:p>
        </w:tc>
      </w:tr>
      <w:tr>
        <w:tc>
          <w:tcPr>
            <w:tcW w:type="dxa" w:w="2268"/>
            <w:vAlign w:val="center"/>
            <w:tcMar>
              <w:top w:w="80" w:type="dxa"/>
              <w:start w:w="90" w:type="dxa"/>
              <w:bottom w:w="80" w:type="dxa"/>
              <w:end w:w="90" w:type="dxa"/>
            </w:tcMar>
          </w:tcPr>
          <w:p>
            <w:pPr>
              <w:jc w:val="center"/>
            </w:pPr>
            <w:r>
              <w:rPr>
                <w:sz w:val="18"/>
              </w:rPr>
              <w:t>Swagger</w:t>
            </w:r>
          </w:p>
        </w:tc>
        <w:tc>
          <w:tcPr>
            <w:tcW w:type="dxa" w:w="6803"/>
            <w:vAlign w:val="center"/>
            <w:tcMar>
              <w:top w:w="80" w:type="dxa"/>
              <w:start w:w="90" w:type="dxa"/>
              <w:bottom w:w="80" w:type="dxa"/>
              <w:end w:w="90" w:type="dxa"/>
            </w:tcMar>
          </w:tcPr>
          <w:p>
            <w:pPr>
              <w:jc w:val="left"/>
            </w:pPr>
            <w:r>
              <w:rPr>
                <w:sz w:val="18"/>
              </w:rPr>
              <w:t>Swagger is grouped by controller namespace structure and should document auth endpoints clearly.</w:t>
            </w:r>
          </w:p>
        </w:tc>
      </w:tr>
      <w:tr>
        <w:tc>
          <w:tcPr>
            <w:tcW w:type="dxa" w:w="2268"/>
            <w:vAlign w:val="center"/>
            <w:tcMar>
              <w:top w:w="80" w:type="dxa"/>
              <w:start w:w="90" w:type="dxa"/>
              <w:bottom w:w="80" w:type="dxa"/>
              <w:end w:w="90" w:type="dxa"/>
            </w:tcMar>
          </w:tcPr>
          <w:p>
            <w:pPr>
              <w:jc w:val="center"/>
            </w:pPr>
            <w:r>
              <w:rPr>
                <w:sz w:val="18"/>
              </w:rPr>
              <w:t>Testing</w:t>
            </w:r>
          </w:p>
        </w:tc>
        <w:tc>
          <w:tcPr>
            <w:tcW w:type="dxa" w:w="6803"/>
            <w:vAlign w:val="center"/>
            <w:tcMar>
              <w:top w:w="80" w:type="dxa"/>
              <w:start w:w="90" w:type="dxa"/>
              <w:bottom w:w="80" w:type="dxa"/>
              <w:end w:w="90" w:type="dxa"/>
            </w:tcMar>
          </w:tcPr>
          <w:p>
            <w:pPr>
              <w:jc w:val="left"/>
            </w:pPr>
            <w:r>
              <w:rPr>
                <w:sz w:val="18"/>
              </w:rPr>
              <w:t>Use interface-based DI so controllers can be tested with mocked IAuthService and services can be tested with mocked repositories.</w:t>
            </w:r>
          </w:p>
        </w:tc>
      </w:tr>
      <w:tr>
        <w:tc>
          <w:tcPr>
            <w:tcW w:type="dxa" w:w="2268"/>
            <w:vAlign w:val="center"/>
            <w:tcMar>
              <w:top w:w="80" w:type="dxa"/>
              <w:start w:w="90" w:type="dxa"/>
              <w:bottom w:w="80" w:type="dxa"/>
              <w:end w:w="90" w:type="dxa"/>
            </w:tcMar>
          </w:tcPr>
          <w:p>
            <w:pPr>
              <w:jc w:val="left"/>
            </w:pPr>
            <w:r>
              <w:rPr>
                <w:sz w:val="18"/>
              </w:rPr>
              <w:t>Future audit stamping</w:t>
            </w:r>
          </w:p>
        </w:tc>
        <w:tc>
          <w:tcPr>
            <w:tcW w:type="dxa" w:w="6803"/>
            <w:vAlign w:val="center"/>
            <w:tcMar>
              <w:top w:w="80" w:type="dxa"/>
              <w:start w:w="90" w:type="dxa"/>
              <w:bottom w:w="80" w:type="dxa"/>
              <w:end w:w="90" w:type="dxa"/>
            </w:tcMar>
          </w:tcPr>
          <w:p>
            <w:pPr>
              <w:jc w:val="left"/>
            </w:pPr>
            <w:r>
              <w:rPr>
                <w:sz w:val="18"/>
              </w:rPr>
              <w:t>ICurrentUserService should later be injected into DbContext so CreatedBy / UpdatedBy / DeletedBy are stamped automatically.</w:t>
            </w:r>
          </w:p>
        </w:tc>
      </w:tr>
      <w:tr>
        <w:tc>
          <w:tcPr>
            <w:tcW w:type="dxa" w:w="2268"/>
            <w:vAlign w:val="center"/>
            <w:tcMar>
              <w:top w:w="80" w:type="dxa"/>
              <w:start w:w="90" w:type="dxa"/>
              <w:bottom w:w="80" w:type="dxa"/>
              <w:end w:w="90" w:type="dxa"/>
            </w:tcMar>
          </w:tcPr>
          <w:p>
            <w:pPr>
              <w:jc w:val="center"/>
            </w:pPr>
            <w:r>
              <w:rPr>
                <w:sz w:val="18"/>
              </w:rPr>
              <w:t>Future permissions</w:t>
            </w:r>
          </w:p>
        </w:tc>
        <w:tc>
          <w:tcPr>
            <w:tcW w:type="dxa" w:w="6803"/>
            <w:vAlign w:val="center"/>
            <w:tcMar>
              <w:top w:w="80" w:type="dxa"/>
              <w:start w:w="90" w:type="dxa"/>
              <w:bottom w:w="80" w:type="dxa"/>
              <w:end w:w="90" w:type="dxa"/>
            </w:tcMar>
          </w:tcPr>
          <w:p>
            <w:pPr>
              <w:jc w:val="left"/>
            </w:pPr>
            <w:r>
              <w:rPr>
                <w:sz w:val="18"/>
              </w:rPr>
              <w:t>Permission constants and role-permission seeding can be added later without redesigning the Auth module.</w:t>
            </w:r>
          </w:p>
        </w:tc>
      </w:tr>
    </w:tbl>
    <w:p/>
    <w:p>
      <w:pPr>
        <w:pStyle w:val="Heading1"/>
      </w:pPr>
      <w:r>
        <w:t>11. Error Model and Expected Failure Cases</w:t>
      </w:r>
    </w:p>
    <w:p>
      <w:r>
        <w:t>The API layer uses a structured error model with standard codes such as VALIDATION_ERROR, AUTHENTICATION_ERROR, AUTHORIZATION_ERROR, NOT_FOUND, CONFLICT_ERROR, RATE_LIMIT_ERROR, INTERNAL_ERROR, and SERVICE_UNAVAILABLE. The preferred production approach is to map domain and framework exceptions in a global middleware so controllers remain small and consistent.</w:t>
      </w:r>
    </w:p>
    <w:tbl>
      <w:tblPr>
        <w:tblStyle w:val="TableGrid"/>
        <w:tblW w:type="auto" w:w="0"/>
        <w:jc w:val="center"/>
        <w:tblLook w:firstColumn="1" w:firstRow="1" w:lastColumn="0" w:lastRow="0" w:noHBand="0" w:noVBand="1" w:val="04A0"/>
      </w:tblPr>
      <w:tblGrid>
        <w:gridCol w:w="4986"/>
        <w:gridCol w:w="4986"/>
      </w:tblGrid>
      <w:tr>
        <w:tc>
          <w:tcPr>
            <w:tcW w:type="dxa" w:w="3402"/>
            <w:vAlign w:val="center"/>
            <w:shd w:fill="D9EAF7"/>
            <w:tcMar>
              <w:top w:w="90" w:type="dxa"/>
              <w:start w:w="90" w:type="dxa"/>
              <w:bottom w:w="90" w:type="dxa"/>
              <w:end w:w="90" w:type="dxa"/>
            </w:tcMar>
          </w:tcPr>
          <w:p>
            <w:pPr>
              <w:jc w:val="center"/>
            </w:pPr>
            <w:r>
              <w:rPr>
                <w:b/>
                <w:sz w:val="19"/>
              </w:rPr>
              <w:t>Scenario</w:t>
            </w:r>
          </w:p>
        </w:tc>
        <w:tc>
          <w:tcPr>
            <w:tcW w:type="dxa" w:w="5669"/>
            <w:vAlign w:val="center"/>
            <w:shd w:fill="D9EAF7"/>
            <w:tcMar>
              <w:top w:w="90" w:type="dxa"/>
              <w:start w:w="90" w:type="dxa"/>
              <w:bottom w:w="90" w:type="dxa"/>
              <w:end w:w="90" w:type="dxa"/>
            </w:tcMar>
          </w:tcPr>
          <w:p>
            <w:pPr>
              <w:jc w:val="center"/>
            </w:pPr>
            <w:r>
              <w:rPr>
                <w:b/>
                <w:sz w:val="19"/>
              </w:rPr>
              <w:t>Expected behavior</w:t>
            </w:r>
          </w:p>
        </w:tc>
      </w:tr>
      <w:tr>
        <w:tc>
          <w:tcPr>
            <w:tcW w:type="dxa" w:w="3402"/>
            <w:vAlign w:val="center"/>
            <w:tcMar>
              <w:top w:w="80" w:type="dxa"/>
              <w:start w:w="90" w:type="dxa"/>
              <w:bottom w:w="80" w:type="dxa"/>
              <w:end w:w="90" w:type="dxa"/>
            </w:tcMar>
          </w:tcPr>
          <w:p>
            <w:pPr>
              <w:jc w:val="left"/>
            </w:pPr>
            <w:r>
              <w:rPr>
                <w:sz w:val="18"/>
              </w:rPr>
              <w:t>Duplicate email or username during registration</w:t>
            </w:r>
          </w:p>
        </w:tc>
        <w:tc>
          <w:tcPr>
            <w:tcW w:type="dxa" w:w="5669"/>
            <w:vAlign w:val="center"/>
            <w:tcMar>
              <w:top w:w="80" w:type="dxa"/>
              <w:start w:w="90" w:type="dxa"/>
              <w:bottom w:w="80" w:type="dxa"/>
              <w:end w:w="90" w:type="dxa"/>
            </w:tcMar>
          </w:tcPr>
          <w:p>
            <w:pPr>
              <w:jc w:val="left"/>
            </w:pPr>
            <w:r>
              <w:rPr>
                <w:sz w:val="18"/>
              </w:rPr>
              <w:t>Return conflict-style error; message should be clear but not leak internal details.</w:t>
            </w:r>
          </w:p>
        </w:tc>
      </w:tr>
      <w:tr>
        <w:tc>
          <w:tcPr>
            <w:tcW w:type="dxa" w:w="3402"/>
            <w:vAlign w:val="center"/>
            <w:tcMar>
              <w:top w:w="80" w:type="dxa"/>
              <w:start w:w="90" w:type="dxa"/>
              <w:bottom w:w="80" w:type="dxa"/>
              <w:end w:w="90" w:type="dxa"/>
            </w:tcMar>
          </w:tcPr>
          <w:p>
            <w:pPr>
              <w:jc w:val="left"/>
            </w:pPr>
            <w:r>
              <w:rPr>
                <w:sz w:val="18"/>
              </w:rPr>
              <w:t>Invalid login credentials</w:t>
            </w:r>
          </w:p>
        </w:tc>
        <w:tc>
          <w:tcPr>
            <w:tcW w:type="dxa" w:w="5669"/>
            <w:vAlign w:val="center"/>
            <w:tcMar>
              <w:top w:w="80" w:type="dxa"/>
              <w:start w:w="90" w:type="dxa"/>
              <w:bottom w:w="80" w:type="dxa"/>
              <w:end w:w="90" w:type="dxa"/>
            </w:tcMar>
          </w:tcPr>
          <w:p>
            <w:pPr>
              <w:jc w:val="left"/>
            </w:pPr>
            <w:r>
              <w:rPr>
                <w:sz w:val="18"/>
              </w:rPr>
              <w:t>Return authentication error without exposing whether the username or password was wrong.</w:t>
            </w:r>
          </w:p>
        </w:tc>
      </w:tr>
      <w:tr>
        <w:tc>
          <w:tcPr>
            <w:tcW w:type="dxa" w:w="3402"/>
            <w:vAlign w:val="center"/>
            <w:tcMar>
              <w:top w:w="80" w:type="dxa"/>
              <w:start w:w="90" w:type="dxa"/>
              <w:bottom w:w="80" w:type="dxa"/>
              <w:end w:w="90" w:type="dxa"/>
            </w:tcMar>
          </w:tcPr>
          <w:p>
            <w:pPr>
              <w:jc w:val="left"/>
            </w:pPr>
            <w:r>
              <w:rPr>
                <w:sz w:val="18"/>
              </w:rPr>
              <w:t>Missing refresh cookie</w:t>
            </w:r>
          </w:p>
        </w:tc>
        <w:tc>
          <w:tcPr>
            <w:tcW w:type="dxa" w:w="5669"/>
            <w:vAlign w:val="center"/>
            <w:tcMar>
              <w:top w:w="80" w:type="dxa"/>
              <w:start w:w="90" w:type="dxa"/>
              <w:bottom w:w="80" w:type="dxa"/>
              <w:end w:w="90" w:type="dxa"/>
            </w:tcMar>
          </w:tcPr>
          <w:p>
            <w:pPr>
              <w:jc w:val="left"/>
            </w:pPr>
            <w:r>
              <w:rPr>
                <w:sz w:val="18"/>
              </w:rPr>
              <w:t>Return authentication error from controller directly.</w:t>
            </w:r>
          </w:p>
        </w:tc>
      </w:tr>
      <w:tr>
        <w:tc>
          <w:tcPr>
            <w:tcW w:type="dxa" w:w="3402"/>
            <w:vAlign w:val="center"/>
            <w:tcMar>
              <w:top w:w="80" w:type="dxa"/>
              <w:start w:w="90" w:type="dxa"/>
              <w:bottom w:w="80" w:type="dxa"/>
              <w:end w:w="90" w:type="dxa"/>
            </w:tcMar>
          </w:tcPr>
          <w:p>
            <w:pPr>
              <w:jc w:val="left"/>
            </w:pPr>
            <w:r>
              <w:rPr>
                <w:sz w:val="18"/>
              </w:rPr>
              <w:t>Expired / revoked refresh token</w:t>
            </w:r>
          </w:p>
        </w:tc>
        <w:tc>
          <w:tcPr>
            <w:tcW w:type="dxa" w:w="5669"/>
            <w:vAlign w:val="center"/>
            <w:tcMar>
              <w:top w:w="80" w:type="dxa"/>
              <w:start w:w="90" w:type="dxa"/>
              <w:bottom w:w="80" w:type="dxa"/>
              <w:end w:w="90" w:type="dxa"/>
            </w:tcMar>
          </w:tcPr>
          <w:p>
            <w:pPr>
              <w:jc w:val="left"/>
            </w:pPr>
            <w:r>
              <w:rPr>
                <w:sz w:val="18"/>
              </w:rPr>
              <w:t>Return authentication error.</w:t>
            </w:r>
          </w:p>
        </w:tc>
      </w:tr>
      <w:tr>
        <w:tc>
          <w:tcPr>
            <w:tcW w:type="dxa" w:w="3402"/>
            <w:vAlign w:val="center"/>
            <w:tcMar>
              <w:top w:w="80" w:type="dxa"/>
              <w:start w:w="90" w:type="dxa"/>
              <w:bottom w:w="80" w:type="dxa"/>
              <w:end w:w="90" w:type="dxa"/>
            </w:tcMar>
          </w:tcPr>
          <w:p>
            <w:pPr>
              <w:jc w:val="left"/>
            </w:pPr>
            <w:r>
              <w:rPr>
                <w:sz w:val="18"/>
              </w:rPr>
              <w:t>Invalid or expired verification/reset token</w:t>
            </w:r>
          </w:p>
        </w:tc>
        <w:tc>
          <w:tcPr>
            <w:tcW w:type="dxa" w:w="5669"/>
            <w:vAlign w:val="center"/>
            <w:tcMar>
              <w:top w:w="80" w:type="dxa"/>
              <w:start w:w="90" w:type="dxa"/>
              <w:bottom w:w="80" w:type="dxa"/>
              <w:end w:w="90" w:type="dxa"/>
            </w:tcMar>
          </w:tcPr>
          <w:p>
            <w:pPr>
              <w:jc w:val="left"/>
            </w:pPr>
            <w:r>
              <w:rPr>
                <w:sz w:val="18"/>
              </w:rPr>
              <w:t>Return authentication error or validation-style error depending on middleware policy.</w:t>
            </w:r>
          </w:p>
        </w:tc>
      </w:tr>
      <w:tr>
        <w:tc>
          <w:tcPr>
            <w:tcW w:type="dxa" w:w="3402"/>
            <w:vAlign w:val="center"/>
            <w:tcMar>
              <w:top w:w="80" w:type="dxa"/>
              <w:start w:w="90" w:type="dxa"/>
              <w:bottom w:w="80" w:type="dxa"/>
              <w:end w:w="90" w:type="dxa"/>
            </w:tcMar>
          </w:tcPr>
          <w:p>
            <w:pPr>
              <w:jc w:val="left"/>
            </w:pPr>
            <w:r>
              <w:rPr>
                <w:sz w:val="18"/>
              </w:rPr>
              <w:t>Session not found or not owned by user</w:t>
            </w:r>
          </w:p>
        </w:tc>
        <w:tc>
          <w:tcPr>
            <w:tcW w:type="dxa" w:w="5669"/>
            <w:vAlign w:val="center"/>
            <w:tcMar>
              <w:top w:w="80" w:type="dxa"/>
              <w:start w:w="90" w:type="dxa"/>
              <w:bottom w:w="80" w:type="dxa"/>
              <w:end w:w="90" w:type="dxa"/>
            </w:tcMar>
          </w:tcPr>
          <w:p>
            <w:pPr>
              <w:jc w:val="center"/>
            </w:pPr>
            <w:r>
              <w:rPr>
                <w:sz w:val="18"/>
              </w:rPr>
              <w:t>Return not found.</w:t>
            </w:r>
          </w:p>
        </w:tc>
      </w:tr>
    </w:tbl>
    <w:p/>
    <w:p>
      <w:pPr>
        <w:pStyle w:val="Heading1"/>
      </w:pPr>
      <w:r>
        <w:t>12. Recommendations and Future Enhancements</w:t>
      </w:r>
    </w:p>
    <w:p>
      <w:pPr>
        <w:pStyle w:val="ListBullet"/>
      </w:pPr>
      <w:r>
        <w:t>Implement DbContext-based audit stamping with ICurrentUserService.</w:t>
      </w:r>
    </w:p>
    <w:p>
      <w:pPr>
        <w:pStyle w:val="ListBullet"/>
      </w:pPr>
      <w:r>
        <w:t>Persist richer UserSession records during login, including device and browser parsing.</w:t>
      </w:r>
    </w:p>
    <w:p>
      <w:pPr>
        <w:pStyle w:val="ListBullet"/>
      </w:pPr>
      <w:r>
        <w:t>Add permission constants and role-permission seeding in a follow-up session.</w:t>
      </w:r>
    </w:p>
    <w:p>
      <w:pPr>
        <w:pStyle w:val="ListBullet"/>
      </w:pPr>
      <w:r>
        <w:t>Introduce logout-all and current-refresh-token revocation endpoints for stronger server-side session invalidation.</w:t>
      </w:r>
    </w:p>
    <w:p>
      <w:pPr>
        <w:pStyle w:val="ListBullet"/>
      </w:pPr>
      <w:r>
        <w:t>Add global exception middleware that maps all auth exceptions into ApiResponse envelopes consistently.</w:t>
      </w:r>
    </w:p>
    <w:p>
      <w:pPr>
        <w:pStyle w:val="ListBullet"/>
      </w:pPr>
      <w:r>
        <w:t>Consider MFA, external provider support, and dynamic permission policies as the platform matures.</w:t>
      </w:r>
    </w:p>
    <w:p>
      <w:pPr>
        <w:pStyle w:val="Heading1"/>
      </w:pPr>
      <w:r>
        <w:t>13. Summary for Quick Reference</w:t>
      </w:r>
    </w:p>
    <w:tbl>
      <w:tblPr>
        <w:tblStyle w:val="TableGrid"/>
        <w:tblW w:type="auto" w:w="0"/>
        <w:jc w:val="center"/>
        <w:tblLook w:firstColumn="1" w:firstRow="1" w:lastColumn="0" w:lastRow="0" w:noHBand="0" w:noVBand="1" w:val="04A0"/>
      </w:tblPr>
      <w:tblGrid>
        <w:gridCol w:w="4986"/>
        <w:gridCol w:w="4986"/>
      </w:tblGrid>
      <w:tr>
        <w:tc>
          <w:tcPr>
            <w:tcW w:type="dxa" w:w="2835"/>
            <w:vAlign w:val="center"/>
            <w:shd w:fill="D9EAF7"/>
            <w:tcMar>
              <w:top w:w="90" w:type="dxa"/>
              <w:start w:w="90" w:type="dxa"/>
              <w:bottom w:w="90" w:type="dxa"/>
              <w:end w:w="90" w:type="dxa"/>
            </w:tcMar>
          </w:tcPr>
          <w:p>
            <w:pPr>
              <w:jc w:val="center"/>
            </w:pPr>
            <w:r>
              <w:rPr>
                <w:b/>
                <w:sz w:val="19"/>
              </w:rPr>
              <w:t>Topic</w:t>
            </w:r>
          </w:p>
        </w:tc>
        <w:tc>
          <w:tcPr>
            <w:tcW w:type="dxa" w:w="6236"/>
            <w:vAlign w:val="center"/>
            <w:shd w:fill="D9EAF7"/>
            <w:tcMar>
              <w:top w:w="90" w:type="dxa"/>
              <w:start w:w="90" w:type="dxa"/>
              <w:bottom w:w="90" w:type="dxa"/>
              <w:end w:w="90" w:type="dxa"/>
            </w:tcMar>
          </w:tcPr>
          <w:p>
            <w:pPr>
              <w:jc w:val="center"/>
            </w:pPr>
            <w:r>
              <w:rPr>
                <w:b/>
                <w:sz w:val="19"/>
              </w:rPr>
              <w:t>Current design summary</w:t>
            </w:r>
          </w:p>
        </w:tc>
      </w:tr>
      <w:tr>
        <w:tc>
          <w:tcPr>
            <w:tcW w:type="dxa" w:w="2835"/>
            <w:vAlign w:val="center"/>
            <w:tcMar>
              <w:top w:w="80" w:type="dxa"/>
              <w:start w:w="90" w:type="dxa"/>
              <w:bottom w:w="80" w:type="dxa"/>
              <w:end w:w="90" w:type="dxa"/>
            </w:tcMar>
          </w:tcPr>
          <w:p>
            <w:pPr>
              <w:jc w:val="center"/>
            </w:pPr>
            <w:r>
              <w:rPr>
                <w:sz w:val="18"/>
              </w:rPr>
              <w:t>Identity model</w:t>
            </w:r>
          </w:p>
        </w:tc>
        <w:tc>
          <w:tcPr>
            <w:tcW w:type="dxa" w:w="6236"/>
            <w:vAlign w:val="center"/>
            <w:tcMar>
              <w:top w:w="80" w:type="dxa"/>
              <w:start w:w="90" w:type="dxa"/>
              <w:bottom w:w="80" w:type="dxa"/>
              <w:end w:w="90" w:type="dxa"/>
            </w:tcMar>
          </w:tcPr>
          <w:p>
            <w:pPr>
              <w:jc w:val="left"/>
            </w:pPr>
            <w:r>
              <w:rPr>
                <w:sz w:val="18"/>
              </w:rPr>
              <w:t>Separated into PlatformUser (security) and PlatformUserProfile (personal data).</w:t>
            </w:r>
          </w:p>
        </w:tc>
      </w:tr>
      <w:tr>
        <w:tc>
          <w:tcPr>
            <w:tcW w:type="dxa" w:w="2835"/>
            <w:vAlign w:val="center"/>
            <w:tcMar>
              <w:top w:w="80" w:type="dxa"/>
              <w:start w:w="90" w:type="dxa"/>
              <w:bottom w:w="80" w:type="dxa"/>
              <w:end w:w="90" w:type="dxa"/>
            </w:tcMar>
          </w:tcPr>
          <w:p>
            <w:pPr>
              <w:jc w:val="center"/>
            </w:pPr>
            <w:r>
              <w:rPr>
                <w:sz w:val="18"/>
              </w:rPr>
              <w:t>Avatar handling</w:t>
            </w:r>
          </w:p>
        </w:tc>
        <w:tc>
          <w:tcPr>
            <w:tcW w:type="dxa" w:w="6236"/>
            <w:vAlign w:val="center"/>
            <w:tcMar>
              <w:top w:w="80" w:type="dxa"/>
              <w:start w:w="90" w:type="dxa"/>
              <w:bottom w:w="80" w:type="dxa"/>
              <w:end w:w="90" w:type="dxa"/>
            </w:tcMar>
          </w:tcPr>
          <w:p>
            <w:pPr>
              <w:jc w:val="left"/>
            </w:pPr>
            <w:r>
              <w:rPr>
                <w:sz w:val="18"/>
              </w:rPr>
              <w:t>Backed by MediaFile rather than a plain URL string.</w:t>
            </w:r>
          </w:p>
        </w:tc>
      </w:tr>
      <w:tr>
        <w:tc>
          <w:tcPr>
            <w:tcW w:type="dxa" w:w="2835"/>
            <w:vAlign w:val="center"/>
            <w:tcMar>
              <w:top w:w="80" w:type="dxa"/>
              <w:start w:w="90" w:type="dxa"/>
              <w:bottom w:w="80" w:type="dxa"/>
              <w:end w:w="90" w:type="dxa"/>
            </w:tcMar>
          </w:tcPr>
          <w:p>
            <w:pPr>
              <w:jc w:val="center"/>
            </w:pPr>
            <w:r>
              <w:rPr>
                <w:sz w:val="18"/>
              </w:rPr>
              <w:t>Authorization</w:t>
            </w:r>
          </w:p>
        </w:tc>
        <w:tc>
          <w:tcPr>
            <w:tcW w:type="dxa" w:w="6236"/>
            <w:vAlign w:val="center"/>
            <w:tcMar>
              <w:top w:w="80" w:type="dxa"/>
              <w:start w:w="90" w:type="dxa"/>
              <w:bottom w:w="80" w:type="dxa"/>
              <w:end w:w="90" w:type="dxa"/>
            </w:tcMar>
          </w:tcPr>
          <w:p>
            <w:pPr>
              <w:jc w:val="left"/>
            </w:pPr>
            <w:r>
              <w:rPr>
                <w:sz w:val="18"/>
              </w:rPr>
              <w:t>Role infrastructure implemented; permission system planned and structurally supported.</w:t>
            </w:r>
          </w:p>
        </w:tc>
      </w:tr>
      <w:tr>
        <w:tc>
          <w:tcPr>
            <w:tcW w:type="dxa" w:w="2835"/>
            <w:vAlign w:val="center"/>
            <w:tcMar>
              <w:top w:w="80" w:type="dxa"/>
              <w:start w:w="90" w:type="dxa"/>
              <w:bottom w:w="80" w:type="dxa"/>
              <w:end w:w="90" w:type="dxa"/>
            </w:tcMar>
          </w:tcPr>
          <w:p>
            <w:pPr>
              <w:jc w:val="center"/>
            </w:pPr>
            <w:r>
              <w:rPr>
                <w:sz w:val="18"/>
              </w:rPr>
              <w:t>Password storage</w:t>
            </w:r>
          </w:p>
        </w:tc>
        <w:tc>
          <w:tcPr>
            <w:tcW w:type="dxa" w:w="6236"/>
            <w:vAlign w:val="center"/>
            <w:tcMar>
              <w:top w:w="80" w:type="dxa"/>
              <w:start w:w="90" w:type="dxa"/>
              <w:bottom w:w="80" w:type="dxa"/>
              <w:end w:w="90" w:type="dxa"/>
            </w:tcMar>
          </w:tcPr>
          <w:p>
            <w:pPr>
              <w:jc w:val="left"/>
            </w:pPr>
            <w:r>
              <w:rPr>
                <w:sz w:val="18"/>
              </w:rPr>
              <w:t>PBKDF2 hashed with salt and strength validation.</w:t>
            </w:r>
          </w:p>
        </w:tc>
      </w:tr>
      <w:tr>
        <w:tc>
          <w:tcPr>
            <w:tcW w:type="dxa" w:w="2835"/>
            <w:vAlign w:val="center"/>
            <w:tcMar>
              <w:top w:w="80" w:type="dxa"/>
              <w:start w:w="90" w:type="dxa"/>
              <w:bottom w:w="80" w:type="dxa"/>
              <w:end w:w="90" w:type="dxa"/>
            </w:tcMar>
          </w:tcPr>
          <w:p>
            <w:pPr>
              <w:jc w:val="center"/>
            </w:pPr>
            <w:r>
              <w:rPr>
                <w:sz w:val="18"/>
              </w:rPr>
              <w:t>Session continuity</w:t>
            </w:r>
          </w:p>
        </w:tc>
        <w:tc>
          <w:tcPr>
            <w:tcW w:type="dxa" w:w="6236"/>
            <w:vAlign w:val="center"/>
            <w:tcMar>
              <w:top w:w="80" w:type="dxa"/>
              <w:start w:w="90" w:type="dxa"/>
              <w:bottom w:w="80" w:type="dxa"/>
              <w:end w:w="90" w:type="dxa"/>
            </w:tcMar>
          </w:tcPr>
          <w:p>
            <w:pPr>
              <w:jc w:val="left"/>
            </w:pPr>
            <w:r>
              <w:rPr>
                <w:sz w:val="18"/>
              </w:rPr>
              <w:t>Opaque refresh tokens stored as hashes and rotated on refresh.</w:t>
            </w:r>
          </w:p>
        </w:tc>
      </w:tr>
      <w:tr>
        <w:tc>
          <w:tcPr>
            <w:tcW w:type="dxa" w:w="2835"/>
            <w:vAlign w:val="center"/>
            <w:tcMar>
              <w:top w:w="80" w:type="dxa"/>
              <w:start w:w="90" w:type="dxa"/>
              <w:bottom w:w="80" w:type="dxa"/>
              <w:end w:w="90" w:type="dxa"/>
            </w:tcMar>
          </w:tcPr>
          <w:p>
            <w:pPr>
              <w:jc w:val="center"/>
            </w:pPr>
            <w:r>
              <w:rPr>
                <w:sz w:val="18"/>
              </w:rPr>
              <w:t>Self-service</w:t>
            </w:r>
          </w:p>
        </w:tc>
        <w:tc>
          <w:tcPr>
            <w:tcW w:type="dxa" w:w="6236"/>
            <w:vAlign w:val="center"/>
            <w:tcMar>
              <w:top w:w="80" w:type="dxa"/>
              <w:start w:w="90" w:type="dxa"/>
              <w:bottom w:w="80" w:type="dxa"/>
              <w:end w:w="90" w:type="dxa"/>
            </w:tcMar>
          </w:tcPr>
          <w:p>
            <w:pPr>
              <w:jc w:val="left"/>
            </w:pPr>
            <w:r>
              <w:rPr>
                <w:sz w:val="18"/>
              </w:rPr>
              <w:t>Profile, session list, session revoke, forgot/reset password, verify email.</w:t>
            </w:r>
          </w:p>
        </w:tc>
      </w:tr>
      <w:tr>
        <w:tc>
          <w:tcPr>
            <w:tcW w:type="dxa" w:w="2835"/>
            <w:vAlign w:val="center"/>
            <w:tcMar>
              <w:top w:w="80" w:type="dxa"/>
              <w:start w:w="90" w:type="dxa"/>
              <w:bottom w:w="80" w:type="dxa"/>
              <w:end w:w="90" w:type="dxa"/>
            </w:tcMar>
          </w:tcPr>
          <w:p>
            <w:pPr>
              <w:jc w:val="center"/>
            </w:pPr>
            <w:r>
              <w:rPr>
                <w:sz w:val="18"/>
              </w:rPr>
              <w:t>API style</w:t>
            </w:r>
          </w:p>
        </w:tc>
        <w:tc>
          <w:tcPr>
            <w:tcW w:type="dxa" w:w="6236"/>
            <w:vAlign w:val="center"/>
            <w:tcMar>
              <w:top w:w="80" w:type="dxa"/>
              <w:start w:w="90" w:type="dxa"/>
              <w:bottom w:w="80" w:type="dxa"/>
              <w:end w:w="90" w:type="dxa"/>
            </w:tcMar>
          </w:tcPr>
          <w:p>
            <w:pPr>
              <w:jc w:val="left"/>
            </w:pPr>
            <w:r>
              <w:rPr>
                <w:sz w:val="18"/>
              </w:rPr>
              <w:t>Standard ApiResponse envelope via BaseApiController.</w:t>
            </w:r>
          </w:p>
        </w:tc>
      </w:tr>
      <w:tr>
        <w:tc>
          <w:tcPr>
            <w:tcW w:type="dxa" w:w="2835"/>
            <w:vAlign w:val="center"/>
            <w:tcMar>
              <w:top w:w="80" w:type="dxa"/>
              <w:start w:w="90" w:type="dxa"/>
              <w:bottom w:w="80" w:type="dxa"/>
              <w:end w:w="90" w:type="dxa"/>
            </w:tcMar>
          </w:tcPr>
          <w:p>
            <w:pPr>
              <w:jc w:val="left"/>
            </w:pPr>
            <w:r>
              <w:rPr>
                <w:sz w:val="18"/>
              </w:rPr>
              <w:t>Architecture quality</w:t>
            </w:r>
          </w:p>
        </w:tc>
        <w:tc>
          <w:tcPr>
            <w:tcW w:type="dxa" w:w="6236"/>
            <w:vAlign w:val="center"/>
            <w:tcMar>
              <w:top w:w="80" w:type="dxa"/>
              <w:start w:w="90" w:type="dxa"/>
              <w:bottom w:w="80" w:type="dxa"/>
              <w:end w:w="90" w:type="dxa"/>
            </w:tcMar>
          </w:tcPr>
          <w:p>
            <w:pPr>
              <w:jc w:val="left"/>
            </w:pPr>
            <w:r>
              <w:rPr>
                <w:sz w:val="18"/>
              </w:rPr>
              <w:t>Clear separation of DB persistence, Core logic, and API infrastructure concerns.</w:t>
            </w:r>
          </w:p>
        </w:tc>
      </w:tr>
    </w:tbl>
    <w:p/>
    <w:sectPr w:rsidR="00FC693F" w:rsidRPr="0006063C" w:rsidSect="00034616">
      <w:footerReference w:type="default" r:id="rId9"/>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Auth Documentation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4406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80" w:after="160"/>
      <w:ind w:left="283" w:right="113"/>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