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D8169" w14:textId="1B1D6505" w:rsidR="00F90A5A" w:rsidRDefault="00F90A5A" w:rsidP="00F90A5A">
      <w:pPr>
        <w:pStyle w:val="Heading2"/>
        <w:jc w:val="center"/>
      </w:pPr>
      <w:r>
        <w:t>Wagyu AE - L</w:t>
      </w:r>
      <w:r w:rsidRPr="00F90A5A">
        <w:t xml:space="preserve">ifecycle for </w:t>
      </w:r>
      <w:r>
        <w:t>H</w:t>
      </w:r>
      <w:r w:rsidRPr="00F90A5A">
        <w:t xml:space="preserve">alal </w:t>
      </w:r>
      <w:r>
        <w:t>C</w:t>
      </w:r>
      <w:r w:rsidRPr="00F90A5A">
        <w:t xml:space="preserve">ertification </w:t>
      </w:r>
      <w:r>
        <w:t>B</w:t>
      </w:r>
      <w:r w:rsidRPr="00F90A5A">
        <w:t>odies</w:t>
      </w:r>
    </w:p>
    <w:p w14:paraId="13280744" w14:textId="4D3808FC" w:rsidR="00F90A5A" w:rsidRPr="00F90A5A" w:rsidRDefault="00F90A5A" w:rsidP="00F90A5A">
      <w:pPr>
        <w:rPr>
          <w:sz w:val="20"/>
          <w:szCs w:val="20"/>
        </w:rPr>
      </w:pPr>
      <w:r w:rsidRPr="00F90A5A">
        <w:rPr>
          <w:sz w:val="20"/>
          <w:szCs w:val="20"/>
        </w:rPr>
        <w:t>Unfortunately, the two specific documents you mentioned as being connected to this lifecycle could not be accessed during this session. My analysis is therefore based on the broader strategy and technical architecture detailed in the other documents, particularly the </w:t>
      </w:r>
      <w:r w:rsidRPr="00F90A5A">
        <w:rPr>
          <w:b/>
          <w:bCs/>
          <w:sz w:val="20"/>
          <w:szCs w:val="20"/>
        </w:rPr>
        <w:t>Semantic Layer blueprint</w:t>
      </w:r>
      <w:r w:rsidRPr="00F90A5A">
        <w:rPr>
          <w:sz w:val="20"/>
          <w:szCs w:val="20"/>
        </w:rPr>
        <w:t>.</w:t>
      </w:r>
    </w:p>
    <w:p w14:paraId="01AB6E35" w14:textId="77777777" w:rsidR="00F90A5A" w:rsidRPr="00F90A5A" w:rsidRDefault="00F90A5A" w:rsidP="00F90A5A">
      <w:pPr>
        <w:rPr>
          <w:sz w:val="20"/>
          <w:szCs w:val="20"/>
        </w:rPr>
      </w:pPr>
      <w:r w:rsidRPr="00F90A5A">
        <w:rPr>
          <w:sz w:val="20"/>
          <w:szCs w:val="20"/>
        </w:rPr>
        <w:t>This lifecycle is designed to transform a traditional auditing body into an integrated, data-driven partner within the ecosystem, using technology to enhance trust, streamline compliance, and create new value.</w:t>
      </w:r>
    </w:p>
    <w:p w14:paraId="4B15A5EB" w14:textId="77777777" w:rsidR="00CC41AE" w:rsidRDefault="00CC41AE" w:rsidP="00F90A5A">
      <w:pPr>
        <w:rPr>
          <w:rFonts w:ascii="Apple Color Emoji" w:hAnsi="Apple Color Emoji" w:cs="Apple Color Emoji"/>
          <w:b/>
          <w:bCs/>
          <w:sz w:val="20"/>
          <w:szCs w:val="20"/>
        </w:rPr>
      </w:pPr>
    </w:p>
    <w:p w14:paraId="28AFAB11" w14:textId="1A65B677" w:rsidR="00F90A5A" w:rsidRPr="00F90A5A" w:rsidRDefault="00F90A5A" w:rsidP="00F90A5A">
      <w:pPr>
        <w:rPr>
          <w:b/>
          <w:bCs/>
          <w:sz w:val="20"/>
          <w:szCs w:val="20"/>
        </w:rPr>
      </w:pPr>
      <w:r w:rsidRPr="00F90A5A">
        <w:rPr>
          <w:b/>
          <w:bCs/>
          <w:sz w:val="20"/>
          <w:szCs w:val="20"/>
        </w:rPr>
        <w:t>Halal Certification Body Platform Lifecycle Overview</w:t>
      </w:r>
    </w:p>
    <w:p w14:paraId="76426D69" w14:textId="77777777" w:rsidR="00F90A5A" w:rsidRPr="00F90A5A" w:rsidRDefault="00F90A5A" w:rsidP="00F90A5A">
      <w:pPr>
        <w:rPr>
          <w:sz w:val="20"/>
          <w:szCs w:val="20"/>
        </w:rPr>
      </w:pPr>
      <w:r w:rsidRPr="00F90A5A">
        <w:rPr>
          <w:sz w:val="20"/>
          <w:szCs w:val="20"/>
        </w:rPr>
        <w:t>The journey for a certification body focuses on moving from periodic manual audits to becoming a continuous, data-integrated guardian of halal integrity across the entire supply chain.</w:t>
      </w:r>
    </w:p>
    <w:tbl>
      <w:tblPr>
        <w:tblStyle w:val="GridTable5Dark"/>
        <w:tblW w:w="9010" w:type="dxa"/>
        <w:tblLook w:val="04A0" w:firstRow="1" w:lastRow="0" w:firstColumn="1" w:lastColumn="0" w:noHBand="0" w:noVBand="1"/>
      </w:tblPr>
      <w:tblGrid>
        <w:gridCol w:w="2247"/>
        <w:gridCol w:w="3473"/>
        <w:gridCol w:w="3290"/>
      </w:tblGrid>
      <w:tr w:rsidR="00F90A5A" w:rsidRPr="00F90A5A" w14:paraId="1BD263B5" w14:textId="77777777" w:rsidTr="00CC41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C5BDD" w14:textId="77777777" w:rsidR="00F90A5A" w:rsidRPr="00F90A5A" w:rsidRDefault="00F90A5A" w:rsidP="00F90A5A">
            <w:pPr>
              <w:rPr>
                <w:sz w:val="20"/>
                <w:szCs w:val="20"/>
              </w:rPr>
            </w:pPr>
            <w:r w:rsidRPr="00F90A5A">
              <w:rPr>
                <w:sz w:val="20"/>
                <w:szCs w:val="20"/>
              </w:rPr>
              <w:t>Stage</w:t>
            </w:r>
          </w:p>
        </w:tc>
        <w:tc>
          <w:tcPr>
            <w:tcW w:w="0" w:type="auto"/>
            <w:hideMark/>
          </w:tcPr>
          <w:p w14:paraId="710D1DE6" w14:textId="77777777" w:rsidR="00F90A5A" w:rsidRPr="00F90A5A" w:rsidRDefault="00F90A5A" w:rsidP="00F90A5A">
            <w:pPr>
              <w:cnfStyle w:val="100000000000" w:firstRow="1" w:lastRow="0" w:firstColumn="0" w:lastColumn="0" w:oddVBand="0" w:evenVBand="0" w:oddHBand="0" w:evenHBand="0" w:firstRowFirstColumn="0" w:firstRowLastColumn="0" w:lastRowFirstColumn="0" w:lastRowLastColumn="0"/>
              <w:rPr>
                <w:sz w:val="20"/>
                <w:szCs w:val="20"/>
              </w:rPr>
            </w:pPr>
            <w:r w:rsidRPr="00F90A5A">
              <w:rPr>
                <w:sz w:val="20"/>
                <w:szCs w:val="20"/>
              </w:rPr>
              <w:t>Primary Goal</w:t>
            </w:r>
          </w:p>
        </w:tc>
        <w:tc>
          <w:tcPr>
            <w:tcW w:w="0" w:type="auto"/>
            <w:hideMark/>
          </w:tcPr>
          <w:p w14:paraId="1F41010F" w14:textId="77777777" w:rsidR="00F90A5A" w:rsidRPr="00F90A5A" w:rsidRDefault="00F90A5A" w:rsidP="00F90A5A">
            <w:pPr>
              <w:cnfStyle w:val="100000000000" w:firstRow="1" w:lastRow="0" w:firstColumn="0" w:lastColumn="0" w:oddVBand="0" w:evenVBand="0" w:oddHBand="0" w:evenHBand="0" w:firstRowFirstColumn="0" w:firstRowLastColumn="0" w:lastRowFirstColumn="0" w:lastRowLastColumn="0"/>
              <w:rPr>
                <w:sz w:val="20"/>
                <w:szCs w:val="20"/>
              </w:rPr>
            </w:pPr>
            <w:r w:rsidRPr="00F90A5A">
              <w:rPr>
                <w:sz w:val="20"/>
                <w:szCs w:val="20"/>
              </w:rPr>
              <w:t>Key Platform Features &amp; Interactions</w:t>
            </w:r>
          </w:p>
        </w:tc>
      </w:tr>
      <w:tr w:rsidR="00F90A5A" w:rsidRPr="00F90A5A" w14:paraId="7730E38B" w14:textId="77777777" w:rsidTr="00CC41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7E6A0" w14:textId="77777777" w:rsidR="00F90A5A" w:rsidRPr="00F90A5A" w:rsidRDefault="00F90A5A" w:rsidP="00F90A5A">
            <w:pPr>
              <w:rPr>
                <w:sz w:val="20"/>
                <w:szCs w:val="20"/>
              </w:rPr>
            </w:pPr>
            <w:r w:rsidRPr="00F90A5A">
              <w:rPr>
                <w:sz w:val="20"/>
                <w:szCs w:val="20"/>
              </w:rPr>
              <w:t>1. Accreditation &amp; Protocol Standardization</w:t>
            </w:r>
          </w:p>
        </w:tc>
        <w:tc>
          <w:tcPr>
            <w:tcW w:w="0" w:type="auto"/>
            <w:hideMark/>
          </w:tcPr>
          <w:p w14:paraId="6E677A17" w14:textId="77777777" w:rsidR="00F90A5A" w:rsidRPr="00F90A5A" w:rsidRDefault="00F90A5A" w:rsidP="00F90A5A">
            <w:pPr>
              <w:cnfStyle w:val="000000100000" w:firstRow="0" w:lastRow="0" w:firstColumn="0" w:lastColumn="0" w:oddVBand="0" w:evenVBand="0" w:oddHBand="1" w:evenHBand="0" w:firstRowFirstColumn="0" w:firstRowLastColumn="0" w:lastRowFirstColumn="0" w:lastRowLastColumn="0"/>
              <w:rPr>
                <w:sz w:val="20"/>
                <w:szCs w:val="20"/>
              </w:rPr>
            </w:pPr>
            <w:r w:rsidRPr="00F90A5A">
              <w:rPr>
                <w:sz w:val="20"/>
                <w:szCs w:val="20"/>
              </w:rPr>
              <w:t>Formally onboard the certifier and digitize their standards for integration into the platform's core ontology.</w:t>
            </w:r>
          </w:p>
        </w:tc>
        <w:tc>
          <w:tcPr>
            <w:tcW w:w="0" w:type="auto"/>
            <w:hideMark/>
          </w:tcPr>
          <w:p w14:paraId="12C3A8D6" w14:textId="77777777" w:rsidR="00F90A5A" w:rsidRPr="00F90A5A" w:rsidRDefault="00F90A5A" w:rsidP="00F90A5A">
            <w:pPr>
              <w:cnfStyle w:val="000000100000" w:firstRow="0" w:lastRow="0" w:firstColumn="0" w:lastColumn="0" w:oddVBand="0" w:evenVBand="0" w:oddHBand="1" w:evenHBand="0" w:firstRowFirstColumn="0" w:firstRowLastColumn="0" w:lastRowFirstColumn="0" w:lastRowLastColumn="0"/>
              <w:rPr>
                <w:sz w:val="20"/>
                <w:szCs w:val="20"/>
              </w:rPr>
            </w:pPr>
            <w:r w:rsidRPr="00F90A5A">
              <w:rPr>
                <w:sz w:val="20"/>
                <w:szCs w:val="20"/>
              </w:rPr>
              <w:t>Digital accreditation workflow; protocol mapping to the Wagyu AE Business Ontology (WaeBO).</w:t>
            </w:r>
          </w:p>
        </w:tc>
      </w:tr>
      <w:tr w:rsidR="00F90A5A" w:rsidRPr="00F90A5A" w14:paraId="4BF81560" w14:textId="77777777" w:rsidTr="00CC41AE">
        <w:tc>
          <w:tcPr>
            <w:cnfStyle w:val="001000000000" w:firstRow="0" w:lastRow="0" w:firstColumn="1" w:lastColumn="0" w:oddVBand="0" w:evenVBand="0" w:oddHBand="0" w:evenHBand="0" w:firstRowFirstColumn="0" w:firstRowLastColumn="0" w:lastRowFirstColumn="0" w:lastRowLastColumn="0"/>
            <w:tcW w:w="0" w:type="auto"/>
            <w:hideMark/>
          </w:tcPr>
          <w:p w14:paraId="2996487A" w14:textId="77777777" w:rsidR="00F90A5A" w:rsidRPr="00F90A5A" w:rsidRDefault="00F90A5A" w:rsidP="00F90A5A">
            <w:pPr>
              <w:rPr>
                <w:sz w:val="20"/>
                <w:szCs w:val="20"/>
              </w:rPr>
            </w:pPr>
            <w:r w:rsidRPr="00F90A5A">
              <w:rPr>
                <w:sz w:val="20"/>
                <w:szCs w:val="20"/>
              </w:rPr>
              <w:t>2. Digital Audit &amp; Evidence Collection</w:t>
            </w:r>
          </w:p>
        </w:tc>
        <w:tc>
          <w:tcPr>
            <w:tcW w:w="0" w:type="auto"/>
            <w:hideMark/>
          </w:tcPr>
          <w:p w14:paraId="05674944" w14:textId="77777777" w:rsidR="00F90A5A" w:rsidRPr="00F90A5A" w:rsidRDefault="00F90A5A" w:rsidP="00F90A5A">
            <w:pPr>
              <w:cnfStyle w:val="000000000000" w:firstRow="0" w:lastRow="0" w:firstColumn="0" w:lastColumn="0" w:oddVBand="0" w:evenVBand="0" w:oddHBand="0" w:evenHBand="0" w:firstRowFirstColumn="0" w:firstRowLastColumn="0" w:lastRowFirstColumn="0" w:lastRowLastColumn="0"/>
              <w:rPr>
                <w:sz w:val="20"/>
                <w:szCs w:val="20"/>
              </w:rPr>
            </w:pPr>
            <w:r w:rsidRPr="00F90A5A">
              <w:rPr>
                <w:sz w:val="20"/>
                <w:szCs w:val="20"/>
              </w:rPr>
              <w:t>Facilitate and record audits through a digital process, creating immutable, structured evidence linked to specific products.</w:t>
            </w:r>
          </w:p>
        </w:tc>
        <w:tc>
          <w:tcPr>
            <w:tcW w:w="0" w:type="auto"/>
            <w:hideMark/>
          </w:tcPr>
          <w:p w14:paraId="66725A1E" w14:textId="77777777" w:rsidR="00F90A5A" w:rsidRPr="00F90A5A" w:rsidRDefault="00F90A5A" w:rsidP="00F90A5A">
            <w:pPr>
              <w:cnfStyle w:val="000000000000" w:firstRow="0" w:lastRow="0" w:firstColumn="0" w:lastColumn="0" w:oddVBand="0" w:evenVBand="0" w:oddHBand="0" w:evenHBand="0" w:firstRowFirstColumn="0" w:firstRowLastColumn="0" w:lastRowFirstColumn="0" w:lastRowLastColumn="0"/>
              <w:rPr>
                <w:sz w:val="20"/>
                <w:szCs w:val="20"/>
              </w:rPr>
            </w:pPr>
            <w:r w:rsidRPr="00F90A5A">
              <w:rPr>
                <w:sz w:val="20"/>
                <w:szCs w:val="20"/>
              </w:rPr>
              <w:t>Mobile audit app; structured data templates; integration with IoT/blockchain for live data.</w:t>
            </w:r>
          </w:p>
        </w:tc>
      </w:tr>
      <w:tr w:rsidR="00F90A5A" w:rsidRPr="00F90A5A" w14:paraId="0D7E948D" w14:textId="77777777" w:rsidTr="00CC41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8F3F9" w14:textId="77777777" w:rsidR="00F90A5A" w:rsidRPr="00F90A5A" w:rsidRDefault="00F90A5A" w:rsidP="00F90A5A">
            <w:pPr>
              <w:rPr>
                <w:sz w:val="20"/>
                <w:szCs w:val="20"/>
              </w:rPr>
            </w:pPr>
            <w:r w:rsidRPr="00F90A5A">
              <w:rPr>
                <w:sz w:val="20"/>
                <w:szCs w:val="20"/>
              </w:rPr>
              <w:t>3. Verifiable Certificate Issuance</w:t>
            </w:r>
          </w:p>
        </w:tc>
        <w:tc>
          <w:tcPr>
            <w:tcW w:w="0" w:type="auto"/>
            <w:hideMark/>
          </w:tcPr>
          <w:p w14:paraId="7A9440BD" w14:textId="77777777" w:rsidR="00F90A5A" w:rsidRPr="00F90A5A" w:rsidRDefault="00F90A5A" w:rsidP="00F90A5A">
            <w:pPr>
              <w:cnfStyle w:val="000000100000" w:firstRow="0" w:lastRow="0" w:firstColumn="0" w:lastColumn="0" w:oddVBand="0" w:evenVBand="0" w:oddHBand="1" w:evenHBand="0" w:firstRowFirstColumn="0" w:firstRowLastColumn="0" w:lastRowFirstColumn="0" w:lastRowLastColumn="0"/>
              <w:rPr>
                <w:sz w:val="20"/>
                <w:szCs w:val="20"/>
              </w:rPr>
            </w:pPr>
            <w:r w:rsidRPr="00F90A5A">
              <w:rPr>
                <w:sz w:val="20"/>
                <w:szCs w:val="20"/>
              </w:rPr>
              <w:t>Issue machine-readable, tamper-proof halal certificates that are natively linked to the product's digital identity (Wagyu ID).</w:t>
            </w:r>
          </w:p>
        </w:tc>
        <w:tc>
          <w:tcPr>
            <w:tcW w:w="0" w:type="auto"/>
            <w:hideMark/>
          </w:tcPr>
          <w:p w14:paraId="24849616" w14:textId="77777777" w:rsidR="00F90A5A" w:rsidRPr="00F90A5A" w:rsidRDefault="00F90A5A" w:rsidP="00F90A5A">
            <w:pPr>
              <w:cnfStyle w:val="000000100000" w:firstRow="0" w:lastRow="0" w:firstColumn="0" w:lastColumn="0" w:oddVBand="0" w:evenVBand="0" w:oddHBand="1" w:evenHBand="0" w:firstRowFirstColumn="0" w:firstRowLastColumn="0" w:lastRowFirstColumn="0" w:lastRowLastColumn="0"/>
              <w:rPr>
                <w:sz w:val="20"/>
                <w:szCs w:val="20"/>
              </w:rPr>
            </w:pPr>
            <w:r w:rsidRPr="00F90A5A">
              <w:rPr>
                <w:sz w:val="20"/>
                <w:szCs w:val="20"/>
              </w:rPr>
              <w:t>Integration with the TradeTrust framework for verifiable credentials; automated certificate generation.</w:t>
            </w:r>
          </w:p>
        </w:tc>
      </w:tr>
      <w:tr w:rsidR="00F90A5A" w:rsidRPr="00F90A5A" w14:paraId="2D972352" w14:textId="77777777" w:rsidTr="00CC41AE">
        <w:tc>
          <w:tcPr>
            <w:cnfStyle w:val="001000000000" w:firstRow="0" w:lastRow="0" w:firstColumn="1" w:lastColumn="0" w:oddVBand="0" w:evenVBand="0" w:oddHBand="0" w:evenHBand="0" w:firstRowFirstColumn="0" w:firstRowLastColumn="0" w:lastRowFirstColumn="0" w:lastRowLastColumn="0"/>
            <w:tcW w:w="0" w:type="auto"/>
            <w:hideMark/>
          </w:tcPr>
          <w:p w14:paraId="4C158E6F" w14:textId="77777777" w:rsidR="00F90A5A" w:rsidRPr="00F90A5A" w:rsidRDefault="00F90A5A" w:rsidP="00F90A5A">
            <w:pPr>
              <w:rPr>
                <w:sz w:val="20"/>
                <w:szCs w:val="20"/>
              </w:rPr>
            </w:pPr>
            <w:r w:rsidRPr="00F90A5A">
              <w:rPr>
                <w:sz w:val="20"/>
                <w:szCs w:val="20"/>
              </w:rPr>
              <w:t>4. Continuous Monitoring &amp; Compliance</w:t>
            </w:r>
          </w:p>
        </w:tc>
        <w:tc>
          <w:tcPr>
            <w:tcW w:w="0" w:type="auto"/>
            <w:hideMark/>
          </w:tcPr>
          <w:p w14:paraId="72060E6A" w14:textId="77777777" w:rsidR="00F90A5A" w:rsidRPr="00F90A5A" w:rsidRDefault="00F90A5A" w:rsidP="00F90A5A">
            <w:pPr>
              <w:cnfStyle w:val="000000000000" w:firstRow="0" w:lastRow="0" w:firstColumn="0" w:lastColumn="0" w:oddVBand="0" w:evenVBand="0" w:oddHBand="0" w:evenHBand="0" w:firstRowFirstColumn="0" w:firstRowLastColumn="0" w:lastRowFirstColumn="0" w:lastRowLastColumn="0"/>
              <w:rPr>
                <w:sz w:val="20"/>
                <w:szCs w:val="20"/>
              </w:rPr>
            </w:pPr>
            <w:r w:rsidRPr="00F90A5A">
              <w:rPr>
                <w:sz w:val="20"/>
                <w:szCs w:val="20"/>
              </w:rPr>
              <w:t>Shift from point-in-time verification to ongoing oversight of the halal status throughout the logistics and storage phases.</w:t>
            </w:r>
          </w:p>
        </w:tc>
        <w:tc>
          <w:tcPr>
            <w:tcW w:w="0" w:type="auto"/>
            <w:hideMark/>
          </w:tcPr>
          <w:p w14:paraId="6D63ED65" w14:textId="77777777" w:rsidR="00F90A5A" w:rsidRPr="00F90A5A" w:rsidRDefault="00F90A5A" w:rsidP="00F90A5A">
            <w:pPr>
              <w:cnfStyle w:val="000000000000" w:firstRow="0" w:lastRow="0" w:firstColumn="0" w:lastColumn="0" w:oddVBand="0" w:evenVBand="0" w:oddHBand="0" w:evenHBand="0" w:firstRowFirstColumn="0" w:firstRowLastColumn="0" w:lastRowFirstColumn="0" w:lastRowLastColumn="0"/>
              <w:rPr>
                <w:sz w:val="20"/>
                <w:szCs w:val="20"/>
              </w:rPr>
            </w:pPr>
            <w:r w:rsidRPr="00F90A5A">
              <w:rPr>
                <w:sz w:val="20"/>
                <w:szCs w:val="20"/>
              </w:rPr>
              <w:t>Real-time dashboard of cold-chain integrity data; automated alerts for protocol deviations.</w:t>
            </w:r>
          </w:p>
        </w:tc>
      </w:tr>
      <w:tr w:rsidR="00F90A5A" w:rsidRPr="00F90A5A" w14:paraId="1E3DB6D4" w14:textId="77777777" w:rsidTr="00CC41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2BC5C" w14:textId="77777777" w:rsidR="00F90A5A" w:rsidRPr="00F90A5A" w:rsidRDefault="00F90A5A" w:rsidP="00F90A5A">
            <w:pPr>
              <w:rPr>
                <w:sz w:val="20"/>
                <w:szCs w:val="20"/>
              </w:rPr>
            </w:pPr>
            <w:r w:rsidRPr="00F90A5A">
              <w:rPr>
                <w:sz w:val="20"/>
                <w:szCs w:val="20"/>
              </w:rPr>
              <w:t>5. Ecosystem Trust &amp; Value-Added Services</w:t>
            </w:r>
          </w:p>
        </w:tc>
        <w:tc>
          <w:tcPr>
            <w:tcW w:w="0" w:type="auto"/>
            <w:hideMark/>
          </w:tcPr>
          <w:p w14:paraId="2770D869" w14:textId="77777777" w:rsidR="00F90A5A" w:rsidRPr="00F90A5A" w:rsidRDefault="00F90A5A" w:rsidP="00F90A5A">
            <w:pPr>
              <w:cnfStyle w:val="000000100000" w:firstRow="0" w:lastRow="0" w:firstColumn="0" w:lastColumn="0" w:oddVBand="0" w:evenVBand="0" w:oddHBand="1" w:evenHBand="0" w:firstRowFirstColumn="0" w:firstRowLastColumn="0" w:lastRowFirstColumn="0" w:lastRowLastColumn="0"/>
              <w:rPr>
                <w:sz w:val="20"/>
                <w:szCs w:val="20"/>
              </w:rPr>
            </w:pPr>
            <w:r w:rsidRPr="00F90A5A">
              <w:rPr>
                <w:sz w:val="20"/>
                <w:szCs w:val="20"/>
              </w:rPr>
              <w:t>Leverage the certifier's verified data to build ecosystem-wide trust and develop new advisory or premium services.</w:t>
            </w:r>
          </w:p>
        </w:tc>
        <w:tc>
          <w:tcPr>
            <w:tcW w:w="0" w:type="auto"/>
            <w:hideMark/>
          </w:tcPr>
          <w:p w14:paraId="2F2AF675" w14:textId="77777777" w:rsidR="00F90A5A" w:rsidRPr="00F90A5A" w:rsidRDefault="00F90A5A" w:rsidP="00F90A5A">
            <w:pPr>
              <w:cnfStyle w:val="000000100000" w:firstRow="0" w:lastRow="0" w:firstColumn="0" w:lastColumn="0" w:oddVBand="0" w:evenVBand="0" w:oddHBand="1" w:evenHBand="0" w:firstRowFirstColumn="0" w:firstRowLastColumn="0" w:lastRowFirstColumn="0" w:lastRowLastColumn="0"/>
              <w:rPr>
                <w:sz w:val="20"/>
                <w:szCs w:val="20"/>
              </w:rPr>
            </w:pPr>
            <w:r w:rsidRPr="00F90A5A">
              <w:rPr>
                <w:sz w:val="20"/>
                <w:szCs w:val="20"/>
              </w:rPr>
              <w:t>Public certificate verification portal; data insights for process improvement; co-branded trust marketing.</w:t>
            </w:r>
          </w:p>
        </w:tc>
      </w:tr>
    </w:tbl>
    <w:p w14:paraId="6C70E09C" w14:textId="77777777" w:rsidR="00CC41AE" w:rsidRDefault="00CC41AE" w:rsidP="00F90A5A">
      <w:pPr>
        <w:rPr>
          <w:sz w:val="20"/>
          <w:szCs w:val="20"/>
        </w:rPr>
      </w:pPr>
    </w:p>
    <w:p w14:paraId="409BB211" w14:textId="1327799B" w:rsidR="00F90A5A" w:rsidRPr="00F90A5A" w:rsidRDefault="00902D8D" w:rsidP="00F90A5A">
      <w:pPr>
        <w:rPr>
          <w:sz w:val="20"/>
          <w:szCs w:val="20"/>
        </w:rPr>
      </w:pPr>
      <w:r>
        <w:rPr>
          <w:noProof/>
          <w:sz w:val="20"/>
          <w:szCs w:val="20"/>
        </w:rPr>
        <w:pict w14:anchorId="714B3468">
          <v:rect id="_x0000_i1040" alt="" style="width:451.3pt;height:.05pt;mso-width-percent:0;mso-height-percent:0;mso-width-percent:0;mso-height-percent:0" o:hralign="center" o:hrstd="t" o:hr="t" fillcolor="#a0a0a0" stroked="f"/>
        </w:pict>
      </w:r>
    </w:p>
    <w:p w14:paraId="300B01DB" w14:textId="77777777" w:rsidR="00F90A5A" w:rsidRPr="00F90A5A" w:rsidRDefault="00F90A5A" w:rsidP="00F90A5A">
      <w:pPr>
        <w:rPr>
          <w:b/>
          <w:bCs/>
          <w:sz w:val="20"/>
          <w:szCs w:val="20"/>
        </w:rPr>
      </w:pPr>
      <w:r w:rsidRPr="00F90A5A">
        <w:rPr>
          <w:b/>
          <w:bCs/>
          <w:sz w:val="20"/>
          <w:szCs w:val="20"/>
        </w:rPr>
        <w:t>Stage 1: Accreditation &amp; Protocol Standardization</w:t>
      </w:r>
    </w:p>
    <w:p w14:paraId="3152F392" w14:textId="77777777" w:rsidR="00F90A5A" w:rsidRPr="00F90A5A" w:rsidRDefault="00F90A5A" w:rsidP="00F90A5A">
      <w:pPr>
        <w:rPr>
          <w:sz w:val="20"/>
          <w:szCs w:val="20"/>
        </w:rPr>
      </w:pPr>
      <w:r w:rsidRPr="00F90A5A">
        <w:rPr>
          <w:i/>
          <w:iCs/>
          <w:sz w:val="20"/>
          <w:szCs w:val="20"/>
        </w:rPr>
        <w:t>This stage establishes the certifying body as a trusted authority within the platform's digital framework, ensuring their standards are perfectly understood and executable by the system.</w:t>
      </w:r>
    </w:p>
    <w:p w14:paraId="5656E6AE" w14:textId="77777777" w:rsidR="00F90A5A" w:rsidRPr="00F90A5A" w:rsidRDefault="00F90A5A" w:rsidP="00F90A5A">
      <w:pPr>
        <w:rPr>
          <w:sz w:val="20"/>
          <w:szCs w:val="20"/>
        </w:rPr>
      </w:pPr>
      <w:r w:rsidRPr="00F90A5A">
        <w:rPr>
          <w:b/>
          <w:bCs/>
          <w:sz w:val="20"/>
          <w:szCs w:val="20"/>
        </w:rPr>
        <w:t>Use Case Name:</w:t>
      </w:r>
      <w:r w:rsidRPr="00F90A5A">
        <w:rPr>
          <w:sz w:val="20"/>
          <w:szCs w:val="20"/>
        </w:rPr>
        <w:t> Onboard Certification Body &amp; Digitize Halal Protocols</w:t>
      </w:r>
      <w:r w:rsidRPr="00F90A5A">
        <w:rPr>
          <w:sz w:val="20"/>
          <w:szCs w:val="20"/>
        </w:rPr>
        <w:br/>
      </w:r>
      <w:r w:rsidRPr="00F90A5A">
        <w:rPr>
          <w:b/>
          <w:bCs/>
          <w:sz w:val="20"/>
          <w:szCs w:val="20"/>
        </w:rPr>
        <w:t>Use Case ID:</w:t>
      </w:r>
      <w:r w:rsidRPr="00F90A5A">
        <w:rPr>
          <w:sz w:val="20"/>
          <w:szCs w:val="20"/>
        </w:rPr>
        <w:t> HAL-UC-001</w:t>
      </w:r>
      <w:r w:rsidRPr="00F90A5A">
        <w:rPr>
          <w:sz w:val="20"/>
          <w:szCs w:val="20"/>
        </w:rPr>
        <w:br/>
      </w:r>
      <w:r w:rsidRPr="00F90A5A">
        <w:rPr>
          <w:b/>
          <w:bCs/>
          <w:sz w:val="20"/>
          <w:szCs w:val="20"/>
        </w:rPr>
        <w:t>Actor:</w:t>
      </w:r>
      <w:r w:rsidRPr="00F90A5A">
        <w:rPr>
          <w:sz w:val="20"/>
          <w:szCs w:val="20"/>
        </w:rPr>
        <w:t> Halal Certification Body Accreditation Manager, Wagyu AE Compliance Director</w:t>
      </w:r>
      <w:r w:rsidRPr="00F90A5A">
        <w:rPr>
          <w:sz w:val="20"/>
          <w:szCs w:val="20"/>
        </w:rPr>
        <w:br/>
      </w:r>
      <w:r w:rsidRPr="00F90A5A">
        <w:rPr>
          <w:b/>
          <w:bCs/>
          <w:sz w:val="20"/>
          <w:szCs w:val="20"/>
        </w:rPr>
        <w:t>Notes:</w:t>
      </w:r>
      <w:r w:rsidRPr="00F90A5A">
        <w:rPr>
          <w:sz w:val="20"/>
          <w:szCs w:val="20"/>
        </w:rPr>
        <w:t> The certification body submits its official accreditation documents and detailed halal protocols. Crucially, Wagyu AE's platform team </w:t>
      </w:r>
      <w:r w:rsidRPr="00F90A5A">
        <w:rPr>
          <w:b/>
          <w:bCs/>
          <w:sz w:val="20"/>
          <w:szCs w:val="20"/>
        </w:rPr>
        <w:t>maps these protocols into the Wagyu AE Business Ontology (WaeBO)</w:t>
      </w:r>
      <w:r w:rsidRPr="00F90A5A">
        <w:rPr>
          <w:sz w:val="20"/>
          <w:szCs w:val="20"/>
        </w:rPr>
        <w:t>. This formalizes rules (e.g., "slaughter must be performed by a Muslim") into machine-readable logic, creating a shared semantic understanding.</w:t>
      </w:r>
    </w:p>
    <w:p w14:paraId="5EDC755B" w14:textId="77777777" w:rsidR="00F90A5A" w:rsidRPr="00F90A5A" w:rsidRDefault="00F90A5A" w:rsidP="00F90A5A">
      <w:pPr>
        <w:rPr>
          <w:sz w:val="20"/>
          <w:szCs w:val="20"/>
        </w:rPr>
      </w:pPr>
      <w:r w:rsidRPr="00F90A5A">
        <w:rPr>
          <w:b/>
          <w:bCs/>
          <w:sz w:val="20"/>
          <w:szCs w:val="20"/>
        </w:rPr>
        <w:t>Use Case Name:</w:t>
      </w:r>
      <w:r w:rsidRPr="00F90A5A">
        <w:rPr>
          <w:sz w:val="20"/>
          <w:szCs w:val="20"/>
        </w:rPr>
        <w:t> Align with Integrated Supply Chain Data Points</w:t>
      </w:r>
      <w:r w:rsidRPr="00F90A5A">
        <w:rPr>
          <w:sz w:val="20"/>
          <w:szCs w:val="20"/>
        </w:rPr>
        <w:br/>
      </w:r>
      <w:r w:rsidRPr="00F90A5A">
        <w:rPr>
          <w:b/>
          <w:bCs/>
          <w:sz w:val="20"/>
          <w:szCs w:val="20"/>
        </w:rPr>
        <w:t>Use Case ID:</w:t>
      </w:r>
      <w:r w:rsidRPr="00F90A5A">
        <w:rPr>
          <w:sz w:val="20"/>
          <w:szCs w:val="20"/>
        </w:rPr>
        <w:t> HAL-UC-002</w:t>
      </w:r>
      <w:r w:rsidRPr="00F90A5A">
        <w:rPr>
          <w:sz w:val="20"/>
          <w:szCs w:val="20"/>
        </w:rPr>
        <w:br/>
      </w:r>
      <w:r w:rsidRPr="00F90A5A">
        <w:rPr>
          <w:b/>
          <w:bCs/>
          <w:sz w:val="20"/>
          <w:szCs w:val="20"/>
        </w:rPr>
        <w:t>Actor:</w:t>
      </w:r>
      <w:r w:rsidRPr="00F90A5A">
        <w:rPr>
          <w:sz w:val="20"/>
          <w:szCs w:val="20"/>
        </w:rPr>
        <w:t> Wagyu AE Semantic Architect, Certification Body Technical Officer</w:t>
      </w:r>
      <w:r w:rsidRPr="00F90A5A">
        <w:rPr>
          <w:sz w:val="20"/>
          <w:szCs w:val="20"/>
        </w:rPr>
        <w:br/>
      </w:r>
      <w:r w:rsidRPr="00F90A5A">
        <w:rPr>
          <w:b/>
          <w:bCs/>
          <w:sz w:val="20"/>
          <w:szCs w:val="20"/>
        </w:rPr>
        <w:t>Notes:</w:t>
      </w:r>
      <w:r w:rsidRPr="00F90A5A">
        <w:rPr>
          <w:sz w:val="20"/>
          <w:szCs w:val="20"/>
        </w:rPr>
        <w:t> Actors collaborate to define which data points from Omi Beef (e.g., slaughterhouse logs, worker credentials) and the cold chain (e.g., IoT temperature, container seals) are necessary as digital evidence. This ensures the audit process is designed to consume verifiable digital data, not just paper records.</w:t>
      </w:r>
    </w:p>
    <w:p w14:paraId="74E202EF" w14:textId="77777777" w:rsidR="00CC41AE" w:rsidRDefault="00CC41AE">
      <w:pPr>
        <w:rPr>
          <w:sz w:val="20"/>
          <w:szCs w:val="20"/>
        </w:rPr>
      </w:pPr>
      <w:r>
        <w:rPr>
          <w:sz w:val="20"/>
          <w:szCs w:val="20"/>
        </w:rPr>
        <w:br w:type="page"/>
      </w:r>
    </w:p>
    <w:p w14:paraId="4A8EFD39" w14:textId="4165AE71" w:rsidR="00F90A5A" w:rsidRPr="00F90A5A" w:rsidRDefault="00902D8D" w:rsidP="00F90A5A">
      <w:pPr>
        <w:rPr>
          <w:sz w:val="20"/>
          <w:szCs w:val="20"/>
        </w:rPr>
      </w:pPr>
      <w:r>
        <w:rPr>
          <w:noProof/>
          <w:sz w:val="20"/>
          <w:szCs w:val="20"/>
        </w:rPr>
        <w:lastRenderedPageBreak/>
        <w:pict w14:anchorId="24C223D9">
          <v:rect id="_x0000_i1039" alt="" style="width:451.3pt;height:.05pt;mso-width-percent:0;mso-height-percent:0;mso-width-percent:0;mso-height-percent:0" o:hralign="center" o:hrstd="t" o:hr="t" fillcolor="#a0a0a0" stroked="f"/>
        </w:pict>
      </w:r>
    </w:p>
    <w:p w14:paraId="6A955363" w14:textId="77777777" w:rsidR="00F90A5A" w:rsidRPr="00F90A5A" w:rsidRDefault="00F90A5A" w:rsidP="00F90A5A">
      <w:pPr>
        <w:rPr>
          <w:b/>
          <w:bCs/>
          <w:sz w:val="20"/>
          <w:szCs w:val="20"/>
        </w:rPr>
      </w:pPr>
      <w:r w:rsidRPr="00F90A5A">
        <w:rPr>
          <w:b/>
          <w:bCs/>
          <w:sz w:val="20"/>
          <w:szCs w:val="20"/>
        </w:rPr>
        <w:t>Stage 2: Digital Audit &amp; Evidence Collection</w:t>
      </w:r>
    </w:p>
    <w:p w14:paraId="7DACFB71" w14:textId="77777777" w:rsidR="00F90A5A" w:rsidRPr="00F90A5A" w:rsidRDefault="00F90A5A" w:rsidP="00F90A5A">
      <w:pPr>
        <w:rPr>
          <w:sz w:val="20"/>
          <w:szCs w:val="20"/>
        </w:rPr>
      </w:pPr>
      <w:r w:rsidRPr="00F90A5A">
        <w:rPr>
          <w:i/>
          <w:iCs/>
          <w:sz w:val="20"/>
          <w:szCs w:val="20"/>
        </w:rPr>
        <w:t>Audits are conducted using platform tools that capture structured, verifiable evidence, making the process more efficient and fraud-resistant.</w:t>
      </w:r>
    </w:p>
    <w:p w14:paraId="70370F44" w14:textId="77777777" w:rsidR="00F90A5A" w:rsidRPr="00F90A5A" w:rsidRDefault="00F90A5A" w:rsidP="00F90A5A">
      <w:pPr>
        <w:rPr>
          <w:sz w:val="20"/>
          <w:szCs w:val="20"/>
        </w:rPr>
      </w:pPr>
      <w:r w:rsidRPr="00F90A5A">
        <w:rPr>
          <w:b/>
          <w:bCs/>
          <w:sz w:val="20"/>
          <w:szCs w:val="20"/>
        </w:rPr>
        <w:t>Use Case Name:</w:t>
      </w:r>
      <w:r w:rsidRPr="00F90A5A">
        <w:rPr>
          <w:sz w:val="20"/>
          <w:szCs w:val="20"/>
        </w:rPr>
        <w:t> Conduct Remote-Assisted Audit via Platform</w:t>
      </w:r>
      <w:r w:rsidRPr="00F90A5A">
        <w:rPr>
          <w:sz w:val="20"/>
          <w:szCs w:val="20"/>
        </w:rPr>
        <w:br/>
      </w:r>
      <w:r w:rsidRPr="00F90A5A">
        <w:rPr>
          <w:b/>
          <w:bCs/>
          <w:sz w:val="20"/>
          <w:szCs w:val="20"/>
        </w:rPr>
        <w:t>Use Case ID:</w:t>
      </w:r>
      <w:r w:rsidRPr="00F90A5A">
        <w:rPr>
          <w:sz w:val="20"/>
          <w:szCs w:val="20"/>
        </w:rPr>
        <w:t> HAL-UC-003</w:t>
      </w:r>
      <w:r w:rsidRPr="00F90A5A">
        <w:rPr>
          <w:sz w:val="20"/>
          <w:szCs w:val="20"/>
        </w:rPr>
        <w:br/>
      </w:r>
      <w:r w:rsidRPr="00F90A5A">
        <w:rPr>
          <w:b/>
          <w:bCs/>
          <w:sz w:val="20"/>
          <w:szCs w:val="20"/>
        </w:rPr>
        <w:t>Actor:</w:t>
      </w:r>
      <w:r w:rsidRPr="00F90A5A">
        <w:rPr>
          <w:sz w:val="20"/>
          <w:szCs w:val="20"/>
        </w:rPr>
        <w:t> Halal Certification Auditor</w:t>
      </w:r>
      <w:r w:rsidRPr="00F90A5A">
        <w:rPr>
          <w:sz w:val="20"/>
          <w:szCs w:val="20"/>
        </w:rPr>
        <w:br/>
      </w:r>
      <w:r w:rsidRPr="00F90A5A">
        <w:rPr>
          <w:b/>
          <w:bCs/>
          <w:sz w:val="20"/>
          <w:szCs w:val="20"/>
        </w:rPr>
        <w:t>Notes:</w:t>
      </w:r>
      <w:r w:rsidRPr="00F90A5A">
        <w:rPr>
          <w:sz w:val="20"/>
          <w:szCs w:val="20"/>
        </w:rPr>
        <w:t> The auditor uses a dedicated mobile app to guide an audit at Omi Beef's facilities. The app provides a checklist derived from the digitized protocols. Evidence is captured digitally: photos/videos with geotags and timestamps, scans of RFID tags from animals, and direct API calls to pull pre-verified data (e.g., worker certification status from a database).</w:t>
      </w:r>
    </w:p>
    <w:p w14:paraId="0B518F3B" w14:textId="77777777" w:rsidR="00F90A5A" w:rsidRPr="00F90A5A" w:rsidRDefault="00F90A5A" w:rsidP="00F90A5A">
      <w:pPr>
        <w:rPr>
          <w:sz w:val="20"/>
          <w:szCs w:val="20"/>
        </w:rPr>
      </w:pPr>
      <w:r w:rsidRPr="00F90A5A">
        <w:rPr>
          <w:b/>
          <w:bCs/>
          <w:sz w:val="20"/>
          <w:szCs w:val="20"/>
        </w:rPr>
        <w:t>Use Case Name:</w:t>
      </w:r>
      <w:r w:rsidRPr="00F90A5A">
        <w:rPr>
          <w:sz w:val="20"/>
          <w:szCs w:val="20"/>
        </w:rPr>
        <w:t> Submit Structured Audit Findings &amp; Digital Evidence</w:t>
      </w:r>
      <w:r w:rsidRPr="00F90A5A">
        <w:rPr>
          <w:sz w:val="20"/>
          <w:szCs w:val="20"/>
        </w:rPr>
        <w:br/>
      </w:r>
      <w:r w:rsidRPr="00F90A5A">
        <w:rPr>
          <w:b/>
          <w:bCs/>
          <w:sz w:val="20"/>
          <w:szCs w:val="20"/>
        </w:rPr>
        <w:t>Use Case ID:</w:t>
      </w:r>
      <w:r w:rsidRPr="00F90A5A">
        <w:rPr>
          <w:sz w:val="20"/>
          <w:szCs w:val="20"/>
        </w:rPr>
        <w:t> HAL-UC-004</w:t>
      </w:r>
      <w:r w:rsidRPr="00F90A5A">
        <w:rPr>
          <w:sz w:val="20"/>
          <w:szCs w:val="20"/>
        </w:rPr>
        <w:br/>
      </w:r>
      <w:r w:rsidRPr="00F90A5A">
        <w:rPr>
          <w:b/>
          <w:bCs/>
          <w:sz w:val="20"/>
          <w:szCs w:val="20"/>
        </w:rPr>
        <w:t>Actor:</w:t>
      </w:r>
      <w:r w:rsidRPr="00F90A5A">
        <w:rPr>
          <w:sz w:val="20"/>
          <w:szCs w:val="20"/>
        </w:rPr>
        <w:t> Halal Certification Auditor</w:t>
      </w:r>
      <w:r w:rsidRPr="00F90A5A">
        <w:rPr>
          <w:sz w:val="20"/>
          <w:szCs w:val="20"/>
        </w:rPr>
        <w:br/>
      </w:r>
      <w:r w:rsidRPr="00F90A5A">
        <w:rPr>
          <w:b/>
          <w:bCs/>
          <w:sz w:val="20"/>
          <w:szCs w:val="20"/>
        </w:rPr>
        <w:t>Notes:</w:t>
      </w:r>
      <w:r w:rsidRPr="00F90A5A">
        <w:rPr>
          <w:sz w:val="20"/>
          <w:szCs w:val="20"/>
        </w:rPr>
        <w:t> Upon completion, the auditor submits the audit report through the platform. All evidence is cryptographically hashed and linked to the specific </w:t>
      </w:r>
      <w:r w:rsidRPr="00F90A5A">
        <w:rPr>
          <w:b/>
          <w:bCs/>
          <w:sz w:val="20"/>
          <w:szCs w:val="20"/>
        </w:rPr>
        <w:t>production batch ID</w:t>
      </w:r>
      <w:r w:rsidRPr="00F90A5A">
        <w:rPr>
          <w:sz w:val="20"/>
          <w:szCs w:val="20"/>
        </w:rPr>
        <w:t>. This creates an immutable, structured digital dossier that forms the basis for the halal certificate, far superior to a scanned PDF report.</w:t>
      </w:r>
    </w:p>
    <w:p w14:paraId="576A57FC" w14:textId="77777777" w:rsidR="00CC41AE" w:rsidRDefault="00CC41AE" w:rsidP="00F90A5A">
      <w:pPr>
        <w:rPr>
          <w:sz w:val="20"/>
          <w:szCs w:val="20"/>
        </w:rPr>
      </w:pPr>
    </w:p>
    <w:p w14:paraId="52F070B9" w14:textId="1D977B85" w:rsidR="00F90A5A" w:rsidRPr="00F90A5A" w:rsidRDefault="00902D8D" w:rsidP="00F90A5A">
      <w:pPr>
        <w:rPr>
          <w:sz w:val="20"/>
          <w:szCs w:val="20"/>
        </w:rPr>
      </w:pPr>
      <w:r>
        <w:rPr>
          <w:noProof/>
          <w:sz w:val="20"/>
          <w:szCs w:val="20"/>
        </w:rPr>
        <w:pict w14:anchorId="5B67442B">
          <v:rect id="_x0000_i1038" alt="" style="width:451.3pt;height:.05pt;mso-width-percent:0;mso-height-percent:0;mso-width-percent:0;mso-height-percent:0" o:hralign="center" o:hrstd="t" o:hr="t" fillcolor="#a0a0a0" stroked="f"/>
        </w:pict>
      </w:r>
    </w:p>
    <w:p w14:paraId="6D213C13" w14:textId="77777777" w:rsidR="00F90A5A" w:rsidRPr="00F90A5A" w:rsidRDefault="00F90A5A" w:rsidP="00F90A5A">
      <w:pPr>
        <w:rPr>
          <w:b/>
          <w:bCs/>
          <w:sz w:val="20"/>
          <w:szCs w:val="20"/>
        </w:rPr>
      </w:pPr>
      <w:r w:rsidRPr="00F90A5A">
        <w:rPr>
          <w:b/>
          <w:bCs/>
          <w:sz w:val="20"/>
          <w:szCs w:val="20"/>
        </w:rPr>
        <w:t>Stage 3: Verifiable Certificate Issuance</w:t>
      </w:r>
    </w:p>
    <w:p w14:paraId="2F0AA10F" w14:textId="77777777" w:rsidR="00F90A5A" w:rsidRPr="00F90A5A" w:rsidRDefault="00F90A5A" w:rsidP="00F90A5A">
      <w:pPr>
        <w:rPr>
          <w:sz w:val="20"/>
          <w:szCs w:val="20"/>
        </w:rPr>
      </w:pPr>
      <w:r w:rsidRPr="00F90A5A">
        <w:rPr>
          <w:i/>
          <w:iCs/>
          <w:sz w:val="20"/>
          <w:szCs w:val="20"/>
        </w:rPr>
        <w:t>The platform enables the issuance of next-generation digital certificates that are instantly verifiable anywhere in the world.</w:t>
      </w:r>
    </w:p>
    <w:p w14:paraId="45D1958A" w14:textId="77777777" w:rsidR="00F90A5A" w:rsidRPr="00F90A5A" w:rsidRDefault="00F90A5A" w:rsidP="00F90A5A">
      <w:pPr>
        <w:rPr>
          <w:sz w:val="20"/>
          <w:szCs w:val="20"/>
        </w:rPr>
      </w:pPr>
      <w:r w:rsidRPr="00F90A5A">
        <w:rPr>
          <w:b/>
          <w:bCs/>
          <w:sz w:val="20"/>
          <w:szCs w:val="20"/>
        </w:rPr>
        <w:t>Use Case Name:</w:t>
      </w:r>
      <w:r w:rsidRPr="00F90A5A">
        <w:rPr>
          <w:sz w:val="20"/>
          <w:szCs w:val="20"/>
        </w:rPr>
        <w:t> Issue a Verifiable Digital Halal Credential</w:t>
      </w:r>
      <w:r w:rsidRPr="00F90A5A">
        <w:rPr>
          <w:sz w:val="20"/>
          <w:szCs w:val="20"/>
        </w:rPr>
        <w:br/>
      </w:r>
      <w:r w:rsidRPr="00F90A5A">
        <w:rPr>
          <w:b/>
          <w:bCs/>
          <w:sz w:val="20"/>
          <w:szCs w:val="20"/>
        </w:rPr>
        <w:t>Use Case ID:</w:t>
      </w:r>
      <w:r w:rsidRPr="00F90A5A">
        <w:rPr>
          <w:sz w:val="20"/>
          <w:szCs w:val="20"/>
        </w:rPr>
        <w:t> HAL-UC-005</w:t>
      </w:r>
      <w:r w:rsidRPr="00F90A5A">
        <w:rPr>
          <w:sz w:val="20"/>
          <w:szCs w:val="20"/>
        </w:rPr>
        <w:br/>
      </w:r>
      <w:r w:rsidRPr="00F90A5A">
        <w:rPr>
          <w:b/>
          <w:bCs/>
          <w:sz w:val="20"/>
          <w:szCs w:val="20"/>
        </w:rPr>
        <w:t>Actor:</w:t>
      </w:r>
      <w:r w:rsidRPr="00F90A5A">
        <w:rPr>
          <w:sz w:val="20"/>
          <w:szCs w:val="20"/>
        </w:rPr>
        <w:t> Certification Body Authorized Signatory, Wagyu AE Platform System</w:t>
      </w:r>
      <w:r w:rsidRPr="00F90A5A">
        <w:rPr>
          <w:sz w:val="20"/>
          <w:szCs w:val="20"/>
        </w:rPr>
        <w:br/>
      </w:r>
      <w:r w:rsidRPr="00F90A5A">
        <w:rPr>
          <w:b/>
          <w:bCs/>
          <w:sz w:val="20"/>
          <w:szCs w:val="20"/>
        </w:rPr>
        <w:t>Notes:</w:t>
      </w:r>
      <w:r w:rsidRPr="00F90A5A">
        <w:rPr>
          <w:sz w:val="20"/>
          <w:szCs w:val="20"/>
        </w:rPr>
        <w:t> Upon audit approval, the authorized signatory triggers certificate issuance. The platform, using frameworks like </w:t>
      </w:r>
      <w:r w:rsidRPr="00F90A5A">
        <w:rPr>
          <w:b/>
          <w:bCs/>
          <w:sz w:val="20"/>
          <w:szCs w:val="20"/>
        </w:rPr>
        <w:t>TradeTrust</w:t>
      </w:r>
      <w:r w:rsidRPr="00F90A5A">
        <w:rPr>
          <w:sz w:val="20"/>
          <w:szCs w:val="20"/>
        </w:rPr>
        <w:t>, generates a verifiable credential. This is a digital file containing the certificate details, the auditor's digital signature, and a link to the encrypted audit evidence, all tied to the Wagyu ID.</w:t>
      </w:r>
    </w:p>
    <w:p w14:paraId="1462A7DA" w14:textId="77777777" w:rsidR="00F90A5A" w:rsidRPr="00F90A5A" w:rsidRDefault="00F90A5A" w:rsidP="00F90A5A">
      <w:pPr>
        <w:rPr>
          <w:sz w:val="20"/>
          <w:szCs w:val="20"/>
        </w:rPr>
      </w:pPr>
      <w:r w:rsidRPr="00F90A5A">
        <w:rPr>
          <w:b/>
          <w:bCs/>
          <w:sz w:val="20"/>
          <w:szCs w:val="20"/>
        </w:rPr>
        <w:t>Use Case Name:</w:t>
      </w:r>
      <w:r w:rsidRPr="00F90A5A">
        <w:rPr>
          <w:sz w:val="20"/>
          <w:szCs w:val="20"/>
        </w:rPr>
        <w:t> Bind Certificate to Product Digital Twin (Wagyu ID)</w:t>
      </w:r>
      <w:r w:rsidRPr="00F90A5A">
        <w:rPr>
          <w:sz w:val="20"/>
          <w:szCs w:val="20"/>
        </w:rPr>
        <w:br/>
      </w:r>
      <w:r w:rsidRPr="00F90A5A">
        <w:rPr>
          <w:b/>
          <w:bCs/>
          <w:sz w:val="20"/>
          <w:szCs w:val="20"/>
        </w:rPr>
        <w:t>Use Case ID:</w:t>
      </w:r>
      <w:r w:rsidRPr="00F90A5A">
        <w:rPr>
          <w:sz w:val="20"/>
          <w:szCs w:val="20"/>
        </w:rPr>
        <w:t> HAL-UC-006</w:t>
      </w:r>
      <w:r w:rsidRPr="00F90A5A">
        <w:rPr>
          <w:sz w:val="20"/>
          <w:szCs w:val="20"/>
        </w:rPr>
        <w:br/>
      </w:r>
      <w:r w:rsidRPr="00F90A5A">
        <w:rPr>
          <w:b/>
          <w:bCs/>
          <w:sz w:val="20"/>
          <w:szCs w:val="20"/>
        </w:rPr>
        <w:t>Actor:</w:t>
      </w:r>
      <w:r w:rsidRPr="00F90A5A">
        <w:rPr>
          <w:sz w:val="20"/>
          <w:szCs w:val="20"/>
        </w:rPr>
        <w:t> Wagyu AE Platform System</w:t>
      </w:r>
      <w:r w:rsidRPr="00F90A5A">
        <w:rPr>
          <w:sz w:val="20"/>
          <w:szCs w:val="20"/>
        </w:rPr>
        <w:br/>
      </w:r>
      <w:r w:rsidRPr="00F90A5A">
        <w:rPr>
          <w:b/>
          <w:bCs/>
          <w:sz w:val="20"/>
          <w:szCs w:val="20"/>
        </w:rPr>
        <w:t>Notes:</w:t>
      </w:r>
      <w:r w:rsidRPr="00F90A5A">
        <w:rPr>
          <w:sz w:val="20"/>
          <w:szCs w:val="20"/>
        </w:rPr>
        <w:t> The system automatically links the issued verifiable credential to the corresponding product's </w:t>
      </w:r>
      <w:r w:rsidRPr="00F90A5A">
        <w:rPr>
          <w:b/>
          <w:bCs/>
          <w:sz w:val="20"/>
          <w:szCs w:val="20"/>
        </w:rPr>
        <w:t>Digital Twin</w:t>
      </w:r>
      <w:r w:rsidRPr="00F90A5A">
        <w:rPr>
          <w:sz w:val="20"/>
          <w:szCs w:val="20"/>
        </w:rPr>
        <w:t> in the knowledge graph. This means any stakeholder (a hotel chef, a customs official, an HNWI consumer) scanning the Wagyu ID QR code can instantly fetch and verify the authenticity of the halal certificate.</w:t>
      </w:r>
    </w:p>
    <w:p w14:paraId="0ED090C4" w14:textId="77777777" w:rsidR="00CC41AE" w:rsidRDefault="00CC41AE" w:rsidP="00F90A5A">
      <w:pPr>
        <w:rPr>
          <w:sz w:val="20"/>
          <w:szCs w:val="20"/>
        </w:rPr>
      </w:pPr>
    </w:p>
    <w:p w14:paraId="27CE0C12" w14:textId="25BE4101" w:rsidR="00F90A5A" w:rsidRPr="00F90A5A" w:rsidRDefault="00902D8D" w:rsidP="00F90A5A">
      <w:pPr>
        <w:rPr>
          <w:sz w:val="20"/>
          <w:szCs w:val="20"/>
        </w:rPr>
      </w:pPr>
      <w:r>
        <w:rPr>
          <w:noProof/>
          <w:sz w:val="20"/>
          <w:szCs w:val="20"/>
        </w:rPr>
        <w:pict w14:anchorId="5F5B1E92">
          <v:rect id="_x0000_i1037" alt="" style="width:451.3pt;height:.05pt;mso-width-percent:0;mso-height-percent:0;mso-width-percent:0;mso-height-percent:0" o:hralign="center" o:hrstd="t" o:hr="t" fillcolor="#a0a0a0" stroked="f"/>
        </w:pict>
      </w:r>
    </w:p>
    <w:p w14:paraId="26B1D905" w14:textId="77777777" w:rsidR="00F90A5A" w:rsidRPr="00F90A5A" w:rsidRDefault="00F90A5A" w:rsidP="00F90A5A">
      <w:pPr>
        <w:rPr>
          <w:b/>
          <w:bCs/>
          <w:sz w:val="20"/>
          <w:szCs w:val="20"/>
        </w:rPr>
      </w:pPr>
      <w:r w:rsidRPr="00F90A5A">
        <w:rPr>
          <w:b/>
          <w:bCs/>
          <w:sz w:val="20"/>
          <w:szCs w:val="20"/>
        </w:rPr>
        <w:t>Stage 4: Continuous Monitoring &amp; Compliance</w:t>
      </w:r>
    </w:p>
    <w:p w14:paraId="0FDF5D6D" w14:textId="77777777" w:rsidR="00F90A5A" w:rsidRPr="00F90A5A" w:rsidRDefault="00F90A5A" w:rsidP="00F90A5A">
      <w:pPr>
        <w:rPr>
          <w:sz w:val="20"/>
          <w:szCs w:val="20"/>
        </w:rPr>
      </w:pPr>
      <w:r w:rsidRPr="00F90A5A">
        <w:rPr>
          <w:i/>
          <w:iCs/>
          <w:sz w:val="20"/>
          <w:szCs w:val="20"/>
        </w:rPr>
        <w:t>Leveraging IoT and blockchain, the platform allows for ongoing verification of halal integrity beyond the slaughter point, through logistics and storage.</w:t>
      </w:r>
    </w:p>
    <w:p w14:paraId="070FD274" w14:textId="77777777" w:rsidR="00F90A5A" w:rsidRPr="00F90A5A" w:rsidRDefault="00F90A5A" w:rsidP="00F90A5A">
      <w:pPr>
        <w:rPr>
          <w:sz w:val="20"/>
          <w:szCs w:val="20"/>
        </w:rPr>
      </w:pPr>
      <w:r w:rsidRPr="00F90A5A">
        <w:rPr>
          <w:b/>
          <w:bCs/>
          <w:sz w:val="20"/>
          <w:szCs w:val="20"/>
        </w:rPr>
        <w:t>Use Case Name:</w:t>
      </w:r>
      <w:r w:rsidRPr="00F90A5A">
        <w:rPr>
          <w:sz w:val="20"/>
          <w:szCs w:val="20"/>
        </w:rPr>
        <w:t> Monitor Cold-Chain for Halal Integrity Breaches</w:t>
      </w:r>
      <w:r w:rsidRPr="00F90A5A">
        <w:rPr>
          <w:sz w:val="20"/>
          <w:szCs w:val="20"/>
        </w:rPr>
        <w:br/>
      </w:r>
      <w:r w:rsidRPr="00F90A5A">
        <w:rPr>
          <w:b/>
          <w:bCs/>
          <w:sz w:val="20"/>
          <w:szCs w:val="20"/>
        </w:rPr>
        <w:t>Use Case ID:</w:t>
      </w:r>
      <w:r w:rsidRPr="00F90A5A">
        <w:rPr>
          <w:sz w:val="20"/>
          <w:szCs w:val="20"/>
        </w:rPr>
        <w:t> HAL-UC-007</w:t>
      </w:r>
      <w:r w:rsidRPr="00F90A5A">
        <w:rPr>
          <w:sz w:val="20"/>
          <w:szCs w:val="20"/>
        </w:rPr>
        <w:br/>
      </w:r>
      <w:r w:rsidRPr="00F90A5A">
        <w:rPr>
          <w:b/>
          <w:bCs/>
          <w:sz w:val="20"/>
          <w:szCs w:val="20"/>
        </w:rPr>
        <w:t>Actor:</w:t>
      </w:r>
      <w:r w:rsidRPr="00F90A5A">
        <w:rPr>
          <w:sz w:val="20"/>
          <w:szCs w:val="20"/>
        </w:rPr>
        <w:t> Certification Body Compliance Monitor</w:t>
      </w:r>
      <w:r w:rsidRPr="00F90A5A">
        <w:rPr>
          <w:sz w:val="20"/>
          <w:szCs w:val="20"/>
        </w:rPr>
        <w:br/>
      </w:r>
      <w:r w:rsidRPr="00F90A5A">
        <w:rPr>
          <w:b/>
          <w:bCs/>
          <w:sz w:val="20"/>
          <w:szCs w:val="20"/>
        </w:rPr>
        <w:t>Notes:</w:t>
      </w:r>
      <w:r w:rsidRPr="00F90A5A">
        <w:rPr>
          <w:sz w:val="20"/>
          <w:szCs w:val="20"/>
        </w:rPr>
        <w:t> The certifier has view-only access to a dashboard showing real-time IoT data from certified shipments. The system monitors for events that could break halal integrity, such as a container seal breaking (unauthorized access) or the product being stored alongside non-halal items (via logistics metadata).</w:t>
      </w:r>
    </w:p>
    <w:p w14:paraId="050953EE" w14:textId="77777777" w:rsidR="00F90A5A" w:rsidRPr="00F90A5A" w:rsidRDefault="00F90A5A" w:rsidP="00F90A5A">
      <w:pPr>
        <w:rPr>
          <w:sz w:val="20"/>
          <w:szCs w:val="20"/>
        </w:rPr>
      </w:pPr>
      <w:r w:rsidRPr="00F90A5A">
        <w:rPr>
          <w:b/>
          <w:bCs/>
          <w:sz w:val="20"/>
          <w:szCs w:val="20"/>
        </w:rPr>
        <w:t>Use Case Name:</w:t>
      </w:r>
      <w:r w:rsidRPr="00F90A5A">
        <w:rPr>
          <w:sz w:val="20"/>
          <w:szCs w:val="20"/>
        </w:rPr>
        <w:t> Receive Automated Alert on Protocol Deviation</w:t>
      </w:r>
      <w:r w:rsidRPr="00F90A5A">
        <w:rPr>
          <w:sz w:val="20"/>
          <w:szCs w:val="20"/>
        </w:rPr>
        <w:br/>
      </w:r>
      <w:r w:rsidRPr="00F90A5A">
        <w:rPr>
          <w:b/>
          <w:bCs/>
          <w:sz w:val="20"/>
          <w:szCs w:val="20"/>
        </w:rPr>
        <w:t>Use Case ID:</w:t>
      </w:r>
      <w:r w:rsidRPr="00F90A5A">
        <w:rPr>
          <w:sz w:val="20"/>
          <w:szCs w:val="20"/>
        </w:rPr>
        <w:t> HAL-UC-008</w:t>
      </w:r>
      <w:r w:rsidRPr="00F90A5A">
        <w:rPr>
          <w:sz w:val="20"/>
          <w:szCs w:val="20"/>
        </w:rPr>
        <w:br/>
      </w:r>
      <w:r w:rsidRPr="00F90A5A">
        <w:rPr>
          <w:b/>
          <w:bCs/>
          <w:sz w:val="20"/>
          <w:szCs w:val="20"/>
        </w:rPr>
        <w:t>Actor:</w:t>
      </w:r>
      <w:r w:rsidRPr="00F90A5A">
        <w:rPr>
          <w:sz w:val="20"/>
          <w:szCs w:val="20"/>
        </w:rPr>
        <w:t> Certification Body Compliance Monitor</w:t>
      </w:r>
      <w:r w:rsidRPr="00F90A5A">
        <w:rPr>
          <w:sz w:val="20"/>
          <w:szCs w:val="20"/>
        </w:rPr>
        <w:br/>
      </w:r>
      <w:r w:rsidRPr="00F90A5A">
        <w:rPr>
          <w:b/>
          <w:bCs/>
          <w:sz w:val="20"/>
          <w:szCs w:val="20"/>
        </w:rPr>
        <w:t>Notes:</w:t>
      </w:r>
      <w:r w:rsidRPr="00F90A5A">
        <w:rPr>
          <w:sz w:val="20"/>
          <w:szCs w:val="20"/>
        </w:rPr>
        <w:t> If the platform's semantic rules engine detects a potential breach (e.g., temperature excursion beyond threshold for a defined time), it automatically alerts the certification body. This allows for proactive investigation and potential conditional suspension of a certificate, moving from reactive to proactive assurance.</w:t>
      </w:r>
    </w:p>
    <w:p w14:paraId="47D2B4DA" w14:textId="77777777" w:rsidR="00CC41AE" w:rsidRDefault="00CC41AE">
      <w:pPr>
        <w:rPr>
          <w:sz w:val="20"/>
          <w:szCs w:val="20"/>
        </w:rPr>
      </w:pPr>
      <w:r>
        <w:rPr>
          <w:sz w:val="20"/>
          <w:szCs w:val="20"/>
        </w:rPr>
        <w:br w:type="page"/>
      </w:r>
    </w:p>
    <w:p w14:paraId="51E5963F" w14:textId="724E7B07" w:rsidR="00F90A5A" w:rsidRPr="00F90A5A" w:rsidRDefault="00902D8D" w:rsidP="00F90A5A">
      <w:pPr>
        <w:rPr>
          <w:sz w:val="20"/>
          <w:szCs w:val="20"/>
        </w:rPr>
      </w:pPr>
      <w:r>
        <w:rPr>
          <w:noProof/>
          <w:sz w:val="20"/>
          <w:szCs w:val="20"/>
        </w:rPr>
        <w:lastRenderedPageBreak/>
        <w:pict w14:anchorId="7C7A9700">
          <v:rect id="_x0000_i1036" alt="" style="width:451.3pt;height:.05pt;mso-width-percent:0;mso-height-percent:0;mso-width-percent:0;mso-height-percent:0" o:hralign="center" o:hrstd="t" o:hr="t" fillcolor="#a0a0a0" stroked="f"/>
        </w:pict>
      </w:r>
    </w:p>
    <w:p w14:paraId="6FC1BEFC" w14:textId="77777777" w:rsidR="00F90A5A" w:rsidRPr="00F90A5A" w:rsidRDefault="00F90A5A" w:rsidP="00F90A5A">
      <w:pPr>
        <w:rPr>
          <w:b/>
          <w:bCs/>
          <w:sz w:val="20"/>
          <w:szCs w:val="20"/>
        </w:rPr>
      </w:pPr>
      <w:r w:rsidRPr="00F90A5A">
        <w:rPr>
          <w:b/>
          <w:bCs/>
          <w:sz w:val="20"/>
          <w:szCs w:val="20"/>
        </w:rPr>
        <w:t>Stage 5: Ecosystem Trust &amp; Value-Added Services</w:t>
      </w:r>
    </w:p>
    <w:p w14:paraId="76C8AA0D" w14:textId="77777777" w:rsidR="00F90A5A" w:rsidRPr="00F90A5A" w:rsidRDefault="00F90A5A" w:rsidP="00F90A5A">
      <w:pPr>
        <w:rPr>
          <w:sz w:val="20"/>
          <w:szCs w:val="20"/>
        </w:rPr>
      </w:pPr>
      <w:r w:rsidRPr="00F90A5A">
        <w:rPr>
          <w:i/>
          <w:iCs/>
          <w:sz w:val="20"/>
          <w:szCs w:val="20"/>
        </w:rPr>
        <w:t>The certification body's data becomes a core asset that enhances the entire platform's trust and enables new revenue streams.</w:t>
      </w:r>
    </w:p>
    <w:p w14:paraId="0B30B321" w14:textId="77777777" w:rsidR="00F90A5A" w:rsidRPr="00F90A5A" w:rsidRDefault="00F90A5A" w:rsidP="00F90A5A">
      <w:pPr>
        <w:rPr>
          <w:sz w:val="20"/>
          <w:szCs w:val="20"/>
        </w:rPr>
      </w:pPr>
      <w:r w:rsidRPr="00F90A5A">
        <w:rPr>
          <w:b/>
          <w:bCs/>
          <w:sz w:val="20"/>
          <w:szCs w:val="20"/>
        </w:rPr>
        <w:t>Use Case Name:</w:t>
      </w:r>
      <w:r w:rsidRPr="00F90A5A">
        <w:rPr>
          <w:sz w:val="20"/>
          <w:szCs w:val="20"/>
        </w:rPr>
        <w:t> Power Public Certificate Verification Portal</w:t>
      </w:r>
      <w:r w:rsidRPr="00F90A5A">
        <w:rPr>
          <w:sz w:val="20"/>
          <w:szCs w:val="20"/>
        </w:rPr>
        <w:br/>
      </w:r>
      <w:r w:rsidRPr="00F90A5A">
        <w:rPr>
          <w:b/>
          <w:bCs/>
          <w:sz w:val="20"/>
          <w:szCs w:val="20"/>
        </w:rPr>
        <w:t>Use Case ID:</w:t>
      </w:r>
      <w:r w:rsidRPr="00F90A5A">
        <w:rPr>
          <w:sz w:val="20"/>
          <w:szCs w:val="20"/>
        </w:rPr>
        <w:t> HAL-UC-009</w:t>
      </w:r>
      <w:r w:rsidRPr="00F90A5A">
        <w:rPr>
          <w:sz w:val="20"/>
          <w:szCs w:val="20"/>
        </w:rPr>
        <w:br/>
      </w:r>
      <w:r w:rsidRPr="00F90A5A">
        <w:rPr>
          <w:b/>
          <w:bCs/>
          <w:sz w:val="20"/>
          <w:szCs w:val="20"/>
        </w:rPr>
        <w:t>Actor:</w:t>
      </w:r>
      <w:r w:rsidRPr="00F90A5A">
        <w:rPr>
          <w:sz w:val="20"/>
          <w:szCs w:val="20"/>
        </w:rPr>
        <w:t> End Consumer (e.g., Restaurant Guest, HNWI Individual)</w:t>
      </w:r>
      <w:r w:rsidRPr="00F90A5A">
        <w:rPr>
          <w:sz w:val="20"/>
          <w:szCs w:val="20"/>
        </w:rPr>
        <w:br/>
      </w:r>
      <w:r w:rsidRPr="00F90A5A">
        <w:rPr>
          <w:b/>
          <w:bCs/>
          <w:sz w:val="20"/>
          <w:szCs w:val="20"/>
        </w:rPr>
        <w:t>Notes:</w:t>
      </w:r>
      <w:r w:rsidRPr="00F90A5A">
        <w:rPr>
          <w:sz w:val="20"/>
          <w:szCs w:val="20"/>
        </w:rPr>
        <w:t> The certification body licenses its verification service to Wagyu AE's public portal. Any end-user can scan a Wagyu ID on a menu or package and see a simple, verified "Halal Certified by [Body Name]" status. This directly amplifies the certifier's brand and consumer trust in the ecosystem.</w:t>
      </w:r>
    </w:p>
    <w:p w14:paraId="6654BCF2" w14:textId="77777777" w:rsidR="00F90A5A" w:rsidRPr="00F90A5A" w:rsidRDefault="00F90A5A" w:rsidP="00F90A5A">
      <w:pPr>
        <w:rPr>
          <w:sz w:val="20"/>
          <w:szCs w:val="20"/>
        </w:rPr>
      </w:pPr>
      <w:r w:rsidRPr="00F90A5A">
        <w:rPr>
          <w:b/>
          <w:bCs/>
          <w:sz w:val="20"/>
          <w:szCs w:val="20"/>
        </w:rPr>
        <w:t>Use Case Name:</w:t>
      </w:r>
      <w:r w:rsidRPr="00F90A5A">
        <w:rPr>
          <w:sz w:val="20"/>
          <w:szCs w:val="20"/>
        </w:rPr>
        <w:t> Provide Data-Backed Consultancy for Process Improvement</w:t>
      </w:r>
      <w:r w:rsidRPr="00F90A5A">
        <w:rPr>
          <w:sz w:val="20"/>
          <w:szCs w:val="20"/>
        </w:rPr>
        <w:br/>
      </w:r>
      <w:r w:rsidRPr="00F90A5A">
        <w:rPr>
          <w:b/>
          <w:bCs/>
          <w:sz w:val="20"/>
          <w:szCs w:val="20"/>
        </w:rPr>
        <w:t>Use Case ID:</w:t>
      </w:r>
      <w:r w:rsidRPr="00F90A5A">
        <w:rPr>
          <w:sz w:val="20"/>
          <w:szCs w:val="20"/>
        </w:rPr>
        <w:t> HAL-UC-010</w:t>
      </w:r>
      <w:r w:rsidRPr="00F90A5A">
        <w:rPr>
          <w:sz w:val="20"/>
          <w:szCs w:val="20"/>
        </w:rPr>
        <w:br/>
      </w:r>
      <w:r w:rsidRPr="00F90A5A">
        <w:rPr>
          <w:b/>
          <w:bCs/>
          <w:sz w:val="20"/>
          <w:szCs w:val="20"/>
        </w:rPr>
        <w:t>Actor:</w:t>
      </w:r>
      <w:r w:rsidRPr="00F90A5A">
        <w:rPr>
          <w:sz w:val="20"/>
          <w:szCs w:val="20"/>
        </w:rPr>
        <w:t> Certification Body Advisory Services</w:t>
      </w:r>
      <w:r w:rsidRPr="00F90A5A">
        <w:rPr>
          <w:sz w:val="20"/>
          <w:szCs w:val="20"/>
        </w:rPr>
        <w:br/>
      </w:r>
      <w:r w:rsidRPr="00F90A5A">
        <w:rPr>
          <w:b/>
          <w:bCs/>
          <w:sz w:val="20"/>
          <w:szCs w:val="20"/>
        </w:rPr>
        <w:t>Notes:</w:t>
      </w:r>
      <w:r w:rsidRPr="00F90A5A">
        <w:rPr>
          <w:sz w:val="20"/>
          <w:szCs w:val="20"/>
        </w:rPr>
        <w:t> Using aggregated, anonymized data from the platform (e.g., common near-miss events in logistics), the certification body can offer premium consultancy services to Wagyu AE and its partners (Omi Beef, logistics firms) to optimize their processes for halal compliance, creating a new value-added service line.</w:t>
      </w:r>
    </w:p>
    <w:p w14:paraId="5140CAAC" w14:textId="65FB44EF" w:rsidR="00596461" w:rsidRDefault="00F90A5A">
      <w:pPr>
        <w:rPr>
          <w:sz w:val="20"/>
          <w:szCs w:val="20"/>
        </w:rPr>
      </w:pPr>
      <w:r w:rsidRPr="00F90A5A">
        <w:rPr>
          <w:sz w:val="20"/>
          <w:szCs w:val="20"/>
        </w:rPr>
        <w:t>This framework positions the halal certification body not as an external checker, but as the embedded, technological </w:t>
      </w:r>
      <w:r w:rsidRPr="00F90A5A">
        <w:rPr>
          <w:b/>
          <w:bCs/>
          <w:sz w:val="20"/>
          <w:szCs w:val="20"/>
        </w:rPr>
        <w:t>guarantor of trust</w:t>
      </w:r>
      <w:r w:rsidRPr="00F90A5A">
        <w:rPr>
          <w:sz w:val="20"/>
          <w:szCs w:val="20"/>
        </w:rPr>
        <w:t> in a premium ecosystem, enhancing its own authority and operational scope.</w:t>
      </w:r>
    </w:p>
    <w:p w14:paraId="41D5E561" w14:textId="77777777" w:rsidR="00146145" w:rsidRDefault="00146145">
      <w:pPr>
        <w:rPr>
          <w:sz w:val="20"/>
          <w:szCs w:val="20"/>
        </w:rPr>
      </w:pPr>
    </w:p>
    <w:p w14:paraId="78103375" w14:textId="2092F662" w:rsidR="00146145" w:rsidRDefault="00146145">
      <w:pPr>
        <w:rPr>
          <w:sz w:val="20"/>
          <w:szCs w:val="20"/>
        </w:rPr>
      </w:pPr>
      <w:r>
        <w:rPr>
          <w:sz w:val="20"/>
          <w:szCs w:val="20"/>
        </w:rPr>
        <w:br w:type="page"/>
      </w:r>
    </w:p>
    <w:p w14:paraId="04F5B735" w14:textId="77777777" w:rsidR="00146145" w:rsidRPr="00146145" w:rsidRDefault="00146145" w:rsidP="00146145">
      <w:pPr>
        <w:rPr>
          <w:b/>
          <w:bCs/>
          <w:sz w:val="20"/>
          <w:szCs w:val="20"/>
        </w:rPr>
      </w:pPr>
      <w:r w:rsidRPr="00146145">
        <w:rPr>
          <w:b/>
          <w:bCs/>
          <w:sz w:val="20"/>
          <w:szCs w:val="20"/>
        </w:rPr>
        <w:lastRenderedPageBreak/>
        <w:t>Use Case Template: Onboard Certification Body &amp; Digitize Halal Protocols</w:t>
      </w:r>
    </w:p>
    <w:p w14:paraId="61820C65" w14:textId="77777777" w:rsidR="00146145" w:rsidRPr="00146145" w:rsidRDefault="00146145" w:rsidP="00146145">
      <w:pPr>
        <w:rPr>
          <w:sz w:val="20"/>
          <w:szCs w:val="20"/>
        </w:rPr>
      </w:pPr>
      <w:r w:rsidRPr="00146145">
        <w:rPr>
          <w:b/>
          <w:bCs/>
          <w:sz w:val="20"/>
          <w:szCs w:val="20"/>
        </w:rPr>
        <w:t>1. Use Case Name:</w:t>
      </w:r>
      <w:r w:rsidRPr="00146145">
        <w:rPr>
          <w:sz w:val="20"/>
          <w:szCs w:val="20"/>
        </w:rPr>
        <w:t> Onboard Certification Body &amp; Digitize Halal Protocols</w:t>
      </w:r>
      <w:r w:rsidRPr="00146145">
        <w:rPr>
          <w:sz w:val="20"/>
          <w:szCs w:val="20"/>
        </w:rPr>
        <w:br/>
      </w:r>
      <w:r w:rsidRPr="00146145">
        <w:rPr>
          <w:b/>
          <w:bCs/>
          <w:sz w:val="20"/>
          <w:szCs w:val="20"/>
        </w:rPr>
        <w:t>2. Use Case ID:</w:t>
      </w:r>
      <w:r w:rsidRPr="00146145">
        <w:rPr>
          <w:sz w:val="20"/>
          <w:szCs w:val="20"/>
        </w:rPr>
        <w:t> HAL-UC-001</w:t>
      </w:r>
      <w:r w:rsidRPr="00146145">
        <w:rPr>
          <w:sz w:val="20"/>
          <w:szCs w:val="20"/>
        </w:rPr>
        <w:br/>
      </w:r>
      <w:r w:rsidRPr="00146145">
        <w:rPr>
          <w:b/>
          <w:bCs/>
          <w:sz w:val="20"/>
          <w:szCs w:val="20"/>
        </w:rPr>
        <w:t>3. Primary Actor:</w:t>
      </w:r>
      <w:r w:rsidRPr="00146145">
        <w:rPr>
          <w:sz w:val="20"/>
          <w:szCs w:val="20"/>
        </w:rPr>
        <w:t> Halal Certification Body (HCB) Accreditation Manager</w:t>
      </w:r>
      <w:r w:rsidRPr="00146145">
        <w:rPr>
          <w:sz w:val="20"/>
          <w:szCs w:val="20"/>
        </w:rPr>
        <w:br/>
      </w:r>
      <w:r w:rsidRPr="00146145">
        <w:rPr>
          <w:b/>
          <w:bCs/>
          <w:sz w:val="20"/>
          <w:szCs w:val="20"/>
        </w:rPr>
        <w:t>4. Secondary Actor(s):</w:t>
      </w:r>
      <w:r w:rsidRPr="00146145">
        <w:rPr>
          <w:sz w:val="20"/>
          <w:szCs w:val="20"/>
        </w:rPr>
        <w:t> Wagyu AE Compliance Director, Wagyu AE Platform Ontology Engineer</w:t>
      </w:r>
      <w:r w:rsidRPr="00146145">
        <w:rPr>
          <w:sz w:val="20"/>
          <w:szCs w:val="20"/>
        </w:rPr>
        <w:br/>
      </w:r>
      <w:r w:rsidRPr="00146145">
        <w:rPr>
          <w:b/>
          <w:bCs/>
          <w:sz w:val="20"/>
          <w:szCs w:val="20"/>
        </w:rPr>
        <w:t>5. Description:</w:t>
      </w:r>
      <w:r w:rsidRPr="00146145">
        <w:rPr>
          <w:sz w:val="20"/>
          <w:szCs w:val="20"/>
        </w:rPr>
        <w:t> This use case initiates the formal partnership between a Halal Certification Body and the Wagyu AE platform. It involves the submission and verification of the HCB's accreditation, followed by the critical translation of their written halal protocols into machine-readable logic within the Wagyu AE Business Ontology (WaeBO). This creates a shared, unambiguous digital standard for halal assurance across the platform ecosystem.</w:t>
      </w:r>
      <w:r w:rsidRPr="00146145">
        <w:rPr>
          <w:sz w:val="20"/>
          <w:szCs w:val="20"/>
        </w:rPr>
        <w:br/>
      </w:r>
      <w:r w:rsidRPr="00146145">
        <w:rPr>
          <w:b/>
          <w:bCs/>
          <w:sz w:val="20"/>
          <w:szCs w:val="20"/>
        </w:rPr>
        <w:t>6. Trigger:</w:t>
      </w:r>
      <w:r w:rsidRPr="00146145">
        <w:rPr>
          <w:sz w:val="20"/>
          <w:szCs w:val="20"/>
        </w:rPr>
        <w:t> A Halal Certification Body expresses formal interest in becoming an accredited certifier for the Wagyu AE platform and its supply chain.</w:t>
      </w:r>
      <w:r w:rsidRPr="00146145">
        <w:rPr>
          <w:sz w:val="20"/>
          <w:szCs w:val="20"/>
        </w:rPr>
        <w:br/>
      </w:r>
      <w:r w:rsidRPr="00146145">
        <w:rPr>
          <w:b/>
          <w:bCs/>
          <w:sz w:val="20"/>
          <w:szCs w:val="20"/>
        </w:rPr>
        <w:t>7. Preconditions:</w:t>
      </w:r>
      <w:r w:rsidRPr="00146145">
        <w:rPr>
          <w:sz w:val="20"/>
          <w:szCs w:val="20"/>
        </w:rPr>
        <w:br/>
        <w:t>* Wagyu AE has a defined HalalCertificationBody entity and related properties in its Business Ontology (WaeBO).</w:t>
      </w:r>
      <w:r w:rsidRPr="00146145">
        <w:rPr>
          <w:sz w:val="20"/>
          <w:szCs w:val="20"/>
        </w:rPr>
        <w:br/>
        <w:t>* The Wagyu AE platform's accreditation portal is operational and accessible to potential partners.</w:t>
      </w:r>
      <w:r w:rsidRPr="00146145">
        <w:rPr>
          <w:sz w:val="20"/>
          <w:szCs w:val="20"/>
        </w:rPr>
        <w:br/>
        <w:t>* The Wagyu AE Compliance Director has the authority to approve new certification bodies.</w:t>
      </w:r>
      <w:r w:rsidRPr="00146145">
        <w:rPr>
          <w:sz w:val="20"/>
          <w:szCs w:val="20"/>
        </w:rPr>
        <w:br/>
      </w:r>
      <w:r w:rsidRPr="00146145">
        <w:rPr>
          <w:b/>
          <w:bCs/>
          <w:sz w:val="20"/>
          <w:szCs w:val="20"/>
        </w:rPr>
        <w:t>8. Postconditions (Success):</w:t>
      </w:r>
      <w:r w:rsidRPr="00146145">
        <w:rPr>
          <w:sz w:val="20"/>
          <w:szCs w:val="20"/>
        </w:rPr>
        <w:br/>
        <w:t>* The HCB is registered as an "Accredited Partner" on the Wagyu AE platform with a unique digital identity.</w:t>
      </w:r>
      <w:r w:rsidRPr="00146145">
        <w:rPr>
          <w:sz w:val="20"/>
          <w:szCs w:val="20"/>
        </w:rPr>
        <w:br/>
        <w:t>* The HCB's accreditation status is Verified and publicly visible to relevant stakeholders (e.g., Port Authorities, Hotels).</w:t>
      </w:r>
      <w:r w:rsidRPr="00146145">
        <w:rPr>
          <w:sz w:val="20"/>
          <w:szCs w:val="20"/>
        </w:rPr>
        <w:br/>
        <w:t>* The HCB's specific halal protocols are fully integrated into the WaeBO as a named, versioned HalalStandard (e.g., HCB_AlIkhlas_Standard_v1.0).</w:t>
      </w:r>
      <w:r w:rsidRPr="00146145">
        <w:rPr>
          <w:sz w:val="20"/>
          <w:szCs w:val="20"/>
        </w:rPr>
        <w:br/>
        <w:t>* Protocol rules are expressed as executable logic (e.g., OWL axioms, SHACL constraints) enabling automated compliance checks in subsequent lifecycle stages.</w:t>
      </w:r>
      <w:r w:rsidRPr="00146145">
        <w:rPr>
          <w:sz w:val="20"/>
          <w:szCs w:val="20"/>
        </w:rPr>
        <w:br/>
      </w:r>
      <w:r w:rsidRPr="00146145">
        <w:rPr>
          <w:b/>
          <w:bCs/>
          <w:sz w:val="20"/>
          <w:szCs w:val="20"/>
        </w:rPr>
        <w:t>9. Basic Flow (Happy Path):</w:t>
      </w:r>
      <w:r w:rsidRPr="00146145">
        <w:rPr>
          <w:sz w:val="20"/>
          <w:szCs w:val="20"/>
        </w:rPr>
        <w:br/>
        <w:t>1. </w:t>
      </w:r>
      <w:r w:rsidRPr="00146145">
        <w:rPr>
          <w:b/>
          <w:bCs/>
          <w:sz w:val="20"/>
          <w:szCs w:val="20"/>
        </w:rPr>
        <w:t>HCB Application:</w:t>
      </w:r>
      <w:r w:rsidRPr="00146145">
        <w:rPr>
          <w:sz w:val="20"/>
          <w:szCs w:val="20"/>
        </w:rPr>
        <w:t> The HCB Accreditation Manager accesses the Wagyu AE partner portal and initiates an "Accreditation Request."</w:t>
      </w:r>
      <w:r w:rsidRPr="00146145">
        <w:rPr>
          <w:sz w:val="20"/>
          <w:szCs w:val="20"/>
        </w:rPr>
        <w:br/>
        <w:t>2. </w:t>
      </w:r>
      <w:r w:rsidRPr="00146145">
        <w:rPr>
          <w:b/>
          <w:bCs/>
          <w:sz w:val="20"/>
          <w:szCs w:val="20"/>
        </w:rPr>
        <w:t>Document Submission:</w:t>
      </w:r>
      <w:r w:rsidRPr="00146145">
        <w:rPr>
          <w:sz w:val="20"/>
          <w:szCs w:val="20"/>
        </w:rPr>
        <w:t> The HCB uploads required documents: Certificate of Authority, Scope of Accreditation, and their detailed Halal Protocol Handbook.</w:t>
      </w:r>
      <w:r w:rsidRPr="00146145">
        <w:rPr>
          <w:sz w:val="20"/>
          <w:szCs w:val="20"/>
        </w:rPr>
        <w:br/>
        <w:t>3. </w:t>
      </w:r>
      <w:r w:rsidRPr="00146145">
        <w:rPr>
          <w:b/>
          <w:bCs/>
          <w:sz w:val="20"/>
          <w:szCs w:val="20"/>
        </w:rPr>
        <w:t>Compliance Review:</w:t>
      </w:r>
      <w:r w:rsidRPr="00146145">
        <w:rPr>
          <w:sz w:val="20"/>
          <w:szCs w:val="20"/>
        </w:rPr>
        <w:t> The Wagyu AE Compliance Director is notified, reviews the documents for legitimacy and alignment with Wagyu AE's core requirements, and marks the accreditation as Under Review.</w:t>
      </w:r>
      <w:r w:rsidRPr="00146145">
        <w:rPr>
          <w:sz w:val="20"/>
          <w:szCs w:val="20"/>
        </w:rPr>
        <w:br/>
        <w:t>4. </w:t>
      </w:r>
      <w:r w:rsidRPr="00146145">
        <w:rPr>
          <w:b/>
          <w:bCs/>
          <w:sz w:val="20"/>
          <w:szCs w:val="20"/>
        </w:rPr>
        <w:t>Accreditation Approval:</w:t>
      </w:r>
      <w:r w:rsidRPr="00146145">
        <w:rPr>
          <w:sz w:val="20"/>
          <w:szCs w:val="20"/>
        </w:rPr>
        <w:t> Upon satisfactory review, the Compliance Director updates the HCB's status to Accredited in the platform. The HCB receives notification and system access credentials.</w:t>
      </w:r>
      <w:r w:rsidRPr="00146145">
        <w:rPr>
          <w:sz w:val="20"/>
          <w:szCs w:val="20"/>
        </w:rPr>
        <w:br/>
        <w:t>5. </w:t>
      </w:r>
      <w:r w:rsidRPr="00146145">
        <w:rPr>
          <w:b/>
          <w:bCs/>
          <w:sz w:val="20"/>
          <w:szCs w:val="20"/>
        </w:rPr>
        <w:t>Ontology Mapping Workshop:</w:t>
      </w:r>
      <w:r w:rsidRPr="00146145">
        <w:rPr>
          <w:sz w:val="20"/>
          <w:szCs w:val="20"/>
        </w:rPr>
        <w:t> A Wagyu AE Ontology Engineer schedules a session with the HCB to map their protocol handbook to the WaeBO.</w:t>
      </w:r>
      <w:r w:rsidRPr="00146145">
        <w:rPr>
          <w:sz w:val="20"/>
          <w:szCs w:val="20"/>
        </w:rPr>
        <w:br/>
        <w:t>6. </w:t>
      </w:r>
      <w:r w:rsidRPr="00146145">
        <w:rPr>
          <w:b/>
          <w:bCs/>
          <w:sz w:val="20"/>
          <w:szCs w:val="20"/>
        </w:rPr>
        <w:t>Protocol Digitization:</w:t>
      </w:r>
      <w:r w:rsidRPr="00146145">
        <w:rPr>
          <w:sz w:val="20"/>
          <w:szCs w:val="20"/>
        </w:rPr>
        <w:t> The Ontology Engineer formalizes the protocols. For example, the text "Slaughter must be performed by a certified Muslim" becomes a logical rule: HalalSlaughterEvent </w:t>
      </w:r>
      <w:r w:rsidRPr="00146145">
        <w:rPr>
          <w:b/>
          <w:bCs/>
          <w:sz w:val="20"/>
          <w:szCs w:val="20"/>
        </w:rPr>
        <w:t>must have</w:t>
      </w:r>
      <w:r w:rsidRPr="00146145">
        <w:rPr>
          <w:sz w:val="20"/>
          <w:szCs w:val="20"/>
        </w:rPr>
        <w:t> performedBy some MuslicertifiedSlaughterer.</w:t>
      </w:r>
      <w:r w:rsidRPr="00146145">
        <w:rPr>
          <w:sz w:val="20"/>
          <w:szCs w:val="20"/>
        </w:rPr>
        <w:br/>
        <w:t>7. </w:t>
      </w:r>
      <w:r w:rsidRPr="00146145">
        <w:rPr>
          <w:b/>
          <w:bCs/>
          <w:sz w:val="20"/>
          <w:szCs w:val="20"/>
        </w:rPr>
        <w:t>Validation &amp; Confirmation:</w:t>
      </w:r>
      <w:r w:rsidRPr="00146145">
        <w:rPr>
          <w:sz w:val="20"/>
          <w:szCs w:val="20"/>
        </w:rPr>
        <w:t> The digitized HalalStandard is presented to the HCB Accreditation Manager for final review and digital sign-off.</w:t>
      </w:r>
      <w:r w:rsidRPr="00146145">
        <w:rPr>
          <w:sz w:val="20"/>
          <w:szCs w:val="20"/>
        </w:rPr>
        <w:br/>
        <w:t>8. </w:t>
      </w:r>
      <w:r w:rsidRPr="00146145">
        <w:rPr>
          <w:b/>
          <w:bCs/>
          <w:sz w:val="20"/>
          <w:szCs w:val="20"/>
        </w:rPr>
        <w:t>Deployment:</w:t>
      </w:r>
      <w:r w:rsidRPr="00146145">
        <w:rPr>
          <w:sz w:val="20"/>
          <w:szCs w:val="20"/>
        </w:rPr>
        <w:t> The new standard is published to the platform's ontology repository, making it available for linking to shipments, audits, and certificates.</w:t>
      </w:r>
      <w:r w:rsidRPr="00146145">
        <w:rPr>
          <w:sz w:val="20"/>
          <w:szCs w:val="20"/>
        </w:rPr>
        <w:br/>
      </w:r>
      <w:r w:rsidRPr="00146145">
        <w:rPr>
          <w:b/>
          <w:bCs/>
          <w:sz w:val="20"/>
          <w:szCs w:val="20"/>
        </w:rPr>
        <w:t>10. Alternative Flows:</w:t>
      </w:r>
      <w:r w:rsidRPr="00146145">
        <w:rPr>
          <w:sz w:val="20"/>
          <w:szCs w:val="20"/>
        </w:rPr>
        <w:br/>
        <w:t>* </w:t>
      </w:r>
      <w:r w:rsidRPr="00146145">
        <w:rPr>
          <w:b/>
          <w:bCs/>
          <w:sz w:val="20"/>
          <w:szCs w:val="20"/>
        </w:rPr>
        <w:t>7a. Protocol Revisions Requested:</w:t>
      </w:r>
      <w:r w:rsidRPr="00146145">
        <w:rPr>
          <w:sz w:val="20"/>
          <w:szCs w:val="20"/>
        </w:rPr>
        <w:t> If the HCB requests changes to the digitized logic, the flow returns to step 6 for revision.</w:t>
      </w:r>
      <w:r w:rsidRPr="00146145">
        <w:rPr>
          <w:sz w:val="20"/>
          <w:szCs w:val="20"/>
        </w:rPr>
        <w:br/>
        <w:t>* </w:t>
      </w:r>
      <w:r w:rsidRPr="00146145">
        <w:rPr>
          <w:b/>
          <w:bCs/>
          <w:sz w:val="20"/>
          <w:szCs w:val="20"/>
        </w:rPr>
        <w:t>4a. Accreditation Rejected:</w:t>
      </w:r>
      <w:r w:rsidRPr="00146145">
        <w:rPr>
          <w:sz w:val="20"/>
          <w:szCs w:val="20"/>
        </w:rPr>
        <w:t> If the HCB's documents are insufficient or non-compliant, the Compliance Director rejects the request with documented reasons. The use case ends.</w:t>
      </w:r>
      <w:r w:rsidRPr="00146145">
        <w:rPr>
          <w:sz w:val="20"/>
          <w:szCs w:val="20"/>
        </w:rPr>
        <w:br/>
      </w:r>
      <w:r w:rsidRPr="00146145">
        <w:rPr>
          <w:b/>
          <w:bCs/>
          <w:sz w:val="20"/>
          <w:szCs w:val="20"/>
        </w:rPr>
        <w:t>11. Exception Flows:</w:t>
      </w:r>
      <w:r w:rsidRPr="00146145">
        <w:rPr>
          <w:sz w:val="20"/>
          <w:szCs w:val="20"/>
        </w:rPr>
        <w:br/>
        <w:t>* </w:t>
      </w:r>
      <w:r w:rsidRPr="00146145">
        <w:rPr>
          <w:b/>
          <w:bCs/>
          <w:sz w:val="20"/>
          <w:szCs w:val="20"/>
        </w:rPr>
        <w:t>3a. Document Unreadable/Incomplete:</w:t>
      </w:r>
      <w:r w:rsidRPr="00146145">
        <w:rPr>
          <w:sz w:val="20"/>
          <w:szCs w:val="20"/>
        </w:rPr>
        <w:t> The system flags the submission, and the HCB is prompted to re-upload correct documents before review can proceed.</w:t>
      </w:r>
      <w:r w:rsidRPr="00146145">
        <w:rPr>
          <w:sz w:val="20"/>
          <w:szCs w:val="20"/>
        </w:rPr>
        <w:br/>
        <w:t>* </w:t>
      </w:r>
      <w:r w:rsidRPr="00146145">
        <w:rPr>
          <w:b/>
          <w:bCs/>
          <w:sz w:val="20"/>
          <w:szCs w:val="20"/>
        </w:rPr>
        <w:t>6a. Unmappable Protocol Clause:</w:t>
      </w:r>
      <w:r w:rsidRPr="00146145">
        <w:rPr>
          <w:sz w:val="20"/>
          <w:szCs w:val="20"/>
        </w:rPr>
        <w:t> If a protocol clause is too ambiguous for digitization, it is flagged for "Human-in-the-loop" review in future processes and documented as a manual checkpoint.</w:t>
      </w:r>
      <w:r w:rsidRPr="00146145">
        <w:rPr>
          <w:sz w:val="20"/>
          <w:szCs w:val="20"/>
        </w:rPr>
        <w:br/>
      </w:r>
      <w:r w:rsidRPr="00146145">
        <w:rPr>
          <w:b/>
          <w:bCs/>
          <w:sz w:val="20"/>
          <w:szCs w:val="20"/>
        </w:rPr>
        <w:t>12. Includes (Uses):</w:t>
      </w:r>
      <w:r w:rsidRPr="00146145">
        <w:rPr>
          <w:sz w:val="20"/>
          <w:szCs w:val="20"/>
        </w:rPr>
        <w:t> N/A (This is a foundational use case).</w:t>
      </w:r>
      <w:r w:rsidRPr="00146145">
        <w:rPr>
          <w:sz w:val="20"/>
          <w:szCs w:val="20"/>
        </w:rPr>
        <w:br/>
      </w:r>
      <w:r w:rsidRPr="00146145">
        <w:rPr>
          <w:b/>
          <w:bCs/>
          <w:sz w:val="20"/>
          <w:szCs w:val="20"/>
        </w:rPr>
        <w:t>13. Priority:</w:t>
      </w:r>
      <w:r w:rsidRPr="00146145">
        <w:rPr>
          <w:sz w:val="20"/>
          <w:szCs w:val="20"/>
        </w:rPr>
        <w:t> Critical</w:t>
      </w:r>
      <w:r w:rsidRPr="00146145">
        <w:rPr>
          <w:sz w:val="20"/>
          <w:szCs w:val="20"/>
        </w:rPr>
        <w:br/>
      </w:r>
      <w:r w:rsidRPr="00146145">
        <w:rPr>
          <w:b/>
          <w:bCs/>
          <w:sz w:val="20"/>
          <w:szCs w:val="20"/>
        </w:rPr>
        <w:t>14. Frequency of Use:</w:t>
      </w:r>
      <w:r w:rsidRPr="00146145">
        <w:rPr>
          <w:sz w:val="20"/>
          <w:szCs w:val="20"/>
        </w:rPr>
        <w:t> Low (Per certification body, typically a one-time process with periodic re-</w:t>
      </w:r>
      <w:r w:rsidRPr="00146145">
        <w:rPr>
          <w:sz w:val="20"/>
          <w:szCs w:val="20"/>
        </w:rPr>
        <w:lastRenderedPageBreak/>
        <w:t>accreditation).</w:t>
      </w:r>
      <w:r w:rsidRPr="00146145">
        <w:rPr>
          <w:sz w:val="20"/>
          <w:szCs w:val="20"/>
        </w:rPr>
        <w:br/>
      </w:r>
      <w:r w:rsidRPr="00146145">
        <w:rPr>
          <w:b/>
          <w:bCs/>
          <w:sz w:val="20"/>
          <w:szCs w:val="20"/>
        </w:rPr>
        <w:t>15. Business Rules:</w:t>
      </w:r>
      <w:r w:rsidRPr="00146145">
        <w:rPr>
          <w:sz w:val="20"/>
          <w:szCs w:val="20"/>
        </w:rPr>
        <w:br/>
        <w:t>* BR-HAL-001: Only an HCB with Accredited status can issue digital certificates valid on the Wagyu AE platform.</w:t>
      </w:r>
      <w:r w:rsidRPr="00146145">
        <w:rPr>
          <w:sz w:val="20"/>
          <w:szCs w:val="20"/>
        </w:rPr>
        <w:br/>
        <w:t>* BR-HAL-002: Every digitized HalalStandard must be versioned and cryptographically signed by both the HCB and Wagyu AE.</w:t>
      </w:r>
      <w:r w:rsidRPr="00146145">
        <w:rPr>
          <w:sz w:val="20"/>
          <w:szCs w:val="20"/>
        </w:rPr>
        <w:br/>
        <w:t>* BR-ONT-001: All platform entities and interactions must be defined in or mapped to the WaeBO.</w:t>
      </w:r>
      <w:r w:rsidRPr="00146145">
        <w:rPr>
          <w:sz w:val="20"/>
          <w:szCs w:val="20"/>
        </w:rPr>
        <w:br/>
      </w:r>
      <w:r w:rsidRPr="00146145">
        <w:rPr>
          <w:b/>
          <w:bCs/>
          <w:sz w:val="20"/>
          <w:szCs w:val="20"/>
        </w:rPr>
        <w:t>16. Special Requirements:</w:t>
      </w:r>
      <w:r w:rsidRPr="00146145">
        <w:rPr>
          <w:sz w:val="20"/>
          <w:szCs w:val="20"/>
        </w:rPr>
        <w:br/>
        <w:t>* The platform must support secure upload and storage of legal documents (ISO/IEC 27001 alignment).</w:t>
      </w:r>
      <w:r w:rsidRPr="00146145">
        <w:rPr>
          <w:sz w:val="20"/>
          <w:szCs w:val="20"/>
        </w:rPr>
        <w:br/>
        <w:t>* The ontology management interface must allow engineers to define new subclasses, properties, and logical rules without corrupting existing data.</w:t>
      </w:r>
      <w:r w:rsidRPr="00146145">
        <w:rPr>
          <w:sz w:val="20"/>
          <w:szCs w:val="20"/>
        </w:rPr>
        <w:br/>
      </w:r>
      <w:r w:rsidRPr="00146145">
        <w:rPr>
          <w:b/>
          <w:bCs/>
          <w:sz w:val="20"/>
          <w:szCs w:val="20"/>
        </w:rPr>
        <w:t>17. Assumptions:</w:t>
      </w:r>
      <w:r w:rsidRPr="00146145">
        <w:rPr>
          <w:sz w:val="20"/>
          <w:szCs w:val="20"/>
        </w:rPr>
        <w:t> The HCB has clear, documented protocols that can be interpreted and formalized, even if some elements require manual oversight.</w:t>
      </w:r>
      <w:r w:rsidRPr="00146145">
        <w:rPr>
          <w:sz w:val="20"/>
          <w:szCs w:val="20"/>
        </w:rPr>
        <w:br/>
      </w:r>
      <w:r w:rsidRPr="00146145">
        <w:rPr>
          <w:b/>
          <w:bCs/>
          <w:sz w:val="20"/>
          <w:szCs w:val="20"/>
        </w:rPr>
        <w:t>18. Notes and Issues:</w:t>
      </w:r>
      <w:r w:rsidRPr="00146145">
        <w:rPr>
          <w:sz w:val="20"/>
          <w:szCs w:val="20"/>
        </w:rPr>
        <w:br/>
        <w:t>* </w:t>
      </w:r>
      <w:r w:rsidRPr="00146145">
        <w:rPr>
          <w:b/>
          <w:bCs/>
          <w:sz w:val="20"/>
          <w:szCs w:val="20"/>
        </w:rPr>
        <w:t>Crucial Outcome:</w:t>
      </w:r>
      <w:r w:rsidRPr="00146145">
        <w:rPr>
          <w:sz w:val="20"/>
          <w:szCs w:val="20"/>
        </w:rPr>
        <w:t> This process transforms subjective textual standards into objective, machine-actionable logic. This is the bedrock for trust and automation (e.g., smart contracts, AI validation) in the halal supply chain.</w:t>
      </w:r>
      <w:r w:rsidRPr="00146145">
        <w:rPr>
          <w:sz w:val="20"/>
          <w:szCs w:val="20"/>
        </w:rPr>
        <w:br/>
        <w:t>* </w:t>
      </w:r>
      <w:r w:rsidRPr="00146145">
        <w:rPr>
          <w:b/>
          <w:bCs/>
          <w:sz w:val="20"/>
          <w:szCs w:val="20"/>
        </w:rPr>
        <w:t>Link to Hats Protocol:</w:t>
      </w:r>
      <w:r w:rsidRPr="00146145">
        <w:rPr>
          <w:sz w:val="20"/>
          <w:szCs w:val="20"/>
        </w:rPr>
        <w:t> Upon successful accreditation, a "Certification Body Authority" Hat could be minted for the HCB, granting permissions to issue credentials and sign off on audit events within the platform.</w:t>
      </w:r>
      <w:r w:rsidRPr="00146145">
        <w:rPr>
          <w:sz w:val="20"/>
          <w:szCs w:val="20"/>
        </w:rPr>
        <w:br/>
        <w:t>* </w:t>
      </w:r>
      <w:r w:rsidRPr="00146145">
        <w:rPr>
          <w:b/>
          <w:bCs/>
          <w:sz w:val="20"/>
          <w:szCs w:val="20"/>
        </w:rPr>
        <w:t>Scale Potential:</w:t>
      </w:r>
      <w:r w:rsidRPr="00146145">
        <w:rPr>
          <w:sz w:val="20"/>
          <w:szCs w:val="20"/>
        </w:rPr>
        <w:t> Once digitized, this standard becomes a reusable asset. It can be applied to any product or process on the platform, enabling scale and consistency.</w:t>
      </w:r>
    </w:p>
    <w:p w14:paraId="55227BF8" w14:textId="77777777" w:rsidR="00146145" w:rsidRPr="00146145" w:rsidRDefault="00902D8D" w:rsidP="00146145">
      <w:pPr>
        <w:rPr>
          <w:sz w:val="20"/>
          <w:szCs w:val="20"/>
        </w:rPr>
      </w:pPr>
      <w:r w:rsidRPr="00146145">
        <w:rPr>
          <w:noProof/>
          <w:sz w:val="20"/>
          <w:szCs w:val="20"/>
        </w:rPr>
        <w:pict w14:anchorId="6D1ABE86">
          <v:rect id="_x0000_i1035" alt="" style="width:451.3pt;height:.05pt;mso-width-percent:0;mso-height-percent:0;mso-width-percent:0;mso-height-percent:0" o:hralign="center" o:hrstd="t" o:hr="t" fillcolor="#a0a0a0" stroked="f"/>
        </w:pict>
      </w:r>
    </w:p>
    <w:p w14:paraId="26FACDE9" w14:textId="77777777" w:rsidR="00146145" w:rsidRPr="00146145" w:rsidRDefault="00146145" w:rsidP="00146145">
      <w:pPr>
        <w:rPr>
          <w:b/>
          <w:bCs/>
          <w:sz w:val="20"/>
          <w:szCs w:val="20"/>
        </w:rPr>
      </w:pPr>
      <w:r w:rsidRPr="00146145">
        <w:rPr>
          <w:b/>
          <w:bCs/>
          <w:sz w:val="20"/>
          <w:szCs w:val="20"/>
        </w:rPr>
        <w:t>Acceptance Criteria for HAL-UC-001</w:t>
      </w:r>
    </w:p>
    <w:p w14:paraId="7EBA1DEF" w14:textId="77777777" w:rsidR="00146145" w:rsidRPr="00146145" w:rsidRDefault="00146145" w:rsidP="00146145">
      <w:pPr>
        <w:rPr>
          <w:sz w:val="20"/>
          <w:szCs w:val="20"/>
        </w:rPr>
      </w:pPr>
      <w:r w:rsidRPr="00146145">
        <w:rPr>
          <w:b/>
          <w:bCs/>
          <w:sz w:val="20"/>
          <w:szCs w:val="20"/>
        </w:rPr>
        <w:t>AC-1: Accreditation Portal Access</w:t>
      </w:r>
    </w:p>
    <w:p w14:paraId="451B662A" w14:textId="77777777" w:rsidR="00146145" w:rsidRPr="00146145" w:rsidRDefault="00146145" w:rsidP="00146145">
      <w:pPr>
        <w:numPr>
          <w:ilvl w:val="0"/>
          <w:numId w:val="1"/>
        </w:numPr>
        <w:rPr>
          <w:sz w:val="20"/>
          <w:szCs w:val="20"/>
        </w:rPr>
      </w:pPr>
      <w:r w:rsidRPr="00146145">
        <w:rPr>
          <w:sz w:val="20"/>
          <w:szCs w:val="20"/>
        </w:rPr>
        <w:t>GIVEN a potential HCB has received an invitation link,</w:t>
      </w:r>
    </w:p>
    <w:p w14:paraId="472B3B57" w14:textId="77777777" w:rsidR="00146145" w:rsidRPr="00146145" w:rsidRDefault="00146145" w:rsidP="00146145">
      <w:pPr>
        <w:numPr>
          <w:ilvl w:val="0"/>
          <w:numId w:val="1"/>
        </w:numPr>
        <w:rPr>
          <w:sz w:val="20"/>
          <w:szCs w:val="20"/>
        </w:rPr>
      </w:pPr>
      <w:r w:rsidRPr="00146145">
        <w:rPr>
          <w:sz w:val="20"/>
          <w:szCs w:val="20"/>
        </w:rPr>
        <w:t>WHEN they navigate to the Wagyu AE partner portal,</w:t>
      </w:r>
    </w:p>
    <w:p w14:paraId="60904987" w14:textId="77777777" w:rsidR="00146145" w:rsidRPr="00146145" w:rsidRDefault="00146145" w:rsidP="00146145">
      <w:pPr>
        <w:numPr>
          <w:ilvl w:val="0"/>
          <w:numId w:val="1"/>
        </w:numPr>
        <w:rPr>
          <w:sz w:val="20"/>
          <w:szCs w:val="20"/>
        </w:rPr>
      </w:pPr>
      <w:r w:rsidRPr="00146145">
        <w:rPr>
          <w:sz w:val="20"/>
          <w:szCs w:val="20"/>
        </w:rPr>
        <w:t>THEN they can view the accreditation requirements and initiate an "Accreditation Request."</w:t>
      </w:r>
    </w:p>
    <w:p w14:paraId="1A61A07A" w14:textId="77777777" w:rsidR="00146145" w:rsidRPr="00146145" w:rsidRDefault="00146145" w:rsidP="00146145">
      <w:pPr>
        <w:rPr>
          <w:sz w:val="20"/>
          <w:szCs w:val="20"/>
        </w:rPr>
      </w:pPr>
      <w:r w:rsidRPr="00146145">
        <w:rPr>
          <w:b/>
          <w:bCs/>
          <w:sz w:val="20"/>
          <w:szCs w:val="20"/>
        </w:rPr>
        <w:t>AC-2: Document Submission &amp; Validation</w:t>
      </w:r>
    </w:p>
    <w:p w14:paraId="2E563965" w14:textId="77777777" w:rsidR="00146145" w:rsidRPr="00146145" w:rsidRDefault="00146145" w:rsidP="00146145">
      <w:pPr>
        <w:numPr>
          <w:ilvl w:val="0"/>
          <w:numId w:val="2"/>
        </w:numPr>
        <w:rPr>
          <w:sz w:val="20"/>
          <w:szCs w:val="20"/>
        </w:rPr>
      </w:pPr>
      <w:r w:rsidRPr="00146145">
        <w:rPr>
          <w:sz w:val="20"/>
          <w:szCs w:val="20"/>
        </w:rPr>
        <w:t>GIVEN an HCB is completing the request form,</w:t>
      </w:r>
    </w:p>
    <w:p w14:paraId="3CE49FB3" w14:textId="77777777" w:rsidR="00146145" w:rsidRPr="00146145" w:rsidRDefault="00146145" w:rsidP="00146145">
      <w:pPr>
        <w:numPr>
          <w:ilvl w:val="0"/>
          <w:numId w:val="2"/>
        </w:numPr>
        <w:rPr>
          <w:sz w:val="20"/>
          <w:szCs w:val="20"/>
        </w:rPr>
      </w:pPr>
      <w:r w:rsidRPr="00146145">
        <w:rPr>
          <w:sz w:val="20"/>
          <w:szCs w:val="20"/>
        </w:rPr>
        <w:t>WHEN they upload the required documents (Certificate, Scope, Handbook),</w:t>
      </w:r>
    </w:p>
    <w:p w14:paraId="29CF5EDC" w14:textId="77777777" w:rsidR="00146145" w:rsidRPr="00146145" w:rsidRDefault="00146145" w:rsidP="00146145">
      <w:pPr>
        <w:numPr>
          <w:ilvl w:val="0"/>
          <w:numId w:val="2"/>
        </w:numPr>
        <w:rPr>
          <w:sz w:val="20"/>
          <w:szCs w:val="20"/>
        </w:rPr>
      </w:pPr>
      <w:r w:rsidRPr="00146145">
        <w:rPr>
          <w:sz w:val="20"/>
          <w:szCs w:val="20"/>
        </w:rPr>
        <w:t>THEN the system confirms successful upload and performs a basic format/ completeness check.</w:t>
      </w:r>
    </w:p>
    <w:p w14:paraId="1376E6AE" w14:textId="77777777" w:rsidR="00146145" w:rsidRPr="00146145" w:rsidRDefault="00146145" w:rsidP="00146145">
      <w:pPr>
        <w:rPr>
          <w:sz w:val="20"/>
          <w:szCs w:val="20"/>
        </w:rPr>
      </w:pPr>
      <w:r w:rsidRPr="00146145">
        <w:rPr>
          <w:b/>
          <w:bCs/>
          <w:sz w:val="20"/>
          <w:szCs w:val="20"/>
        </w:rPr>
        <w:t>AC-3: Accreditation Workflow</w:t>
      </w:r>
    </w:p>
    <w:p w14:paraId="537C62FF" w14:textId="77777777" w:rsidR="00146145" w:rsidRPr="00146145" w:rsidRDefault="00146145" w:rsidP="00146145">
      <w:pPr>
        <w:numPr>
          <w:ilvl w:val="0"/>
          <w:numId w:val="3"/>
        </w:numPr>
        <w:rPr>
          <w:sz w:val="20"/>
          <w:szCs w:val="20"/>
        </w:rPr>
      </w:pPr>
      <w:r w:rsidRPr="00146145">
        <w:rPr>
          <w:sz w:val="20"/>
          <w:szCs w:val="20"/>
        </w:rPr>
        <w:t>GIVEN a new accreditation request is submitted,</w:t>
      </w:r>
    </w:p>
    <w:p w14:paraId="65EEBCE8" w14:textId="77777777" w:rsidR="00146145" w:rsidRPr="00146145" w:rsidRDefault="00146145" w:rsidP="00146145">
      <w:pPr>
        <w:numPr>
          <w:ilvl w:val="0"/>
          <w:numId w:val="3"/>
        </w:numPr>
        <w:rPr>
          <w:sz w:val="20"/>
          <w:szCs w:val="20"/>
        </w:rPr>
      </w:pPr>
      <w:r w:rsidRPr="00146145">
        <w:rPr>
          <w:sz w:val="20"/>
          <w:szCs w:val="20"/>
        </w:rPr>
        <w:t>THEN the Wagyu AE Compliance Director receives a notification and can view the application in a dedicated dashboard with options to Approve, Reject, or Request More Info.</w:t>
      </w:r>
    </w:p>
    <w:p w14:paraId="12D1FC2E" w14:textId="77777777" w:rsidR="00146145" w:rsidRPr="00146145" w:rsidRDefault="00146145" w:rsidP="00146145">
      <w:pPr>
        <w:rPr>
          <w:sz w:val="20"/>
          <w:szCs w:val="20"/>
        </w:rPr>
      </w:pPr>
      <w:r w:rsidRPr="00146145">
        <w:rPr>
          <w:b/>
          <w:bCs/>
          <w:sz w:val="20"/>
          <w:szCs w:val="20"/>
        </w:rPr>
        <w:t>AC-4: Ontology Mapping Interface</w:t>
      </w:r>
    </w:p>
    <w:p w14:paraId="1CC439C5" w14:textId="77777777" w:rsidR="00146145" w:rsidRPr="00146145" w:rsidRDefault="00146145" w:rsidP="00146145">
      <w:pPr>
        <w:numPr>
          <w:ilvl w:val="0"/>
          <w:numId w:val="4"/>
        </w:numPr>
        <w:rPr>
          <w:sz w:val="20"/>
          <w:szCs w:val="20"/>
        </w:rPr>
      </w:pPr>
      <w:r w:rsidRPr="00146145">
        <w:rPr>
          <w:sz w:val="20"/>
          <w:szCs w:val="20"/>
        </w:rPr>
        <w:t>GIVEN an HCB's accreditation is approved,</w:t>
      </w:r>
    </w:p>
    <w:p w14:paraId="2EE8F1DD" w14:textId="77777777" w:rsidR="00146145" w:rsidRPr="00146145" w:rsidRDefault="00146145" w:rsidP="00146145">
      <w:pPr>
        <w:numPr>
          <w:ilvl w:val="0"/>
          <w:numId w:val="4"/>
        </w:numPr>
        <w:rPr>
          <w:sz w:val="20"/>
          <w:szCs w:val="20"/>
        </w:rPr>
      </w:pPr>
      <w:r w:rsidRPr="00146145">
        <w:rPr>
          <w:sz w:val="20"/>
          <w:szCs w:val="20"/>
        </w:rPr>
        <w:t>THEN the Wagyu AE Ontology Engineer can access the HCB's protocol documents from within an ontology management tool and create a new HalalStandard instance linked to that HCB.</w:t>
      </w:r>
    </w:p>
    <w:p w14:paraId="39938713" w14:textId="77777777" w:rsidR="00146145" w:rsidRPr="00146145" w:rsidRDefault="00146145" w:rsidP="00146145">
      <w:pPr>
        <w:rPr>
          <w:sz w:val="20"/>
          <w:szCs w:val="20"/>
        </w:rPr>
      </w:pPr>
      <w:r w:rsidRPr="00146145">
        <w:rPr>
          <w:b/>
          <w:bCs/>
          <w:sz w:val="20"/>
          <w:szCs w:val="20"/>
        </w:rPr>
        <w:t>AC-5: Protocol Digitization Logic</w:t>
      </w:r>
    </w:p>
    <w:p w14:paraId="6BB1AAEF" w14:textId="77777777" w:rsidR="00146145" w:rsidRPr="00146145" w:rsidRDefault="00146145" w:rsidP="00146145">
      <w:pPr>
        <w:numPr>
          <w:ilvl w:val="0"/>
          <w:numId w:val="5"/>
        </w:numPr>
        <w:rPr>
          <w:sz w:val="20"/>
          <w:szCs w:val="20"/>
        </w:rPr>
      </w:pPr>
      <w:r w:rsidRPr="00146145">
        <w:rPr>
          <w:sz w:val="20"/>
          <w:szCs w:val="20"/>
        </w:rPr>
        <w:t>GIVEN the Ontology Engineer is mapping a protocol rule,</w:t>
      </w:r>
    </w:p>
    <w:p w14:paraId="19F77429" w14:textId="77777777" w:rsidR="00146145" w:rsidRPr="00146145" w:rsidRDefault="00146145" w:rsidP="00146145">
      <w:pPr>
        <w:numPr>
          <w:ilvl w:val="0"/>
          <w:numId w:val="5"/>
        </w:numPr>
        <w:rPr>
          <w:sz w:val="20"/>
          <w:szCs w:val="20"/>
        </w:rPr>
      </w:pPr>
      <w:r w:rsidRPr="00146145">
        <w:rPr>
          <w:sz w:val="20"/>
          <w:szCs w:val="20"/>
        </w:rPr>
        <w:t>WHEN they formalize a statement like "Product must not contain any porcine derivatives,"</w:t>
      </w:r>
    </w:p>
    <w:p w14:paraId="452FFA92" w14:textId="77777777" w:rsidR="00146145" w:rsidRPr="00146145" w:rsidRDefault="00146145" w:rsidP="00146145">
      <w:pPr>
        <w:numPr>
          <w:ilvl w:val="0"/>
          <w:numId w:val="5"/>
        </w:numPr>
        <w:rPr>
          <w:sz w:val="20"/>
          <w:szCs w:val="20"/>
        </w:rPr>
      </w:pPr>
      <w:r w:rsidRPr="00146145">
        <w:rPr>
          <w:sz w:val="20"/>
          <w:szCs w:val="20"/>
        </w:rPr>
        <w:t>THEN they can create a constraint in the ontology: HalalProduct </w:t>
      </w:r>
      <w:r w:rsidRPr="00146145">
        <w:rPr>
          <w:b/>
          <w:bCs/>
          <w:sz w:val="20"/>
          <w:szCs w:val="20"/>
        </w:rPr>
        <w:t>must not have</w:t>
      </w:r>
      <w:r w:rsidRPr="00146145">
        <w:rPr>
          <w:sz w:val="20"/>
          <w:szCs w:val="20"/>
        </w:rPr>
        <w:t> containsIngredient value PorcineDerivative.</w:t>
      </w:r>
    </w:p>
    <w:p w14:paraId="5CAC9D49" w14:textId="77777777" w:rsidR="00146145" w:rsidRPr="00146145" w:rsidRDefault="00146145" w:rsidP="00146145">
      <w:pPr>
        <w:rPr>
          <w:sz w:val="20"/>
          <w:szCs w:val="20"/>
        </w:rPr>
      </w:pPr>
      <w:r w:rsidRPr="00146145">
        <w:rPr>
          <w:b/>
          <w:bCs/>
          <w:sz w:val="20"/>
          <w:szCs w:val="20"/>
        </w:rPr>
        <w:t>AC-6: HCB Sign-off on Digital Standard</w:t>
      </w:r>
    </w:p>
    <w:p w14:paraId="651AE916" w14:textId="77777777" w:rsidR="00146145" w:rsidRPr="00146145" w:rsidRDefault="00146145" w:rsidP="00146145">
      <w:pPr>
        <w:numPr>
          <w:ilvl w:val="0"/>
          <w:numId w:val="6"/>
        </w:numPr>
        <w:rPr>
          <w:sz w:val="20"/>
          <w:szCs w:val="20"/>
        </w:rPr>
      </w:pPr>
      <w:r w:rsidRPr="00146145">
        <w:rPr>
          <w:sz w:val="20"/>
          <w:szCs w:val="20"/>
        </w:rPr>
        <w:t>GIVEN a HalalStandard draft is complete,</w:t>
      </w:r>
    </w:p>
    <w:p w14:paraId="546CDC97" w14:textId="77777777" w:rsidR="00146145" w:rsidRPr="00146145" w:rsidRDefault="00146145" w:rsidP="00146145">
      <w:pPr>
        <w:numPr>
          <w:ilvl w:val="0"/>
          <w:numId w:val="6"/>
        </w:numPr>
        <w:rPr>
          <w:sz w:val="20"/>
          <w:szCs w:val="20"/>
        </w:rPr>
      </w:pPr>
      <w:r w:rsidRPr="00146145">
        <w:rPr>
          <w:sz w:val="20"/>
          <w:szCs w:val="20"/>
        </w:rPr>
        <w:t>THEN the HCB Accreditation Manager can log in, review the visual/logical representation of their protocols, and digitally sign to approve it for deployment.</w:t>
      </w:r>
    </w:p>
    <w:p w14:paraId="6F576066" w14:textId="77777777" w:rsidR="00146145" w:rsidRPr="00146145" w:rsidRDefault="00146145" w:rsidP="00146145">
      <w:pPr>
        <w:rPr>
          <w:sz w:val="20"/>
          <w:szCs w:val="20"/>
        </w:rPr>
      </w:pPr>
      <w:r w:rsidRPr="00146145">
        <w:rPr>
          <w:b/>
          <w:bCs/>
          <w:sz w:val="20"/>
          <w:szCs w:val="20"/>
        </w:rPr>
        <w:t>AC-7: Live Standard Deployment</w:t>
      </w:r>
    </w:p>
    <w:p w14:paraId="061A1734" w14:textId="77777777" w:rsidR="00146145" w:rsidRPr="00146145" w:rsidRDefault="00146145" w:rsidP="00146145">
      <w:pPr>
        <w:numPr>
          <w:ilvl w:val="0"/>
          <w:numId w:val="7"/>
        </w:numPr>
        <w:rPr>
          <w:sz w:val="20"/>
          <w:szCs w:val="20"/>
        </w:rPr>
      </w:pPr>
      <w:r w:rsidRPr="00146145">
        <w:rPr>
          <w:sz w:val="20"/>
          <w:szCs w:val="20"/>
        </w:rPr>
        <w:t>GIVEN an HCB-approved HalalStandard is published,</w:t>
      </w:r>
    </w:p>
    <w:p w14:paraId="31F8D9F8" w14:textId="77777777" w:rsidR="00146145" w:rsidRPr="00146145" w:rsidRDefault="00146145" w:rsidP="00146145">
      <w:pPr>
        <w:numPr>
          <w:ilvl w:val="0"/>
          <w:numId w:val="7"/>
        </w:numPr>
        <w:rPr>
          <w:sz w:val="20"/>
          <w:szCs w:val="20"/>
        </w:rPr>
      </w:pPr>
      <w:r w:rsidRPr="00146145">
        <w:rPr>
          <w:sz w:val="20"/>
          <w:szCs w:val="20"/>
        </w:rPr>
        <w:t>WHEN a Wagyu AE logistics manager creates a new Shipment record,</w:t>
      </w:r>
    </w:p>
    <w:p w14:paraId="32CEBBC9" w14:textId="77777777" w:rsidR="00146145" w:rsidRDefault="00146145" w:rsidP="00146145">
      <w:pPr>
        <w:numPr>
          <w:ilvl w:val="0"/>
          <w:numId w:val="7"/>
        </w:numPr>
        <w:rPr>
          <w:sz w:val="20"/>
          <w:szCs w:val="20"/>
        </w:rPr>
      </w:pPr>
      <w:r w:rsidRPr="00146145">
        <w:rPr>
          <w:sz w:val="20"/>
          <w:szCs w:val="20"/>
        </w:rPr>
        <w:t>THEN they can select HCB_AlIkhlas_Standard_v1.0 from a dropdown menu as the governing halal standard for that shipment.</w:t>
      </w:r>
    </w:p>
    <w:p w14:paraId="7729BBB2" w14:textId="77777777" w:rsidR="00146145" w:rsidRDefault="00146145" w:rsidP="00146145">
      <w:pPr>
        <w:rPr>
          <w:sz w:val="20"/>
          <w:szCs w:val="20"/>
        </w:rPr>
      </w:pPr>
    </w:p>
    <w:p w14:paraId="0C2F4392" w14:textId="77777777" w:rsidR="00146145" w:rsidRPr="00146145" w:rsidRDefault="00146145" w:rsidP="00146145">
      <w:pPr>
        <w:rPr>
          <w:b/>
          <w:bCs/>
          <w:sz w:val="20"/>
          <w:szCs w:val="20"/>
        </w:rPr>
      </w:pPr>
      <w:r w:rsidRPr="00146145">
        <w:rPr>
          <w:b/>
          <w:bCs/>
          <w:sz w:val="20"/>
          <w:szCs w:val="20"/>
        </w:rPr>
        <w:lastRenderedPageBreak/>
        <w:t>Use Case Template: Align with Integrated Supply Chain Data Points</w:t>
      </w:r>
    </w:p>
    <w:p w14:paraId="0C3FE094" w14:textId="77777777" w:rsidR="00146145" w:rsidRPr="00146145" w:rsidRDefault="00146145" w:rsidP="00146145">
      <w:pPr>
        <w:rPr>
          <w:sz w:val="20"/>
          <w:szCs w:val="20"/>
        </w:rPr>
      </w:pPr>
      <w:r w:rsidRPr="00146145">
        <w:rPr>
          <w:b/>
          <w:bCs/>
          <w:sz w:val="20"/>
          <w:szCs w:val="20"/>
        </w:rPr>
        <w:t>1. Use Case Name:</w:t>
      </w:r>
      <w:r w:rsidRPr="00146145">
        <w:rPr>
          <w:sz w:val="20"/>
          <w:szCs w:val="20"/>
        </w:rPr>
        <w:t> Align with Integrated Supply Chain Data Points</w:t>
      </w:r>
      <w:r w:rsidRPr="00146145">
        <w:rPr>
          <w:sz w:val="20"/>
          <w:szCs w:val="20"/>
        </w:rPr>
        <w:br/>
      </w:r>
      <w:r w:rsidRPr="00146145">
        <w:rPr>
          <w:b/>
          <w:bCs/>
          <w:sz w:val="20"/>
          <w:szCs w:val="20"/>
        </w:rPr>
        <w:t>2. Use Case ID:</w:t>
      </w:r>
      <w:r w:rsidRPr="00146145">
        <w:rPr>
          <w:sz w:val="20"/>
          <w:szCs w:val="20"/>
        </w:rPr>
        <w:t> HAL-UC-002</w:t>
      </w:r>
      <w:r w:rsidRPr="00146145">
        <w:rPr>
          <w:sz w:val="20"/>
          <w:szCs w:val="20"/>
        </w:rPr>
        <w:br/>
      </w:r>
      <w:r w:rsidRPr="00146145">
        <w:rPr>
          <w:b/>
          <w:bCs/>
          <w:sz w:val="20"/>
          <w:szCs w:val="20"/>
        </w:rPr>
        <w:t>3. Primary Actor:</w:t>
      </w:r>
      <w:r w:rsidRPr="00146145">
        <w:rPr>
          <w:sz w:val="20"/>
          <w:szCs w:val="20"/>
        </w:rPr>
        <w:t> Wagyu AE Semantic Architect</w:t>
      </w:r>
      <w:r w:rsidRPr="00146145">
        <w:rPr>
          <w:sz w:val="20"/>
          <w:szCs w:val="20"/>
        </w:rPr>
        <w:br/>
      </w:r>
      <w:r w:rsidRPr="00146145">
        <w:rPr>
          <w:b/>
          <w:bCs/>
          <w:sz w:val="20"/>
          <w:szCs w:val="20"/>
        </w:rPr>
        <w:t>4. Secondary Actor(s):</w:t>
      </w:r>
      <w:r w:rsidRPr="00146145">
        <w:rPr>
          <w:sz w:val="20"/>
          <w:szCs w:val="20"/>
        </w:rPr>
        <w:t> Certification Body (CB) Technical Officer, Omi Beef IT/Sustainability Lead, Wagyu AE Logistics Data Manager</w:t>
      </w:r>
      <w:r w:rsidRPr="00146145">
        <w:rPr>
          <w:sz w:val="20"/>
          <w:szCs w:val="20"/>
        </w:rPr>
        <w:br/>
      </w:r>
      <w:r w:rsidRPr="00146145">
        <w:rPr>
          <w:b/>
          <w:bCs/>
          <w:sz w:val="20"/>
          <w:szCs w:val="20"/>
        </w:rPr>
        <w:t>5. Description:</w:t>
      </w:r>
      <w:r w:rsidRPr="00146145">
        <w:rPr>
          <w:sz w:val="20"/>
          <w:szCs w:val="20"/>
        </w:rPr>
        <w:t> Following the digitization of halal protocols, this use case defines the precise set of verifiable digital evidence required from the integrated supply chain (Omi Beef production &amp; cold-chain logistics) to autonomously satisfy the CB's audit rules. It maps machine-generated data points (IoT, ERP, credentials) to the formalized logic in the Wagyu AE Business Ontology (WaeBO), designing a fact-based, automated audit trail.</w:t>
      </w:r>
      <w:r w:rsidRPr="00146145">
        <w:rPr>
          <w:sz w:val="20"/>
          <w:szCs w:val="20"/>
        </w:rPr>
        <w:br/>
      </w:r>
      <w:r w:rsidRPr="00146145">
        <w:rPr>
          <w:b/>
          <w:bCs/>
          <w:sz w:val="20"/>
          <w:szCs w:val="20"/>
        </w:rPr>
        <w:t>6. Trigger:</w:t>
      </w:r>
      <w:r w:rsidRPr="00146145">
        <w:rPr>
          <w:sz w:val="20"/>
          <w:szCs w:val="20"/>
        </w:rPr>
        <w:t> The successful completion of HAL-UC-001, where a digitized HalalStandard for a specific CB exists and requires linkage to live data sources.</w:t>
      </w:r>
      <w:r w:rsidRPr="00146145">
        <w:rPr>
          <w:sz w:val="20"/>
          <w:szCs w:val="20"/>
        </w:rPr>
        <w:br/>
      </w:r>
      <w:r w:rsidRPr="00146145">
        <w:rPr>
          <w:b/>
          <w:bCs/>
          <w:sz w:val="20"/>
          <w:szCs w:val="20"/>
        </w:rPr>
        <w:t>7. Preconditions:</w:t>
      </w:r>
      <w:r w:rsidRPr="00146145">
        <w:rPr>
          <w:sz w:val="20"/>
          <w:szCs w:val="20"/>
        </w:rPr>
        <w:br/>
        <w:t>* A digitized HalalStandard (e.g., HCB_AlIkhlas_Standard_v1.0) is approved and stored in the WaeBO.</w:t>
      </w:r>
      <w:r w:rsidRPr="00146145">
        <w:rPr>
          <w:sz w:val="20"/>
          <w:szCs w:val="20"/>
        </w:rPr>
        <w:br/>
        <w:t>* Omi Beef has identified and granted (read-only) API access to relevant source systems (e.g., slaughterhouse management, HR database).</w:t>
      </w:r>
      <w:r w:rsidRPr="00146145">
        <w:rPr>
          <w:sz w:val="20"/>
          <w:szCs w:val="20"/>
        </w:rPr>
        <w:br/>
        <w:t>* Wagyu AE's logistics platform is instrumented with IoT sensors and generates structured event data.</w:t>
      </w:r>
      <w:r w:rsidRPr="00146145">
        <w:rPr>
          <w:sz w:val="20"/>
          <w:szCs w:val="20"/>
        </w:rPr>
        <w:br/>
      </w:r>
      <w:r w:rsidRPr="00146145">
        <w:rPr>
          <w:b/>
          <w:bCs/>
          <w:sz w:val="20"/>
          <w:szCs w:val="20"/>
        </w:rPr>
        <w:t>8. Postconditions (Success):</w:t>
      </w:r>
      <w:r w:rsidRPr="00146145">
        <w:rPr>
          <w:sz w:val="20"/>
          <w:szCs w:val="20"/>
        </w:rPr>
        <w:br/>
        <w:t>* A formal </w:t>
      </w:r>
      <w:r w:rsidRPr="00146145">
        <w:rPr>
          <w:b/>
          <w:bCs/>
          <w:sz w:val="20"/>
          <w:szCs w:val="20"/>
        </w:rPr>
        <w:t>"Digital Evidence Mapping Document"</w:t>
      </w:r>
      <w:r w:rsidRPr="00146145">
        <w:rPr>
          <w:sz w:val="20"/>
          <w:szCs w:val="20"/>
        </w:rPr>
        <w:t> is approved and versioned.</w:t>
      </w:r>
      <w:r w:rsidRPr="00146145">
        <w:rPr>
          <w:sz w:val="20"/>
          <w:szCs w:val="20"/>
        </w:rPr>
        <w:br/>
        <w:t>* The WaeBO is extended with new properties linking HalalComplianceCheck entities to specific data stream origins (e.g., verifiedByDataStream: OmiBeef_SlaughterLog_API).</w:t>
      </w:r>
      <w:r w:rsidRPr="00146145">
        <w:rPr>
          <w:sz w:val="20"/>
          <w:szCs w:val="20"/>
        </w:rPr>
        <w:br/>
        <w:t>* The platform's Data Contract with Omi Beef is updated to include the specific fields required for halal assurance.</w:t>
      </w:r>
      <w:r w:rsidRPr="00146145">
        <w:rPr>
          <w:sz w:val="20"/>
          <w:szCs w:val="20"/>
        </w:rPr>
        <w:br/>
        <w:t>* The CB has confidence that the platform's automated monitoring can provide a trustworthy, real-time compliance status.</w:t>
      </w:r>
      <w:r w:rsidRPr="00146145">
        <w:rPr>
          <w:sz w:val="20"/>
          <w:szCs w:val="20"/>
        </w:rPr>
        <w:br/>
      </w:r>
      <w:r w:rsidRPr="00146145">
        <w:rPr>
          <w:b/>
          <w:bCs/>
          <w:sz w:val="20"/>
          <w:szCs w:val="20"/>
        </w:rPr>
        <w:t>9. Basic Flow (Happy Path):</w:t>
      </w:r>
      <w:r w:rsidRPr="00146145">
        <w:rPr>
          <w:sz w:val="20"/>
          <w:szCs w:val="20"/>
        </w:rPr>
        <w:br/>
        <w:t>1. </w:t>
      </w:r>
      <w:r w:rsidRPr="00146145">
        <w:rPr>
          <w:b/>
          <w:bCs/>
          <w:sz w:val="20"/>
          <w:szCs w:val="20"/>
        </w:rPr>
        <w:t>Workshop Initiation:</w:t>
      </w:r>
      <w:r w:rsidRPr="00146145">
        <w:rPr>
          <w:sz w:val="20"/>
          <w:szCs w:val="20"/>
        </w:rPr>
        <w:t> The Wagyu AE Semantic Architect convenes a technical alignment workshop with the CB Technical Officer and Omi Beef's IT Lead.</w:t>
      </w:r>
      <w:r w:rsidRPr="00146145">
        <w:rPr>
          <w:sz w:val="20"/>
          <w:szCs w:val="20"/>
        </w:rPr>
        <w:br/>
        <w:t>2. </w:t>
      </w:r>
      <w:r w:rsidRPr="00146145">
        <w:rPr>
          <w:b/>
          <w:bCs/>
          <w:sz w:val="20"/>
          <w:szCs w:val="20"/>
        </w:rPr>
        <w:t>Protocol Rule Review:</w:t>
      </w:r>
      <w:r w:rsidRPr="00146145">
        <w:rPr>
          <w:sz w:val="20"/>
          <w:szCs w:val="20"/>
        </w:rPr>
        <w:t> The group reviews the digitized rules from the HalalStandard one by one (e.g., "Animal must be healthy at time of slaughter," "Cold chain must not exceed 4°C").</w:t>
      </w:r>
      <w:r w:rsidRPr="00146145">
        <w:rPr>
          <w:sz w:val="20"/>
          <w:szCs w:val="20"/>
        </w:rPr>
        <w:br/>
        <w:t>3. </w:t>
      </w:r>
      <w:r w:rsidRPr="00146145">
        <w:rPr>
          <w:b/>
          <w:bCs/>
          <w:sz w:val="20"/>
          <w:szCs w:val="20"/>
        </w:rPr>
        <w:t>Data Source Identification:</w:t>
      </w:r>
      <w:r w:rsidRPr="00146145">
        <w:rPr>
          <w:sz w:val="20"/>
          <w:szCs w:val="20"/>
        </w:rPr>
        <w:t> For each rule, the Omi Beef IT Lead identifies if a verifiable digital data source exists (e.g., Veterinarian Inspection Log API, Pre-slaughter health scan IoT data).</w:t>
      </w:r>
      <w:r w:rsidRPr="00146145">
        <w:rPr>
          <w:sz w:val="20"/>
          <w:szCs w:val="20"/>
        </w:rPr>
        <w:br/>
        <w:t>4. </w:t>
      </w:r>
      <w:r w:rsidRPr="00146145">
        <w:rPr>
          <w:b/>
          <w:bCs/>
          <w:sz w:val="20"/>
          <w:szCs w:val="20"/>
        </w:rPr>
        <w:t>Evidence Specification:</w:t>
      </w:r>
      <w:r w:rsidRPr="00146145">
        <w:rPr>
          <w:sz w:val="20"/>
          <w:szCs w:val="20"/>
        </w:rPr>
        <w:t> The Semantic Architect and CB Technical Officer define the exact data payload, format, and trust anchor (e.g., digital signature, sensor ID) required as acceptable evidence. They document this in the Mapping Document.</w:t>
      </w:r>
      <w:r w:rsidRPr="00146145">
        <w:rPr>
          <w:sz w:val="20"/>
          <w:szCs w:val="20"/>
        </w:rPr>
        <w:br/>
        <w:t>5. </w:t>
      </w:r>
      <w:r w:rsidRPr="00146145">
        <w:rPr>
          <w:b/>
          <w:bCs/>
          <w:sz w:val="20"/>
          <w:szCs w:val="20"/>
        </w:rPr>
        <w:t>Gap Analysis:</w:t>
      </w:r>
      <w:r w:rsidRPr="00146145">
        <w:rPr>
          <w:sz w:val="20"/>
          <w:szCs w:val="20"/>
        </w:rPr>
        <w:t> Rules without a direct digital data source are flagged. For each, the group decides: a) Create a new automated data capture (e.g., install a scanner), b) Define a manual attestation process with a digital signature workflow.</w:t>
      </w:r>
      <w:r w:rsidRPr="00146145">
        <w:rPr>
          <w:sz w:val="20"/>
          <w:szCs w:val="20"/>
        </w:rPr>
        <w:br/>
        <w:t>6. </w:t>
      </w:r>
      <w:r w:rsidRPr="00146145">
        <w:rPr>
          <w:b/>
          <w:bCs/>
          <w:sz w:val="20"/>
          <w:szCs w:val="20"/>
        </w:rPr>
        <w:t>Ontology Integration:</w:t>
      </w:r>
      <w:r w:rsidRPr="00146145">
        <w:rPr>
          <w:sz w:val="20"/>
          <w:szCs w:val="20"/>
        </w:rPr>
        <w:t> The Semantic Architect updates the WaeBO to create DataPoint classes (e.g., TemperatureDataPoint, SlaughtererCredentialDataPoint) and links them as providesEvidenceFor specific HalalProtocolRule.</w:t>
      </w:r>
      <w:r w:rsidRPr="00146145">
        <w:rPr>
          <w:sz w:val="20"/>
          <w:szCs w:val="20"/>
        </w:rPr>
        <w:br/>
        <w:t>7. </w:t>
      </w:r>
      <w:r w:rsidRPr="00146145">
        <w:rPr>
          <w:b/>
          <w:bCs/>
          <w:sz w:val="20"/>
          <w:szCs w:val="20"/>
        </w:rPr>
        <w:t>CB Validation &amp; Sign-off:</w:t>
      </w:r>
      <w:r w:rsidRPr="00146145">
        <w:rPr>
          <w:sz w:val="20"/>
          <w:szCs w:val="20"/>
        </w:rPr>
        <w:t> The CB Technical Officer reviews the complete Mapping Document, verifying that the proposed digital evidence is sufficient to replace traditional paper-based audits for the specified rules, and provides formal approval.</w:t>
      </w:r>
      <w:r w:rsidRPr="00146145">
        <w:rPr>
          <w:sz w:val="20"/>
          <w:szCs w:val="20"/>
        </w:rPr>
        <w:br/>
        <w:t>8. </w:t>
      </w:r>
      <w:r w:rsidRPr="00146145">
        <w:rPr>
          <w:b/>
          <w:bCs/>
          <w:sz w:val="20"/>
          <w:szCs w:val="20"/>
        </w:rPr>
        <w:t>Technical Implementation Handoff:</w:t>
      </w:r>
      <w:r w:rsidRPr="00146145">
        <w:rPr>
          <w:sz w:val="20"/>
          <w:szCs w:val="20"/>
        </w:rPr>
        <w:t> The approved mapping document is handed to the Wagyu AE development team to configure data connectors, API calls, and logic for the automated compliance engine.</w:t>
      </w:r>
      <w:r w:rsidRPr="00146145">
        <w:rPr>
          <w:sz w:val="20"/>
          <w:szCs w:val="20"/>
        </w:rPr>
        <w:br/>
      </w:r>
      <w:r w:rsidRPr="00146145">
        <w:rPr>
          <w:b/>
          <w:bCs/>
          <w:sz w:val="20"/>
          <w:szCs w:val="20"/>
        </w:rPr>
        <w:t>10. Alternative Flows:</w:t>
      </w:r>
      <w:r w:rsidRPr="00146145">
        <w:rPr>
          <w:sz w:val="20"/>
          <w:szCs w:val="20"/>
        </w:rPr>
        <w:br/>
        <w:t>* </w:t>
      </w:r>
      <w:r w:rsidRPr="00146145">
        <w:rPr>
          <w:b/>
          <w:bCs/>
          <w:sz w:val="20"/>
          <w:szCs w:val="20"/>
        </w:rPr>
        <w:t>5a. Decision for Manual Attestation:</w:t>
      </w:r>
      <w:r w:rsidRPr="00146145">
        <w:rPr>
          <w:sz w:val="20"/>
          <w:szCs w:val="20"/>
        </w:rPr>
        <w:t> If a gap is filled by a manual process, a separate use case (HAL-UC-003: "Execute Manual Attestation &amp; Digital Sign-off") is triggered to design that workflow.</w:t>
      </w:r>
      <w:r w:rsidRPr="00146145">
        <w:rPr>
          <w:sz w:val="20"/>
          <w:szCs w:val="20"/>
        </w:rPr>
        <w:br/>
        <w:t>* </w:t>
      </w:r>
      <w:r w:rsidRPr="00146145">
        <w:rPr>
          <w:b/>
          <w:bCs/>
          <w:sz w:val="20"/>
          <w:szCs w:val="20"/>
        </w:rPr>
        <w:t>7a. CB Requests Additional Evidence:</w:t>
      </w:r>
      <w:r w:rsidRPr="00146145">
        <w:rPr>
          <w:sz w:val="20"/>
          <w:szCs w:val="20"/>
        </w:rPr>
        <w:t> The CB may require a secondary or corroborating data source. The flow returns to step 4 to specify the additional evidence.</w:t>
      </w:r>
      <w:r w:rsidRPr="00146145">
        <w:rPr>
          <w:sz w:val="20"/>
          <w:szCs w:val="20"/>
        </w:rPr>
        <w:br/>
      </w:r>
      <w:r w:rsidRPr="00146145">
        <w:rPr>
          <w:b/>
          <w:bCs/>
          <w:sz w:val="20"/>
          <w:szCs w:val="20"/>
        </w:rPr>
        <w:t>11. Exception Flows:</w:t>
      </w:r>
      <w:r w:rsidRPr="00146145">
        <w:rPr>
          <w:sz w:val="20"/>
          <w:szCs w:val="20"/>
        </w:rPr>
        <w:br/>
        <w:t>* </w:t>
      </w:r>
      <w:r w:rsidRPr="00146145">
        <w:rPr>
          <w:b/>
          <w:bCs/>
          <w:sz w:val="20"/>
          <w:szCs w:val="20"/>
        </w:rPr>
        <w:t>3a. No Digital Source Available:</w:t>
      </w:r>
      <w:r w:rsidRPr="00146145">
        <w:rPr>
          <w:sz w:val="20"/>
          <w:szCs w:val="20"/>
        </w:rPr>
        <w:t> If a critical rule has no digital source and cannot be addressed by a manual process, the rule is marked RequiresPhysicalAudit. This triggers an exception process in the audit lifecycle.</w:t>
      </w:r>
      <w:r w:rsidRPr="00146145">
        <w:rPr>
          <w:sz w:val="20"/>
          <w:szCs w:val="20"/>
        </w:rPr>
        <w:br/>
      </w:r>
      <w:r w:rsidRPr="00146145">
        <w:rPr>
          <w:sz w:val="20"/>
          <w:szCs w:val="20"/>
        </w:rPr>
        <w:lastRenderedPageBreak/>
        <w:t>* </w:t>
      </w:r>
      <w:r w:rsidRPr="00146145">
        <w:rPr>
          <w:b/>
          <w:bCs/>
          <w:sz w:val="20"/>
          <w:szCs w:val="20"/>
        </w:rPr>
        <w:t>6a. Ontology Extension Conflict:</w:t>
      </w:r>
      <w:r w:rsidRPr="00146145">
        <w:rPr>
          <w:sz w:val="20"/>
          <w:szCs w:val="20"/>
        </w:rPr>
        <w:t> If a proposed DataPoint class conflicts with existing ontology structures, the Semantic Architect must resolve the conflict via ontology versioning before proceeding.</w:t>
      </w:r>
      <w:r w:rsidRPr="00146145">
        <w:rPr>
          <w:sz w:val="20"/>
          <w:szCs w:val="20"/>
        </w:rPr>
        <w:br/>
      </w:r>
      <w:r w:rsidRPr="00146145">
        <w:rPr>
          <w:b/>
          <w:bCs/>
          <w:sz w:val="20"/>
          <w:szCs w:val="20"/>
        </w:rPr>
        <w:t>12. Includes (Uses):</w:t>
      </w:r>
      <w:r w:rsidRPr="00146145">
        <w:rPr>
          <w:sz w:val="20"/>
          <w:szCs w:val="20"/>
        </w:rPr>
        <w:t> N/A (This is a design and specification use case).</w:t>
      </w:r>
      <w:r w:rsidRPr="00146145">
        <w:rPr>
          <w:sz w:val="20"/>
          <w:szCs w:val="20"/>
        </w:rPr>
        <w:br/>
      </w:r>
      <w:r w:rsidRPr="00146145">
        <w:rPr>
          <w:b/>
          <w:bCs/>
          <w:sz w:val="20"/>
          <w:szCs w:val="20"/>
        </w:rPr>
        <w:t>13. Priority:</w:t>
      </w:r>
      <w:r w:rsidRPr="00146145">
        <w:rPr>
          <w:sz w:val="20"/>
          <w:szCs w:val="20"/>
        </w:rPr>
        <w:t> High</w:t>
      </w:r>
      <w:r w:rsidRPr="00146145">
        <w:rPr>
          <w:sz w:val="20"/>
          <w:szCs w:val="20"/>
        </w:rPr>
        <w:br/>
      </w:r>
      <w:r w:rsidRPr="00146145">
        <w:rPr>
          <w:b/>
          <w:bCs/>
          <w:sz w:val="20"/>
          <w:szCs w:val="20"/>
        </w:rPr>
        <w:t>14. Frequency of Use:</w:t>
      </w:r>
      <w:r w:rsidRPr="00146145">
        <w:rPr>
          <w:sz w:val="20"/>
          <w:szCs w:val="20"/>
        </w:rPr>
        <w:t> Medium (Per significant version of a HalalStandard or when a new core data source is integrated into the platform).</w:t>
      </w:r>
      <w:r w:rsidRPr="00146145">
        <w:rPr>
          <w:sz w:val="20"/>
          <w:szCs w:val="20"/>
        </w:rPr>
        <w:br/>
      </w:r>
      <w:r w:rsidRPr="00146145">
        <w:rPr>
          <w:b/>
          <w:bCs/>
          <w:sz w:val="20"/>
          <w:szCs w:val="20"/>
        </w:rPr>
        <w:t>15. Business Rules:</w:t>
      </w:r>
      <w:r w:rsidRPr="00146145">
        <w:rPr>
          <w:sz w:val="20"/>
          <w:szCs w:val="20"/>
        </w:rPr>
        <w:br/>
        <w:t>* BR-DATA-001: All data points used for compliance must have a verifiable chain of custody and origin (trust anchor).</w:t>
      </w:r>
      <w:r w:rsidRPr="00146145">
        <w:rPr>
          <w:sz w:val="20"/>
          <w:szCs w:val="20"/>
        </w:rPr>
        <w:br/>
        <w:t>* BR-DATA-002: Data contracts with suppliers (like Omi Beef) must specify availability, format, and SLAs for halal-critical data streams.</w:t>
      </w:r>
      <w:r w:rsidRPr="00146145">
        <w:rPr>
          <w:sz w:val="20"/>
          <w:szCs w:val="20"/>
        </w:rPr>
        <w:br/>
        <w:t>* BR-ONT-002: All platform data streams must be defined as instances or subclasses within the WaeBO.</w:t>
      </w:r>
      <w:r w:rsidRPr="00146145">
        <w:rPr>
          <w:sz w:val="20"/>
          <w:szCs w:val="20"/>
        </w:rPr>
        <w:br/>
      </w:r>
      <w:r w:rsidRPr="00146145">
        <w:rPr>
          <w:b/>
          <w:bCs/>
          <w:sz w:val="20"/>
          <w:szCs w:val="20"/>
        </w:rPr>
        <w:t>16. Special Requirements:</w:t>
      </w:r>
      <w:r w:rsidRPr="00146145">
        <w:rPr>
          <w:sz w:val="20"/>
          <w:szCs w:val="20"/>
        </w:rPr>
        <w:br/>
        <w:t>* The workshop must involve participants with authority over data systems (Omi Beef IT) and technical halal knowledge (CB Officer).</w:t>
      </w:r>
      <w:r w:rsidRPr="00146145">
        <w:rPr>
          <w:sz w:val="20"/>
          <w:szCs w:val="20"/>
        </w:rPr>
        <w:br/>
        <w:t>* The platform must support the definition of "data quality rules" (e.g., maximum latency, required precision) for each evidence stream.</w:t>
      </w:r>
      <w:r w:rsidRPr="00146145">
        <w:rPr>
          <w:sz w:val="20"/>
          <w:szCs w:val="20"/>
        </w:rPr>
        <w:br/>
      </w:r>
      <w:r w:rsidRPr="00146145">
        <w:rPr>
          <w:b/>
          <w:bCs/>
          <w:sz w:val="20"/>
          <w:szCs w:val="20"/>
        </w:rPr>
        <w:t>17. Assumptions:</w:t>
      </w:r>
      <w:r w:rsidRPr="00146145">
        <w:rPr>
          <w:sz w:val="20"/>
          <w:szCs w:val="20"/>
        </w:rPr>
        <w:t> Supply chain partners (Omi Beef) are willing and technically able to share specified operational data in a secure, standardized manner via APIs or data feeds.</w:t>
      </w:r>
      <w:r w:rsidRPr="00146145">
        <w:rPr>
          <w:sz w:val="20"/>
          <w:szCs w:val="20"/>
        </w:rPr>
        <w:br/>
      </w:r>
      <w:r w:rsidRPr="00146145">
        <w:rPr>
          <w:b/>
          <w:bCs/>
          <w:sz w:val="20"/>
          <w:szCs w:val="20"/>
        </w:rPr>
        <w:t>18. Notes and Issues:</w:t>
      </w:r>
      <w:r w:rsidRPr="00146145">
        <w:rPr>
          <w:sz w:val="20"/>
          <w:szCs w:val="20"/>
        </w:rPr>
        <w:br/>
        <w:t>* </w:t>
      </w:r>
      <w:r w:rsidRPr="00146145">
        <w:rPr>
          <w:b/>
          <w:bCs/>
          <w:sz w:val="20"/>
          <w:szCs w:val="20"/>
        </w:rPr>
        <w:t>Core Value:</w:t>
      </w:r>
      <w:r w:rsidRPr="00146145">
        <w:rPr>
          <w:sz w:val="20"/>
          <w:szCs w:val="20"/>
        </w:rPr>
        <w:t> This step transforms the platform from a record-keeping system into a proactive compliance monitoring system. It replaces periodic </w:t>
      </w:r>
      <w:r w:rsidRPr="00146145">
        <w:rPr>
          <w:i/>
          <w:iCs/>
          <w:sz w:val="20"/>
          <w:szCs w:val="20"/>
        </w:rPr>
        <w:t>audits</w:t>
      </w:r>
      <w:r w:rsidRPr="00146145">
        <w:rPr>
          <w:sz w:val="20"/>
          <w:szCs w:val="20"/>
        </w:rPr>
        <w:t> with continuous </w:t>
      </w:r>
      <w:r w:rsidRPr="00146145">
        <w:rPr>
          <w:i/>
          <w:iCs/>
          <w:sz w:val="20"/>
          <w:szCs w:val="20"/>
        </w:rPr>
        <w:t>assurance</w:t>
      </w:r>
      <w:r w:rsidRPr="00146145">
        <w:rPr>
          <w:sz w:val="20"/>
          <w:szCs w:val="20"/>
        </w:rPr>
        <w:t>.</w:t>
      </w:r>
      <w:r w:rsidRPr="00146145">
        <w:rPr>
          <w:sz w:val="20"/>
          <w:szCs w:val="20"/>
        </w:rPr>
        <w:br/>
        <w:t>* </w:t>
      </w:r>
      <w:r w:rsidRPr="00146145">
        <w:rPr>
          <w:b/>
          <w:bCs/>
          <w:sz w:val="20"/>
          <w:szCs w:val="20"/>
        </w:rPr>
        <w:t>Link to Hats Protocol:</w:t>
      </w:r>
      <w:r w:rsidRPr="00146145">
        <w:rPr>
          <w:sz w:val="20"/>
          <w:szCs w:val="20"/>
        </w:rPr>
        <w:t> Specific data streams or attestation rights could be gated by "Hats." For example, only an Omi Beef system with a "Valid Data Source" Hat can write to a specific oracle, and only a CB Officer with an "Auditor" Hat can approve exception attestations.</w:t>
      </w:r>
      <w:r w:rsidRPr="00146145">
        <w:rPr>
          <w:sz w:val="20"/>
          <w:szCs w:val="20"/>
        </w:rPr>
        <w:br/>
        <w:t>* </w:t>
      </w:r>
      <w:r w:rsidRPr="00146145">
        <w:rPr>
          <w:b/>
          <w:bCs/>
          <w:sz w:val="20"/>
          <w:szCs w:val="20"/>
        </w:rPr>
        <w:t>AI/ML Integration:</w:t>
      </w:r>
      <w:r w:rsidRPr="00146145">
        <w:rPr>
          <w:sz w:val="20"/>
          <w:szCs w:val="20"/>
        </w:rPr>
        <w:t> The mapped, high-quality data streams are the foundational training data for future AI models predicting supply chain risks or optimizing for quality.</w:t>
      </w:r>
    </w:p>
    <w:p w14:paraId="09974B83" w14:textId="77777777" w:rsidR="00146145" w:rsidRPr="00146145" w:rsidRDefault="00902D8D" w:rsidP="00146145">
      <w:pPr>
        <w:rPr>
          <w:sz w:val="20"/>
          <w:szCs w:val="20"/>
        </w:rPr>
      </w:pPr>
      <w:r w:rsidRPr="00146145">
        <w:rPr>
          <w:noProof/>
          <w:sz w:val="20"/>
          <w:szCs w:val="20"/>
        </w:rPr>
        <w:pict w14:anchorId="11CD38E0">
          <v:rect id="_x0000_i1034" alt="" style="width:451.3pt;height:.05pt;mso-width-percent:0;mso-height-percent:0;mso-width-percent:0;mso-height-percent:0" o:hralign="center" o:hrstd="t" o:hr="t" fillcolor="#a0a0a0" stroked="f"/>
        </w:pict>
      </w:r>
    </w:p>
    <w:p w14:paraId="0C38877B" w14:textId="77777777" w:rsidR="00146145" w:rsidRPr="00146145" w:rsidRDefault="00146145" w:rsidP="00146145">
      <w:pPr>
        <w:rPr>
          <w:b/>
          <w:bCs/>
          <w:sz w:val="20"/>
          <w:szCs w:val="20"/>
        </w:rPr>
      </w:pPr>
      <w:r w:rsidRPr="00146145">
        <w:rPr>
          <w:b/>
          <w:bCs/>
          <w:sz w:val="20"/>
          <w:szCs w:val="20"/>
        </w:rPr>
        <w:t>Acceptance Criteria for HAL-UC-002</w:t>
      </w:r>
    </w:p>
    <w:p w14:paraId="6FB23792" w14:textId="77777777" w:rsidR="00146145" w:rsidRPr="00146145" w:rsidRDefault="00146145" w:rsidP="00146145">
      <w:pPr>
        <w:rPr>
          <w:sz w:val="20"/>
          <w:szCs w:val="20"/>
        </w:rPr>
      </w:pPr>
      <w:r w:rsidRPr="00146145">
        <w:rPr>
          <w:b/>
          <w:bCs/>
          <w:sz w:val="20"/>
          <w:szCs w:val="20"/>
        </w:rPr>
        <w:t>AC-1: Rule-to-Data Matrix</w:t>
      </w:r>
    </w:p>
    <w:p w14:paraId="230ADD98" w14:textId="77777777" w:rsidR="00146145" w:rsidRPr="00146145" w:rsidRDefault="00146145" w:rsidP="00146145">
      <w:pPr>
        <w:numPr>
          <w:ilvl w:val="0"/>
          <w:numId w:val="8"/>
        </w:numPr>
        <w:rPr>
          <w:sz w:val="20"/>
          <w:szCs w:val="20"/>
        </w:rPr>
      </w:pPr>
      <w:r w:rsidRPr="00146145">
        <w:rPr>
          <w:sz w:val="20"/>
          <w:szCs w:val="20"/>
        </w:rPr>
        <w:t>GIVEN a digitized HalalStandard with 5 protocol rules,</w:t>
      </w:r>
    </w:p>
    <w:p w14:paraId="72E3C5F1" w14:textId="77777777" w:rsidR="00146145" w:rsidRPr="00146145" w:rsidRDefault="00146145" w:rsidP="00146145">
      <w:pPr>
        <w:numPr>
          <w:ilvl w:val="0"/>
          <w:numId w:val="8"/>
        </w:numPr>
        <w:rPr>
          <w:sz w:val="20"/>
          <w:szCs w:val="20"/>
        </w:rPr>
      </w:pPr>
      <w:r w:rsidRPr="00146145">
        <w:rPr>
          <w:sz w:val="20"/>
          <w:szCs w:val="20"/>
        </w:rPr>
        <w:t>WHEN the Semantic Architect generates the initial "Digital Evidence Mapping Document",</w:t>
      </w:r>
    </w:p>
    <w:p w14:paraId="272D9175" w14:textId="77777777" w:rsidR="00146145" w:rsidRPr="00146145" w:rsidRDefault="00146145" w:rsidP="00146145">
      <w:pPr>
        <w:numPr>
          <w:ilvl w:val="0"/>
          <w:numId w:val="8"/>
        </w:numPr>
        <w:rPr>
          <w:sz w:val="20"/>
          <w:szCs w:val="20"/>
        </w:rPr>
      </w:pPr>
      <w:r w:rsidRPr="00146145">
        <w:rPr>
          <w:sz w:val="20"/>
          <w:szCs w:val="20"/>
        </w:rPr>
        <w:t>THEN it contains a table with columns for: Protocol Rule ID, Required Evidence, Data Source/System, Data Format, Trust Anchor, and Gap Status (Open/Closed).</w:t>
      </w:r>
    </w:p>
    <w:p w14:paraId="1A32065B" w14:textId="77777777" w:rsidR="00146145" w:rsidRPr="00146145" w:rsidRDefault="00146145" w:rsidP="00146145">
      <w:pPr>
        <w:rPr>
          <w:sz w:val="20"/>
          <w:szCs w:val="20"/>
        </w:rPr>
      </w:pPr>
      <w:r w:rsidRPr="00146145">
        <w:rPr>
          <w:b/>
          <w:bCs/>
          <w:sz w:val="20"/>
          <w:szCs w:val="20"/>
        </w:rPr>
        <w:t>AC-2: Data Source Verification</w:t>
      </w:r>
    </w:p>
    <w:p w14:paraId="0C2A842A" w14:textId="77777777" w:rsidR="00146145" w:rsidRPr="00146145" w:rsidRDefault="00146145" w:rsidP="00146145">
      <w:pPr>
        <w:numPr>
          <w:ilvl w:val="0"/>
          <w:numId w:val="9"/>
        </w:numPr>
        <w:rPr>
          <w:sz w:val="20"/>
          <w:szCs w:val="20"/>
        </w:rPr>
      </w:pPr>
      <w:r w:rsidRPr="00146145">
        <w:rPr>
          <w:sz w:val="20"/>
          <w:szCs w:val="20"/>
        </w:rPr>
        <w:t>GIVEN the workshop is in session for the rule "Slaughterer must be certified,"</w:t>
      </w:r>
    </w:p>
    <w:p w14:paraId="561CEE16" w14:textId="77777777" w:rsidR="00146145" w:rsidRPr="00146145" w:rsidRDefault="00146145" w:rsidP="00146145">
      <w:pPr>
        <w:numPr>
          <w:ilvl w:val="0"/>
          <w:numId w:val="9"/>
        </w:numPr>
        <w:rPr>
          <w:sz w:val="20"/>
          <w:szCs w:val="20"/>
        </w:rPr>
      </w:pPr>
      <w:r w:rsidRPr="00146145">
        <w:rPr>
          <w:sz w:val="20"/>
          <w:szCs w:val="20"/>
        </w:rPr>
        <w:t>WHEN the Omi Beef IT Lead is asked for a data source,</w:t>
      </w:r>
    </w:p>
    <w:p w14:paraId="2EE6AFFD" w14:textId="77777777" w:rsidR="00146145" w:rsidRPr="00146145" w:rsidRDefault="00146145" w:rsidP="00146145">
      <w:pPr>
        <w:numPr>
          <w:ilvl w:val="0"/>
          <w:numId w:val="9"/>
        </w:numPr>
        <w:rPr>
          <w:sz w:val="20"/>
          <w:szCs w:val="20"/>
        </w:rPr>
      </w:pPr>
      <w:r w:rsidRPr="00146145">
        <w:rPr>
          <w:sz w:val="20"/>
          <w:szCs w:val="20"/>
        </w:rPr>
        <w:t>THEN they can demonstrate (or document) an API endpoint (GET /api/slaughterhouse/{id}/staff/{id}/certifications) that returns a valid, timestamped credential record.</w:t>
      </w:r>
    </w:p>
    <w:p w14:paraId="62FA4943" w14:textId="77777777" w:rsidR="00146145" w:rsidRPr="00146145" w:rsidRDefault="00146145" w:rsidP="00146145">
      <w:pPr>
        <w:rPr>
          <w:sz w:val="20"/>
          <w:szCs w:val="20"/>
        </w:rPr>
      </w:pPr>
      <w:r w:rsidRPr="00146145">
        <w:rPr>
          <w:b/>
          <w:bCs/>
          <w:sz w:val="20"/>
          <w:szCs w:val="20"/>
        </w:rPr>
        <w:t>AC-3: Ontology Extension for Data Point</w:t>
      </w:r>
    </w:p>
    <w:p w14:paraId="36D96CB4" w14:textId="77777777" w:rsidR="00146145" w:rsidRPr="00146145" w:rsidRDefault="00146145" w:rsidP="00146145">
      <w:pPr>
        <w:numPr>
          <w:ilvl w:val="0"/>
          <w:numId w:val="10"/>
        </w:numPr>
        <w:rPr>
          <w:sz w:val="20"/>
          <w:szCs w:val="20"/>
        </w:rPr>
      </w:pPr>
      <w:r w:rsidRPr="00146145">
        <w:rPr>
          <w:sz w:val="20"/>
          <w:szCs w:val="20"/>
        </w:rPr>
        <w:t>GIVEN the group agrees on TemperatureDataPoint as evidence for cold chain rules,</w:t>
      </w:r>
    </w:p>
    <w:p w14:paraId="4E2BF54E" w14:textId="77777777" w:rsidR="00146145" w:rsidRPr="00146145" w:rsidRDefault="00146145" w:rsidP="00146145">
      <w:pPr>
        <w:numPr>
          <w:ilvl w:val="0"/>
          <w:numId w:val="10"/>
        </w:numPr>
        <w:rPr>
          <w:sz w:val="20"/>
          <w:szCs w:val="20"/>
        </w:rPr>
      </w:pPr>
      <w:r w:rsidRPr="00146145">
        <w:rPr>
          <w:sz w:val="20"/>
          <w:szCs w:val="20"/>
        </w:rPr>
        <w:t>WHEN the Semantic Architect updates the WaeBO,</w:t>
      </w:r>
    </w:p>
    <w:p w14:paraId="076E88DB" w14:textId="77777777" w:rsidR="00146145" w:rsidRPr="00146145" w:rsidRDefault="00146145" w:rsidP="00146145">
      <w:pPr>
        <w:numPr>
          <w:ilvl w:val="0"/>
          <w:numId w:val="10"/>
        </w:numPr>
        <w:rPr>
          <w:sz w:val="20"/>
          <w:szCs w:val="20"/>
        </w:rPr>
      </w:pPr>
      <w:r w:rsidRPr="00146145">
        <w:rPr>
          <w:sz w:val="20"/>
          <w:szCs w:val="20"/>
        </w:rPr>
        <w:t>THEN a new class TemperatureDataPoint is created as a subclass of SensorDataPoint, with properties hasValue, unit, sensorID, and timestamp, and linked via object property providesEvidenceFor to the relevant HalalProtocolRule.</w:t>
      </w:r>
    </w:p>
    <w:p w14:paraId="3684F308" w14:textId="77777777" w:rsidR="00146145" w:rsidRPr="00146145" w:rsidRDefault="00146145" w:rsidP="00146145">
      <w:pPr>
        <w:rPr>
          <w:sz w:val="20"/>
          <w:szCs w:val="20"/>
        </w:rPr>
      </w:pPr>
      <w:r w:rsidRPr="00146145">
        <w:rPr>
          <w:b/>
          <w:bCs/>
          <w:sz w:val="20"/>
          <w:szCs w:val="20"/>
        </w:rPr>
        <w:t>AC-4: CB Approval of Digital Evidence</w:t>
      </w:r>
    </w:p>
    <w:p w14:paraId="256C3999" w14:textId="77777777" w:rsidR="00146145" w:rsidRPr="00146145" w:rsidRDefault="00146145" w:rsidP="00146145">
      <w:pPr>
        <w:numPr>
          <w:ilvl w:val="0"/>
          <w:numId w:val="11"/>
        </w:numPr>
        <w:rPr>
          <w:sz w:val="20"/>
          <w:szCs w:val="20"/>
        </w:rPr>
      </w:pPr>
      <w:r w:rsidRPr="00146145">
        <w:rPr>
          <w:sz w:val="20"/>
          <w:szCs w:val="20"/>
        </w:rPr>
        <w:t>GIVEN the completed Mapping Document states that an IoT temperature log with a cryptographic signature is sufficient evidence for cold chain compliance,</w:t>
      </w:r>
    </w:p>
    <w:p w14:paraId="43EA6532" w14:textId="77777777" w:rsidR="00146145" w:rsidRPr="00146145" w:rsidRDefault="00146145" w:rsidP="00146145">
      <w:pPr>
        <w:numPr>
          <w:ilvl w:val="0"/>
          <w:numId w:val="11"/>
        </w:numPr>
        <w:rPr>
          <w:sz w:val="20"/>
          <w:szCs w:val="20"/>
        </w:rPr>
      </w:pPr>
      <w:r w:rsidRPr="00146145">
        <w:rPr>
          <w:sz w:val="20"/>
          <w:szCs w:val="20"/>
        </w:rPr>
        <w:t>WHEN the CB Technical Officer reviews this,</w:t>
      </w:r>
    </w:p>
    <w:p w14:paraId="1238F500" w14:textId="77777777" w:rsidR="00146145" w:rsidRPr="00146145" w:rsidRDefault="00146145" w:rsidP="00146145">
      <w:pPr>
        <w:numPr>
          <w:ilvl w:val="0"/>
          <w:numId w:val="11"/>
        </w:numPr>
        <w:rPr>
          <w:sz w:val="20"/>
          <w:szCs w:val="20"/>
        </w:rPr>
      </w:pPr>
      <w:r w:rsidRPr="00146145">
        <w:rPr>
          <w:sz w:val="20"/>
          <w:szCs w:val="20"/>
        </w:rPr>
        <w:t>THEN they can digitally sign the document within the platform, changing its status to CB_Approved.</w:t>
      </w:r>
    </w:p>
    <w:p w14:paraId="2E1BBF91" w14:textId="77777777" w:rsidR="00146145" w:rsidRPr="00146145" w:rsidRDefault="00146145" w:rsidP="00146145">
      <w:pPr>
        <w:rPr>
          <w:sz w:val="20"/>
          <w:szCs w:val="20"/>
        </w:rPr>
      </w:pPr>
      <w:r w:rsidRPr="00146145">
        <w:rPr>
          <w:b/>
          <w:bCs/>
          <w:sz w:val="20"/>
          <w:szCs w:val="20"/>
        </w:rPr>
        <w:t>AC-5: Handoff to Implementation</w:t>
      </w:r>
    </w:p>
    <w:p w14:paraId="7990EAD9" w14:textId="77777777" w:rsidR="00146145" w:rsidRPr="00146145" w:rsidRDefault="00146145" w:rsidP="00146145">
      <w:pPr>
        <w:numPr>
          <w:ilvl w:val="0"/>
          <w:numId w:val="12"/>
        </w:numPr>
        <w:rPr>
          <w:sz w:val="20"/>
          <w:szCs w:val="20"/>
        </w:rPr>
      </w:pPr>
      <w:r w:rsidRPr="00146145">
        <w:rPr>
          <w:sz w:val="20"/>
          <w:szCs w:val="20"/>
        </w:rPr>
        <w:t>GIVEN a Mapping Document with status CB_Approved,</w:t>
      </w:r>
    </w:p>
    <w:p w14:paraId="478E8A7B" w14:textId="77777777" w:rsidR="00146145" w:rsidRPr="00146145" w:rsidRDefault="00146145" w:rsidP="00146145">
      <w:pPr>
        <w:numPr>
          <w:ilvl w:val="0"/>
          <w:numId w:val="12"/>
        </w:numPr>
        <w:rPr>
          <w:sz w:val="20"/>
          <w:szCs w:val="20"/>
        </w:rPr>
      </w:pPr>
      <w:r w:rsidRPr="00146145">
        <w:rPr>
          <w:sz w:val="20"/>
          <w:szCs w:val="20"/>
        </w:rPr>
        <w:t>WHEN the Semantic Architect finalizes the handoff,</w:t>
      </w:r>
    </w:p>
    <w:p w14:paraId="42637011" w14:textId="77777777" w:rsidR="00146145" w:rsidRPr="00146145" w:rsidRDefault="00146145" w:rsidP="00146145">
      <w:pPr>
        <w:numPr>
          <w:ilvl w:val="0"/>
          <w:numId w:val="12"/>
        </w:numPr>
        <w:rPr>
          <w:sz w:val="20"/>
          <w:szCs w:val="20"/>
        </w:rPr>
      </w:pPr>
      <w:r w:rsidRPr="00146145">
        <w:rPr>
          <w:sz w:val="20"/>
          <w:szCs w:val="20"/>
        </w:rPr>
        <w:lastRenderedPageBreak/>
        <w:t>THEN a ticket is automatically created in the development backlog with the WaeBO changes and data connection specifications attached as prerequisites.</w:t>
      </w:r>
    </w:p>
    <w:p w14:paraId="7BCF1EC7" w14:textId="77777777" w:rsidR="00146145" w:rsidRPr="00146145" w:rsidRDefault="00146145" w:rsidP="00146145">
      <w:pPr>
        <w:rPr>
          <w:sz w:val="20"/>
          <w:szCs w:val="20"/>
        </w:rPr>
      </w:pPr>
      <w:r w:rsidRPr="00146145">
        <w:rPr>
          <w:b/>
          <w:bCs/>
          <w:sz w:val="20"/>
          <w:szCs w:val="20"/>
        </w:rPr>
        <w:t>AC-6: Gap Handling</w:t>
      </w:r>
    </w:p>
    <w:p w14:paraId="53DCB9FE" w14:textId="77777777" w:rsidR="00146145" w:rsidRPr="00146145" w:rsidRDefault="00146145" w:rsidP="00146145">
      <w:pPr>
        <w:numPr>
          <w:ilvl w:val="0"/>
          <w:numId w:val="13"/>
        </w:numPr>
        <w:rPr>
          <w:sz w:val="20"/>
          <w:szCs w:val="20"/>
        </w:rPr>
      </w:pPr>
      <w:r w:rsidRPr="00146145">
        <w:rPr>
          <w:sz w:val="20"/>
          <w:szCs w:val="20"/>
        </w:rPr>
        <w:t>GIVEN a protocol rule "Equipment must be ritually cleansed before use" has no direct digital sensor,</w:t>
      </w:r>
    </w:p>
    <w:p w14:paraId="55D82F4C" w14:textId="77777777" w:rsidR="00146145" w:rsidRPr="00146145" w:rsidRDefault="00146145" w:rsidP="00146145">
      <w:pPr>
        <w:numPr>
          <w:ilvl w:val="0"/>
          <w:numId w:val="13"/>
        </w:numPr>
        <w:rPr>
          <w:sz w:val="20"/>
          <w:szCs w:val="20"/>
        </w:rPr>
      </w:pPr>
      <w:r w:rsidRPr="00146145">
        <w:rPr>
          <w:sz w:val="20"/>
          <w:szCs w:val="20"/>
        </w:rPr>
        <w:t>THEN the Mapping Document marks it with Gap Status: Open and Resolution: Manual Attestation, and a follow-up task is created to design the attestation workflow (triggering HAL-UC-003).</w:t>
      </w:r>
    </w:p>
    <w:p w14:paraId="3D0FA6B5" w14:textId="77777777" w:rsidR="00146145" w:rsidRDefault="00146145" w:rsidP="00146145">
      <w:pPr>
        <w:rPr>
          <w:sz w:val="20"/>
          <w:szCs w:val="20"/>
        </w:rPr>
      </w:pPr>
    </w:p>
    <w:p w14:paraId="30D48667" w14:textId="6434EEA3" w:rsidR="00146145" w:rsidRDefault="00146145">
      <w:pPr>
        <w:rPr>
          <w:sz w:val="20"/>
          <w:szCs w:val="20"/>
        </w:rPr>
      </w:pPr>
      <w:r>
        <w:rPr>
          <w:sz w:val="20"/>
          <w:szCs w:val="20"/>
        </w:rPr>
        <w:br w:type="page"/>
      </w:r>
    </w:p>
    <w:p w14:paraId="522239E9" w14:textId="77777777" w:rsidR="00146145" w:rsidRPr="00146145" w:rsidRDefault="00146145" w:rsidP="00146145">
      <w:pPr>
        <w:rPr>
          <w:b/>
          <w:bCs/>
          <w:sz w:val="20"/>
          <w:szCs w:val="20"/>
        </w:rPr>
      </w:pPr>
      <w:r w:rsidRPr="00146145">
        <w:rPr>
          <w:b/>
          <w:bCs/>
          <w:sz w:val="20"/>
          <w:szCs w:val="20"/>
        </w:rPr>
        <w:lastRenderedPageBreak/>
        <w:t>Use Case Template: Conduct Remote-Assisted Audit via Platform</w:t>
      </w:r>
    </w:p>
    <w:p w14:paraId="06148B18" w14:textId="77777777" w:rsidR="00146145" w:rsidRPr="00146145" w:rsidRDefault="00146145" w:rsidP="00146145">
      <w:pPr>
        <w:rPr>
          <w:sz w:val="20"/>
          <w:szCs w:val="20"/>
        </w:rPr>
      </w:pPr>
      <w:r w:rsidRPr="00146145">
        <w:rPr>
          <w:b/>
          <w:bCs/>
          <w:sz w:val="20"/>
          <w:szCs w:val="20"/>
        </w:rPr>
        <w:t>1. Use Case Name:</w:t>
      </w:r>
      <w:r w:rsidRPr="00146145">
        <w:rPr>
          <w:sz w:val="20"/>
          <w:szCs w:val="20"/>
        </w:rPr>
        <w:t> Conduct Remote-Assisted Audit via Platform</w:t>
      </w:r>
      <w:r w:rsidRPr="00146145">
        <w:rPr>
          <w:sz w:val="20"/>
          <w:szCs w:val="20"/>
        </w:rPr>
        <w:br/>
      </w:r>
      <w:r w:rsidRPr="00146145">
        <w:rPr>
          <w:b/>
          <w:bCs/>
          <w:sz w:val="20"/>
          <w:szCs w:val="20"/>
        </w:rPr>
        <w:t>2. Use Case ID:</w:t>
      </w:r>
      <w:r w:rsidRPr="00146145">
        <w:rPr>
          <w:sz w:val="20"/>
          <w:szCs w:val="20"/>
        </w:rPr>
        <w:t> HAL-UC-003</w:t>
      </w:r>
      <w:r w:rsidRPr="00146145">
        <w:rPr>
          <w:sz w:val="20"/>
          <w:szCs w:val="20"/>
        </w:rPr>
        <w:br/>
      </w:r>
      <w:r w:rsidRPr="00146145">
        <w:rPr>
          <w:b/>
          <w:bCs/>
          <w:sz w:val="20"/>
          <w:szCs w:val="20"/>
        </w:rPr>
        <w:t>3. Primary Actor:</w:t>
      </w:r>
      <w:r w:rsidRPr="00146145">
        <w:rPr>
          <w:sz w:val="20"/>
          <w:szCs w:val="20"/>
        </w:rPr>
        <w:t> Halal Certification Auditor (employed by the Certification Body)</w:t>
      </w:r>
      <w:r w:rsidRPr="00146145">
        <w:rPr>
          <w:sz w:val="20"/>
          <w:szCs w:val="20"/>
        </w:rPr>
        <w:br/>
      </w:r>
      <w:r w:rsidRPr="00146145">
        <w:rPr>
          <w:b/>
          <w:bCs/>
          <w:sz w:val="20"/>
          <w:szCs w:val="20"/>
        </w:rPr>
        <w:t>4. Secondary Actor(s):</w:t>
      </w:r>
      <w:r w:rsidRPr="00146145">
        <w:rPr>
          <w:sz w:val="20"/>
          <w:szCs w:val="20"/>
        </w:rPr>
        <w:t> Omi Beef Facility Supervisor, Wagyu AE Audit Platform (automated system), Wagyu AE Compliance Dashboard</w:t>
      </w:r>
      <w:r w:rsidRPr="00146145">
        <w:rPr>
          <w:sz w:val="20"/>
          <w:szCs w:val="20"/>
        </w:rPr>
        <w:br/>
      </w:r>
      <w:r w:rsidRPr="00146145">
        <w:rPr>
          <w:b/>
          <w:bCs/>
          <w:sz w:val="20"/>
          <w:szCs w:val="20"/>
        </w:rPr>
        <w:t>5. Description:</w:t>
      </w:r>
      <w:r w:rsidRPr="00146145">
        <w:rPr>
          <w:sz w:val="20"/>
          <w:szCs w:val="20"/>
        </w:rPr>
        <w:t> A certified Halal Auditor performs an on-site audit at Omi Beef's production facilities using a dedicated mobile application. The app provides a dynamic, protocol-specific checklist and facilitates the collection of verifiable, structured digital evidence—including multimedia, IoT data, and direct API verifications—streamlining the audit process and creating a tamper-evident digital record.</w:t>
      </w:r>
      <w:r w:rsidRPr="00146145">
        <w:rPr>
          <w:sz w:val="20"/>
          <w:szCs w:val="20"/>
        </w:rPr>
        <w:br/>
      </w:r>
      <w:r w:rsidRPr="00146145">
        <w:rPr>
          <w:b/>
          <w:bCs/>
          <w:sz w:val="20"/>
          <w:szCs w:val="20"/>
        </w:rPr>
        <w:t>6. Trigger:</w:t>
      </w:r>
      <w:r w:rsidRPr="00146145">
        <w:rPr>
          <w:sz w:val="20"/>
          <w:szCs w:val="20"/>
        </w:rPr>
        <w:t> A scheduled audit event is initiated in the platform, either based on a calendar (periodic audit) or triggered by a specific shipment batch (Shipment status changes to Ready_for_Inspection).</w:t>
      </w:r>
      <w:r w:rsidRPr="00146145">
        <w:rPr>
          <w:sz w:val="20"/>
          <w:szCs w:val="20"/>
        </w:rPr>
        <w:br/>
      </w:r>
      <w:r w:rsidRPr="00146145">
        <w:rPr>
          <w:b/>
          <w:bCs/>
          <w:sz w:val="20"/>
          <w:szCs w:val="20"/>
        </w:rPr>
        <w:t>7. Preconditions:</w:t>
      </w:r>
      <w:r w:rsidRPr="00146145">
        <w:rPr>
          <w:sz w:val="20"/>
          <w:szCs w:val="20"/>
        </w:rPr>
        <w:br/>
        <w:t>* The Auditor has a valid, active digital identity and "Auditor" role/ Hat within the platform for the specific Certification Body.</w:t>
      </w:r>
      <w:r w:rsidRPr="00146145">
        <w:rPr>
          <w:sz w:val="20"/>
          <w:szCs w:val="20"/>
        </w:rPr>
        <w:br/>
        <w:t>* The specific HalalStandard (from HAL-UC-001) and its Digital Evidence Mapping (from HAL-UC-002) are loaded into the audit app.</w:t>
      </w:r>
      <w:r w:rsidRPr="00146145">
        <w:rPr>
          <w:sz w:val="20"/>
          <w:szCs w:val="20"/>
        </w:rPr>
        <w:br/>
        <w:t>* The target Omi Beef facility is registered in the platform, with necessary IoT/API data streams active and accessible.</w:t>
      </w:r>
      <w:r w:rsidRPr="00146145">
        <w:rPr>
          <w:sz w:val="20"/>
          <w:szCs w:val="20"/>
        </w:rPr>
        <w:br/>
        <w:t>* The audit event is pre-registered, and the Omi Beef Facility Supervisor has been notified.</w:t>
      </w:r>
      <w:r w:rsidRPr="00146145">
        <w:rPr>
          <w:sz w:val="20"/>
          <w:szCs w:val="20"/>
        </w:rPr>
        <w:br/>
      </w:r>
      <w:r w:rsidRPr="00146145">
        <w:rPr>
          <w:b/>
          <w:bCs/>
          <w:sz w:val="20"/>
          <w:szCs w:val="20"/>
        </w:rPr>
        <w:t>8. Postconditions (Success):</w:t>
      </w:r>
      <w:r w:rsidRPr="00146145">
        <w:rPr>
          <w:sz w:val="20"/>
          <w:szCs w:val="20"/>
        </w:rPr>
        <w:br/>
        <w:t>* A comprehensive, immutable </w:t>
      </w:r>
      <w:r w:rsidRPr="00146145">
        <w:rPr>
          <w:b/>
          <w:bCs/>
          <w:sz w:val="20"/>
          <w:szCs w:val="20"/>
        </w:rPr>
        <w:t>Digital Audit Report</w:t>
      </w:r>
      <w:r w:rsidRPr="00146145">
        <w:rPr>
          <w:sz w:val="20"/>
          <w:szCs w:val="20"/>
        </w:rPr>
        <w:t> is generated and stored on the platform, cryptographically signed by the Auditor.</w:t>
      </w:r>
      <w:r w:rsidRPr="00146145">
        <w:rPr>
          <w:sz w:val="20"/>
          <w:szCs w:val="20"/>
        </w:rPr>
        <w:br/>
        <w:t>* All collected evidence (photos, scans, API responses) is permanently linked to the report with metadata (geolocation, timestamp, device ID, auditor ID).</w:t>
      </w:r>
      <w:r w:rsidRPr="00146145">
        <w:rPr>
          <w:sz w:val="20"/>
          <w:szCs w:val="20"/>
        </w:rPr>
        <w:br/>
        <w:t>* The audit's overall status (Compliant, Non-Compliant, With_Exceptions) is calculated and recorded.</w:t>
      </w:r>
      <w:r w:rsidRPr="00146145">
        <w:rPr>
          <w:sz w:val="20"/>
          <w:szCs w:val="20"/>
        </w:rPr>
        <w:br/>
        <w:t>* The associated Shipment or Facility record is updated with the audit outcome and a link to the report.</w:t>
      </w:r>
      <w:r w:rsidRPr="00146145">
        <w:rPr>
          <w:sz w:val="20"/>
          <w:szCs w:val="20"/>
        </w:rPr>
        <w:br/>
      </w:r>
      <w:r w:rsidRPr="00146145">
        <w:rPr>
          <w:b/>
          <w:bCs/>
          <w:sz w:val="20"/>
          <w:szCs w:val="20"/>
        </w:rPr>
        <w:t>9. Basic Flow (Happy Path):</w:t>
      </w:r>
      <w:r w:rsidRPr="00146145">
        <w:rPr>
          <w:sz w:val="20"/>
          <w:szCs w:val="20"/>
        </w:rPr>
        <w:br/>
        <w:t>1. </w:t>
      </w:r>
      <w:r w:rsidRPr="00146145">
        <w:rPr>
          <w:b/>
          <w:bCs/>
          <w:sz w:val="20"/>
          <w:szCs w:val="20"/>
        </w:rPr>
        <w:t>Audit Launch:</w:t>
      </w:r>
      <w:r w:rsidRPr="00146145">
        <w:rPr>
          <w:sz w:val="20"/>
          <w:szCs w:val="20"/>
        </w:rPr>
        <w:t> The Auditor opens the mobile app, authenticates, and selects the pending audit task for "Omi Beef Facility X - Batch #1234."</w:t>
      </w:r>
      <w:r w:rsidRPr="00146145">
        <w:rPr>
          <w:sz w:val="20"/>
          <w:szCs w:val="20"/>
        </w:rPr>
        <w:br/>
        <w:t>2. </w:t>
      </w:r>
      <w:r w:rsidRPr="00146145">
        <w:rPr>
          <w:b/>
          <w:bCs/>
          <w:sz w:val="20"/>
          <w:szCs w:val="20"/>
        </w:rPr>
        <w:t>Checklist &amp; Context Download:</w:t>
      </w:r>
      <w:r w:rsidRPr="00146145">
        <w:rPr>
          <w:sz w:val="20"/>
          <w:szCs w:val="20"/>
        </w:rPr>
        <w:t> The app downloads the dynamic audit checklist, pre-populated with protocol rules and linked data points. It displays relevant context: batch ID, animal RFID list, expected staff credentials.</w:t>
      </w:r>
      <w:r w:rsidRPr="00146145">
        <w:rPr>
          <w:sz w:val="20"/>
          <w:szCs w:val="20"/>
        </w:rPr>
        <w:br/>
        <w:t>3. </w:t>
      </w:r>
      <w:r w:rsidRPr="00146145">
        <w:rPr>
          <w:b/>
          <w:bCs/>
          <w:sz w:val="20"/>
          <w:szCs w:val="20"/>
        </w:rPr>
        <w:t>Guided On-Site Execution:</w:t>
      </w:r>
      <w:r w:rsidRPr="00146145">
        <w:rPr>
          <w:sz w:val="20"/>
          <w:szCs w:val="20"/>
        </w:rPr>
        <w:t> The Auditor follows the app's guided workflow at the facility:</w:t>
      </w:r>
      <w:r w:rsidRPr="00146145">
        <w:rPr>
          <w:sz w:val="20"/>
          <w:szCs w:val="20"/>
        </w:rPr>
        <w:br/>
        <w:t>* </w:t>
      </w:r>
      <w:r w:rsidRPr="00146145">
        <w:rPr>
          <w:b/>
          <w:bCs/>
          <w:sz w:val="20"/>
          <w:szCs w:val="20"/>
        </w:rPr>
        <w:t>Automated Verification:</w:t>
      </w:r>
      <w:r w:rsidRPr="00146145">
        <w:rPr>
          <w:sz w:val="20"/>
          <w:szCs w:val="20"/>
        </w:rPr>
        <w:t xml:space="preserve"> For rules mapped to APIs, the app automatically fetches and displays data (e.g., "Slaughterer Certification: </w:t>
      </w:r>
      <w:r w:rsidRPr="00146145">
        <w:rPr>
          <w:rFonts w:ascii="Apple Color Emoji" w:hAnsi="Apple Color Emoji" w:cs="Apple Color Emoji"/>
          <w:sz w:val="20"/>
          <w:szCs w:val="20"/>
        </w:rPr>
        <w:t>✅</w:t>
      </w:r>
      <w:r w:rsidRPr="00146145">
        <w:rPr>
          <w:sz w:val="20"/>
          <w:szCs w:val="20"/>
        </w:rPr>
        <w:t xml:space="preserve"> VERIFIED via Omi HR API").</w:t>
      </w:r>
      <w:r w:rsidRPr="00146145">
        <w:rPr>
          <w:sz w:val="20"/>
          <w:szCs w:val="20"/>
        </w:rPr>
        <w:br/>
        <w:t>* </w:t>
      </w:r>
      <w:r w:rsidRPr="00146145">
        <w:rPr>
          <w:b/>
          <w:bCs/>
          <w:sz w:val="20"/>
          <w:szCs w:val="20"/>
        </w:rPr>
        <w:t>Digital Capture:</w:t>
      </w:r>
      <w:r w:rsidRPr="00146145">
        <w:rPr>
          <w:sz w:val="20"/>
          <w:szCs w:val="20"/>
        </w:rPr>
        <w:t> For observational checks, the app prompts for evidence. Taking a photo of equipment cleanliness auto-tags it with location, time, and links it to the specific checklist item.</w:t>
      </w:r>
      <w:r w:rsidRPr="00146145">
        <w:rPr>
          <w:sz w:val="20"/>
          <w:szCs w:val="20"/>
        </w:rPr>
        <w:br/>
        <w:t>* </w:t>
      </w:r>
      <w:r w:rsidRPr="00146145">
        <w:rPr>
          <w:b/>
          <w:bCs/>
          <w:sz w:val="20"/>
          <w:szCs w:val="20"/>
        </w:rPr>
        <w:t>RFID/QR Scan:</w:t>
      </w:r>
      <w:r w:rsidRPr="00146145">
        <w:rPr>
          <w:sz w:val="20"/>
          <w:szCs w:val="20"/>
        </w:rPr>
        <w:t> The Auditor scans animal or batch tags. The app verifies the tag against the expected batch list and logs the scan.</w:t>
      </w:r>
      <w:r w:rsidRPr="00146145">
        <w:rPr>
          <w:sz w:val="20"/>
          <w:szCs w:val="20"/>
        </w:rPr>
        <w:br/>
        <w:t>4. </w:t>
      </w:r>
      <w:r w:rsidRPr="00146145">
        <w:rPr>
          <w:b/>
          <w:bCs/>
          <w:sz w:val="20"/>
          <w:szCs w:val="20"/>
        </w:rPr>
        <w:t>Real-Time Compliance Status:</w:t>
      </w:r>
      <w:r w:rsidRPr="00146145">
        <w:rPr>
          <w:sz w:val="20"/>
          <w:szCs w:val="20"/>
        </w:rPr>
        <w:t> As evidence is collected, the app updates each checklist item in real-time (Pass, Fail, Pending). The overall audit status is recalculated.</w:t>
      </w:r>
      <w:r w:rsidRPr="00146145">
        <w:rPr>
          <w:sz w:val="20"/>
          <w:szCs w:val="20"/>
        </w:rPr>
        <w:br/>
        <w:t>5. </w:t>
      </w:r>
      <w:r w:rsidRPr="00146145">
        <w:rPr>
          <w:b/>
          <w:bCs/>
          <w:sz w:val="20"/>
          <w:szCs w:val="20"/>
        </w:rPr>
        <w:t>Anomaly Handling:</w:t>
      </w:r>
      <w:r w:rsidRPr="00146145">
        <w:rPr>
          <w:sz w:val="20"/>
          <w:szCs w:val="20"/>
        </w:rPr>
        <w:t> If a check fails (e.g., temperature log shows an excursion), the app prompts the Auditor to record a description and escalate if necessary.</w:t>
      </w:r>
      <w:r w:rsidRPr="00146145">
        <w:rPr>
          <w:sz w:val="20"/>
          <w:szCs w:val="20"/>
        </w:rPr>
        <w:br/>
        <w:t>6. </w:t>
      </w:r>
      <w:r w:rsidRPr="00146145">
        <w:rPr>
          <w:b/>
          <w:bCs/>
          <w:sz w:val="20"/>
          <w:szCs w:val="20"/>
        </w:rPr>
        <w:t>Supervisor Acknowledgment:</w:t>
      </w:r>
      <w:r w:rsidRPr="00146145">
        <w:rPr>
          <w:sz w:val="20"/>
          <w:szCs w:val="20"/>
        </w:rPr>
        <w:t> The Auditor requests the Omi Beef Facility Supervisor to digitally acknowledge the audit's completion and any observed non-conformities within the app.</w:t>
      </w:r>
      <w:r w:rsidRPr="00146145">
        <w:rPr>
          <w:sz w:val="20"/>
          <w:szCs w:val="20"/>
        </w:rPr>
        <w:br/>
        <w:t>7. </w:t>
      </w:r>
      <w:r w:rsidRPr="00146145">
        <w:rPr>
          <w:b/>
          <w:bCs/>
          <w:sz w:val="20"/>
          <w:szCs w:val="20"/>
        </w:rPr>
        <w:t>Report Generation &amp; Sign-Off:</w:t>
      </w:r>
      <w:r w:rsidRPr="00146145">
        <w:rPr>
          <w:sz w:val="20"/>
          <w:szCs w:val="20"/>
        </w:rPr>
        <w:t> The Auditor completes the final step, reviews a summary report, and applies their cryptographic signature, finalizing the audit. The report is instantly uploaded to the platform.</w:t>
      </w:r>
      <w:r w:rsidRPr="00146145">
        <w:rPr>
          <w:sz w:val="20"/>
          <w:szCs w:val="20"/>
        </w:rPr>
        <w:br/>
        <w:t>8. </w:t>
      </w:r>
      <w:r w:rsidRPr="00146145">
        <w:rPr>
          <w:b/>
          <w:bCs/>
          <w:sz w:val="20"/>
          <w:szCs w:val="20"/>
        </w:rPr>
        <w:t>Platform Sync &amp; Notification:</w:t>
      </w:r>
      <w:r w:rsidRPr="00146145">
        <w:rPr>
          <w:sz w:val="20"/>
          <w:szCs w:val="20"/>
        </w:rPr>
        <w:t> The Wagyu AE Compliance Dashboard is updated. Relevant stakeholders (Wagyu AE Compliance Director, CB Manager) receive notifications of the audit completion.</w:t>
      </w:r>
      <w:r w:rsidRPr="00146145">
        <w:rPr>
          <w:sz w:val="20"/>
          <w:szCs w:val="20"/>
        </w:rPr>
        <w:br/>
      </w:r>
      <w:r w:rsidRPr="00146145">
        <w:rPr>
          <w:b/>
          <w:bCs/>
          <w:sz w:val="20"/>
          <w:szCs w:val="20"/>
        </w:rPr>
        <w:t>10. Alternative Flows:</w:t>
      </w:r>
      <w:r w:rsidRPr="00146145">
        <w:rPr>
          <w:sz w:val="20"/>
          <w:szCs w:val="20"/>
        </w:rPr>
        <w:br/>
        <w:t>* </w:t>
      </w:r>
      <w:r w:rsidRPr="00146145">
        <w:rPr>
          <w:b/>
          <w:bCs/>
          <w:sz w:val="20"/>
          <w:szCs w:val="20"/>
        </w:rPr>
        <w:t>6a. Supervisor Dispute:</w:t>
      </w:r>
      <w:r w:rsidRPr="00146145">
        <w:rPr>
          <w:sz w:val="20"/>
          <w:szCs w:val="20"/>
        </w:rPr>
        <w:t> If the Omi Beef Supervisor disputes a finding, they can attach a counter-statement within the app before acknowledgment. This creates an "Open Dispute" flag on the report for the CB to review.</w:t>
      </w:r>
      <w:r w:rsidRPr="00146145">
        <w:rPr>
          <w:sz w:val="20"/>
          <w:szCs w:val="20"/>
        </w:rPr>
        <w:br/>
        <w:t>* </w:t>
      </w:r>
      <w:r w:rsidRPr="00146145">
        <w:rPr>
          <w:b/>
          <w:bCs/>
          <w:sz w:val="20"/>
          <w:szCs w:val="20"/>
        </w:rPr>
        <w:t>7a. Save as Draft:</w:t>
      </w:r>
      <w:r w:rsidRPr="00146145">
        <w:rPr>
          <w:sz w:val="20"/>
          <w:szCs w:val="20"/>
        </w:rPr>
        <w:t> The Auditor can save progress at any point, allowing a multi-day audit. The draft is stored locally and synced when online.</w:t>
      </w:r>
      <w:r w:rsidRPr="00146145">
        <w:rPr>
          <w:sz w:val="20"/>
          <w:szCs w:val="20"/>
        </w:rPr>
        <w:br/>
      </w:r>
      <w:r w:rsidRPr="00146145">
        <w:rPr>
          <w:b/>
          <w:bCs/>
          <w:sz w:val="20"/>
          <w:szCs w:val="20"/>
        </w:rPr>
        <w:t>11. Exception Flows:</w:t>
      </w:r>
      <w:r w:rsidRPr="00146145">
        <w:rPr>
          <w:sz w:val="20"/>
          <w:szCs w:val="20"/>
        </w:rPr>
        <w:br/>
      </w:r>
      <w:r w:rsidRPr="00146145">
        <w:rPr>
          <w:sz w:val="20"/>
          <w:szCs w:val="20"/>
        </w:rPr>
        <w:lastRenderedPageBreak/>
        <w:t>* </w:t>
      </w:r>
      <w:r w:rsidRPr="00146145">
        <w:rPr>
          <w:b/>
          <w:bCs/>
          <w:sz w:val="20"/>
          <w:szCs w:val="20"/>
        </w:rPr>
        <w:t>3a. No Network Connectivity:</w:t>
      </w:r>
      <w:r w:rsidRPr="00146145">
        <w:rPr>
          <w:sz w:val="20"/>
          <w:szCs w:val="20"/>
        </w:rPr>
        <w:t> The app operates in offline mode, storing all evidence locally. Upon regaining connectivity, it syncs all data and re-validates API-dependent checks.</w:t>
      </w:r>
      <w:r w:rsidRPr="00146145">
        <w:rPr>
          <w:sz w:val="20"/>
          <w:szCs w:val="20"/>
        </w:rPr>
        <w:br/>
        <w:t>* </w:t>
      </w:r>
      <w:r w:rsidRPr="00146145">
        <w:rPr>
          <w:b/>
          <w:bCs/>
          <w:sz w:val="20"/>
          <w:szCs w:val="20"/>
        </w:rPr>
        <w:t>3b. Missing Automated Data:</w:t>
      </w:r>
      <w:r w:rsidRPr="00146145">
        <w:rPr>
          <w:sz w:val="20"/>
          <w:szCs w:val="20"/>
        </w:rPr>
        <w:t> If a critical API data stream is unavailable, the associated check is marked Cannot Verify - Source Unavailable, and the audit report is flagged for manual review.</w:t>
      </w:r>
      <w:r w:rsidRPr="00146145">
        <w:rPr>
          <w:sz w:val="20"/>
          <w:szCs w:val="20"/>
        </w:rPr>
        <w:br/>
        <w:t>* </w:t>
      </w:r>
      <w:r w:rsidRPr="00146145">
        <w:rPr>
          <w:b/>
          <w:bCs/>
          <w:sz w:val="20"/>
          <w:szCs w:val="20"/>
        </w:rPr>
        <w:t>5a. Critical Non-Compliance:</w:t>
      </w:r>
      <w:r w:rsidRPr="00146145">
        <w:rPr>
          <w:sz w:val="20"/>
          <w:szCs w:val="20"/>
        </w:rPr>
        <w:t> If a critical failure (e.g., evidence of non-halal slaughter) is detected, the app allows the Auditor to immediately pause the audit, flag the batch as HOLD, and trigger emergency notifications to Wagyu AE and CB leadership.</w:t>
      </w:r>
      <w:r w:rsidRPr="00146145">
        <w:rPr>
          <w:sz w:val="20"/>
          <w:szCs w:val="20"/>
        </w:rPr>
        <w:br/>
      </w:r>
      <w:r w:rsidRPr="00146145">
        <w:rPr>
          <w:b/>
          <w:bCs/>
          <w:sz w:val="20"/>
          <w:szCs w:val="20"/>
        </w:rPr>
        <w:t>12. Includes (Uses):</w:t>
      </w:r>
      <w:r w:rsidRPr="00146145">
        <w:rPr>
          <w:sz w:val="20"/>
          <w:szCs w:val="20"/>
        </w:rPr>
        <w:t> N/A (This is a core execution use case).</w:t>
      </w:r>
      <w:r w:rsidRPr="00146145">
        <w:rPr>
          <w:sz w:val="20"/>
          <w:szCs w:val="20"/>
        </w:rPr>
        <w:br/>
      </w:r>
      <w:r w:rsidRPr="00146145">
        <w:rPr>
          <w:b/>
          <w:bCs/>
          <w:sz w:val="20"/>
          <w:szCs w:val="20"/>
        </w:rPr>
        <w:t>13. Priority:</w:t>
      </w:r>
      <w:r w:rsidRPr="00146145">
        <w:rPr>
          <w:sz w:val="20"/>
          <w:szCs w:val="20"/>
        </w:rPr>
        <w:t> Critical</w:t>
      </w:r>
      <w:r w:rsidRPr="00146145">
        <w:rPr>
          <w:sz w:val="20"/>
          <w:szCs w:val="20"/>
        </w:rPr>
        <w:br/>
      </w:r>
      <w:r w:rsidRPr="00146145">
        <w:rPr>
          <w:b/>
          <w:bCs/>
          <w:sz w:val="20"/>
          <w:szCs w:val="20"/>
        </w:rPr>
        <w:t>14. Frequency of Use:</w:t>
      </w:r>
      <w:r w:rsidRPr="00146145">
        <w:rPr>
          <w:sz w:val="20"/>
          <w:szCs w:val="20"/>
        </w:rPr>
        <w:t> High (Per batch shipment and periodic facility audits).</w:t>
      </w:r>
      <w:r w:rsidRPr="00146145">
        <w:rPr>
          <w:sz w:val="20"/>
          <w:szCs w:val="20"/>
        </w:rPr>
        <w:br/>
      </w:r>
      <w:r w:rsidRPr="00146145">
        <w:rPr>
          <w:b/>
          <w:bCs/>
          <w:sz w:val="20"/>
          <w:szCs w:val="20"/>
        </w:rPr>
        <w:t>15. Business Rules:</w:t>
      </w:r>
      <w:r w:rsidRPr="00146145">
        <w:rPr>
          <w:sz w:val="20"/>
          <w:szCs w:val="20"/>
        </w:rPr>
        <w:br/>
        <w:t>* BR-AUD-001: An audit report is only valid when cryptographically signed by an Auditor with an active, role-appropriate digital credential (Hat).</w:t>
      </w:r>
      <w:r w:rsidRPr="00146145">
        <w:rPr>
          <w:sz w:val="20"/>
          <w:szCs w:val="20"/>
        </w:rPr>
        <w:br/>
        <w:t>* BR-AUD-002: All multimedia evidence must have immutable metadata (timestamp, geolocation, device hash) to be admissible.</w:t>
      </w:r>
      <w:r w:rsidRPr="00146145">
        <w:rPr>
          <w:sz w:val="20"/>
          <w:szCs w:val="20"/>
        </w:rPr>
        <w:br/>
        <w:t>* BR-AUD-003: Any Non-Compliant audit status automatically places the associated shipment or facility into a Quarantine state, preventing further logistical progress.</w:t>
      </w:r>
      <w:r w:rsidRPr="00146145">
        <w:rPr>
          <w:sz w:val="20"/>
          <w:szCs w:val="20"/>
        </w:rPr>
        <w:br/>
      </w:r>
      <w:r w:rsidRPr="00146145">
        <w:rPr>
          <w:b/>
          <w:bCs/>
          <w:sz w:val="20"/>
          <w:szCs w:val="20"/>
        </w:rPr>
        <w:t>16. Special Requirements:</w:t>
      </w:r>
      <w:r w:rsidRPr="00146145">
        <w:rPr>
          <w:sz w:val="20"/>
          <w:szCs w:val="20"/>
        </w:rPr>
        <w:br/>
        <w:t>* The mobile app must function reliably in industrial environments (offline capability, durable data storage).</w:t>
      </w:r>
      <w:r w:rsidRPr="00146145">
        <w:rPr>
          <w:sz w:val="20"/>
          <w:szCs w:val="20"/>
        </w:rPr>
        <w:br/>
        <w:t>* The app's user interface must guide the Auditor efficiently, minimizing free-text entry through smart prompts and selections.</w:t>
      </w:r>
      <w:r w:rsidRPr="00146145">
        <w:rPr>
          <w:sz w:val="20"/>
          <w:szCs w:val="20"/>
        </w:rPr>
        <w:br/>
        <w:t>* All evidence must be cryptographically hashed at the moment of capture to ensure integrity.</w:t>
      </w:r>
      <w:r w:rsidRPr="00146145">
        <w:rPr>
          <w:sz w:val="20"/>
          <w:szCs w:val="20"/>
        </w:rPr>
        <w:br/>
      </w:r>
      <w:r w:rsidRPr="00146145">
        <w:rPr>
          <w:b/>
          <w:bCs/>
          <w:sz w:val="20"/>
          <w:szCs w:val="20"/>
        </w:rPr>
        <w:t>17. Assumptions:</w:t>
      </w:r>
      <w:r w:rsidRPr="00146145">
        <w:rPr>
          <w:sz w:val="20"/>
          <w:szCs w:val="20"/>
        </w:rPr>
        <w:t> The Omi Beef facility has the necessary infrastructure (RFID readers, network access points) to support the digital audit process, and staff are cooperative.</w:t>
      </w:r>
      <w:r w:rsidRPr="00146145">
        <w:rPr>
          <w:sz w:val="20"/>
          <w:szCs w:val="20"/>
        </w:rPr>
        <w:br/>
      </w:r>
      <w:r w:rsidRPr="00146145">
        <w:rPr>
          <w:b/>
          <w:bCs/>
          <w:sz w:val="20"/>
          <w:szCs w:val="20"/>
        </w:rPr>
        <w:t>18. Notes and Issues:</w:t>
      </w:r>
      <w:r w:rsidRPr="00146145">
        <w:rPr>
          <w:sz w:val="20"/>
          <w:szCs w:val="20"/>
        </w:rPr>
        <w:br/>
        <w:t>* </w:t>
      </w:r>
      <w:r w:rsidRPr="00146145">
        <w:rPr>
          <w:b/>
          <w:bCs/>
          <w:sz w:val="20"/>
          <w:szCs w:val="20"/>
        </w:rPr>
        <w:t>Value Proposition:</w:t>
      </w:r>
      <w:r w:rsidRPr="00146145">
        <w:rPr>
          <w:sz w:val="20"/>
          <w:szCs w:val="20"/>
        </w:rPr>
        <w:t> This dramatically increases audit efficiency, reduces human error, and creates an immutable chain of custody for compliance evidence.</w:t>
      </w:r>
      <w:r w:rsidRPr="00146145">
        <w:rPr>
          <w:sz w:val="20"/>
          <w:szCs w:val="20"/>
        </w:rPr>
        <w:br/>
        <w:t>* </w:t>
      </w:r>
      <w:r w:rsidRPr="00146145">
        <w:rPr>
          <w:b/>
          <w:bCs/>
          <w:sz w:val="20"/>
          <w:szCs w:val="20"/>
        </w:rPr>
        <w:t>Link to Hats Protocol:</w:t>
      </w:r>
      <w:r w:rsidRPr="00146145">
        <w:rPr>
          <w:sz w:val="20"/>
          <w:szCs w:val="20"/>
        </w:rPr>
        <w:t> The Auditor's actions (signing reports, approving checks) are only valid if performed by a wallet holding the current "Certification Body Auditor for Omi Beef" Hat. This Hat's permissions can be revoked instantly if their accreditation lapses.</w:t>
      </w:r>
      <w:r w:rsidRPr="00146145">
        <w:rPr>
          <w:sz w:val="20"/>
          <w:szCs w:val="20"/>
        </w:rPr>
        <w:br/>
        <w:t>* </w:t>
      </w:r>
      <w:r w:rsidRPr="00146145">
        <w:rPr>
          <w:b/>
          <w:bCs/>
          <w:sz w:val="20"/>
          <w:szCs w:val="20"/>
        </w:rPr>
        <w:t>Data for AI:</w:t>
      </w:r>
      <w:r w:rsidRPr="00146145">
        <w:rPr>
          <w:sz w:val="20"/>
          <w:szCs w:val="20"/>
        </w:rPr>
        <w:t> The structured audit findings and linked evidence become high-quality training data for AI models that can eventually predict non-compliance risks or auto-verify routine checks.</w:t>
      </w:r>
    </w:p>
    <w:p w14:paraId="5D28DD53" w14:textId="77777777" w:rsidR="00146145" w:rsidRPr="00146145" w:rsidRDefault="00902D8D" w:rsidP="00146145">
      <w:pPr>
        <w:rPr>
          <w:sz w:val="20"/>
          <w:szCs w:val="20"/>
        </w:rPr>
      </w:pPr>
      <w:r w:rsidRPr="00146145">
        <w:rPr>
          <w:noProof/>
          <w:sz w:val="20"/>
          <w:szCs w:val="20"/>
        </w:rPr>
        <w:pict w14:anchorId="4B41FC5C">
          <v:rect id="_x0000_i1033" alt="" style="width:451.3pt;height:.05pt;mso-width-percent:0;mso-height-percent:0;mso-width-percent:0;mso-height-percent:0" o:hralign="center" o:hrstd="t" o:hr="t" fillcolor="#a0a0a0" stroked="f"/>
        </w:pict>
      </w:r>
    </w:p>
    <w:p w14:paraId="03BFAF8B" w14:textId="77777777" w:rsidR="00146145" w:rsidRPr="00146145" w:rsidRDefault="00146145" w:rsidP="00146145">
      <w:pPr>
        <w:rPr>
          <w:b/>
          <w:bCs/>
          <w:sz w:val="20"/>
          <w:szCs w:val="20"/>
        </w:rPr>
      </w:pPr>
      <w:r w:rsidRPr="00146145">
        <w:rPr>
          <w:b/>
          <w:bCs/>
          <w:sz w:val="20"/>
          <w:szCs w:val="20"/>
        </w:rPr>
        <w:t>Acceptance Criteria for HAL-UC-003</w:t>
      </w:r>
    </w:p>
    <w:p w14:paraId="6BBE1AAB" w14:textId="77777777" w:rsidR="00146145" w:rsidRPr="00146145" w:rsidRDefault="00146145" w:rsidP="00146145">
      <w:pPr>
        <w:rPr>
          <w:sz w:val="20"/>
          <w:szCs w:val="20"/>
        </w:rPr>
      </w:pPr>
      <w:r w:rsidRPr="00146145">
        <w:rPr>
          <w:b/>
          <w:bCs/>
          <w:sz w:val="20"/>
          <w:szCs w:val="20"/>
        </w:rPr>
        <w:t>AC-1: Auditor Authentication &amp; Task Retrieval</w:t>
      </w:r>
    </w:p>
    <w:p w14:paraId="771214A5" w14:textId="77777777" w:rsidR="00146145" w:rsidRPr="00146145" w:rsidRDefault="00146145" w:rsidP="00146145">
      <w:pPr>
        <w:numPr>
          <w:ilvl w:val="0"/>
          <w:numId w:val="14"/>
        </w:numPr>
        <w:rPr>
          <w:sz w:val="20"/>
          <w:szCs w:val="20"/>
        </w:rPr>
      </w:pPr>
      <w:r w:rsidRPr="00146145">
        <w:rPr>
          <w:sz w:val="20"/>
          <w:szCs w:val="20"/>
        </w:rPr>
        <w:t>GIVEN an Auditor opens the mobile app,</w:t>
      </w:r>
    </w:p>
    <w:p w14:paraId="0BAEE7F8" w14:textId="77777777" w:rsidR="00146145" w:rsidRPr="00146145" w:rsidRDefault="00146145" w:rsidP="00146145">
      <w:pPr>
        <w:numPr>
          <w:ilvl w:val="0"/>
          <w:numId w:val="14"/>
        </w:numPr>
        <w:rPr>
          <w:sz w:val="20"/>
          <w:szCs w:val="20"/>
        </w:rPr>
      </w:pPr>
      <w:r w:rsidRPr="00146145">
        <w:rPr>
          <w:sz w:val="20"/>
          <w:szCs w:val="20"/>
        </w:rPr>
        <w:t>WHEN they authenticate with their platform credentials (or wallet),</w:t>
      </w:r>
    </w:p>
    <w:p w14:paraId="5005C978" w14:textId="77777777" w:rsidR="00146145" w:rsidRPr="00146145" w:rsidRDefault="00146145" w:rsidP="00146145">
      <w:pPr>
        <w:numPr>
          <w:ilvl w:val="0"/>
          <w:numId w:val="14"/>
        </w:numPr>
        <w:rPr>
          <w:sz w:val="20"/>
          <w:szCs w:val="20"/>
        </w:rPr>
      </w:pPr>
      <w:r w:rsidRPr="00146145">
        <w:rPr>
          <w:sz w:val="20"/>
          <w:szCs w:val="20"/>
        </w:rPr>
        <w:t>THEN they see a list of assigned audit tasks, and can select one to begin.</w:t>
      </w:r>
    </w:p>
    <w:p w14:paraId="090ED92A" w14:textId="77777777" w:rsidR="00146145" w:rsidRPr="00146145" w:rsidRDefault="00146145" w:rsidP="00146145">
      <w:pPr>
        <w:rPr>
          <w:sz w:val="20"/>
          <w:szCs w:val="20"/>
        </w:rPr>
      </w:pPr>
      <w:r w:rsidRPr="00146145">
        <w:rPr>
          <w:b/>
          <w:bCs/>
          <w:sz w:val="20"/>
          <w:szCs w:val="20"/>
        </w:rPr>
        <w:t>AC-2: Dynamic Checklist Generation</w:t>
      </w:r>
    </w:p>
    <w:p w14:paraId="19ADC832" w14:textId="77777777" w:rsidR="00146145" w:rsidRPr="00146145" w:rsidRDefault="00146145" w:rsidP="00146145">
      <w:pPr>
        <w:numPr>
          <w:ilvl w:val="0"/>
          <w:numId w:val="15"/>
        </w:numPr>
        <w:rPr>
          <w:sz w:val="20"/>
          <w:szCs w:val="20"/>
        </w:rPr>
      </w:pPr>
      <w:r w:rsidRPr="00146145">
        <w:rPr>
          <w:sz w:val="20"/>
          <w:szCs w:val="20"/>
        </w:rPr>
        <w:t>GIVEN an audit task for a specific HalalStandard and batch is selected,</w:t>
      </w:r>
    </w:p>
    <w:p w14:paraId="3AE5F8E3" w14:textId="77777777" w:rsidR="00146145" w:rsidRPr="00146145" w:rsidRDefault="00146145" w:rsidP="00146145">
      <w:pPr>
        <w:numPr>
          <w:ilvl w:val="0"/>
          <w:numId w:val="15"/>
        </w:numPr>
        <w:rPr>
          <w:sz w:val="20"/>
          <w:szCs w:val="20"/>
        </w:rPr>
      </w:pPr>
      <w:r w:rsidRPr="00146145">
        <w:rPr>
          <w:sz w:val="20"/>
          <w:szCs w:val="20"/>
        </w:rPr>
        <w:t>WHEN the app loads,</w:t>
      </w:r>
    </w:p>
    <w:p w14:paraId="2389E453" w14:textId="77777777" w:rsidR="00146145" w:rsidRPr="00146145" w:rsidRDefault="00146145" w:rsidP="00146145">
      <w:pPr>
        <w:numPr>
          <w:ilvl w:val="0"/>
          <w:numId w:val="15"/>
        </w:numPr>
        <w:rPr>
          <w:sz w:val="20"/>
          <w:szCs w:val="20"/>
        </w:rPr>
      </w:pPr>
      <w:r w:rsidRPr="00146145">
        <w:rPr>
          <w:sz w:val="20"/>
          <w:szCs w:val="20"/>
        </w:rPr>
        <w:t>THEN it displays a checklist where each item is a protocol rule, and items with automated evidence (from HAL-UC-002) are pre-marked as "Awaiting Data Fetch."</w:t>
      </w:r>
    </w:p>
    <w:p w14:paraId="7C08FF0B" w14:textId="77777777" w:rsidR="00146145" w:rsidRPr="00146145" w:rsidRDefault="00146145" w:rsidP="00146145">
      <w:pPr>
        <w:rPr>
          <w:sz w:val="20"/>
          <w:szCs w:val="20"/>
        </w:rPr>
      </w:pPr>
      <w:r w:rsidRPr="00146145">
        <w:rPr>
          <w:b/>
          <w:bCs/>
          <w:sz w:val="20"/>
          <w:szCs w:val="20"/>
        </w:rPr>
        <w:t>AC-3: Automated API Evidence Verification</w:t>
      </w:r>
    </w:p>
    <w:p w14:paraId="002D405C" w14:textId="77777777" w:rsidR="00146145" w:rsidRPr="00146145" w:rsidRDefault="00146145" w:rsidP="00146145">
      <w:pPr>
        <w:numPr>
          <w:ilvl w:val="0"/>
          <w:numId w:val="16"/>
        </w:numPr>
        <w:rPr>
          <w:sz w:val="20"/>
          <w:szCs w:val="20"/>
        </w:rPr>
      </w:pPr>
      <w:r w:rsidRPr="00146145">
        <w:rPr>
          <w:sz w:val="20"/>
          <w:szCs w:val="20"/>
        </w:rPr>
        <w:t>GIVEN a checklist item "Verify slaughterer certification" is mapped to an Omi Beef HR API,</w:t>
      </w:r>
    </w:p>
    <w:p w14:paraId="630ACA88" w14:textId="77777777" w:rsidR="00146145" w:rsidRPr="00146145" w:rsidRDefault="00146145" w:rsidP="00146145">
      <w:pPr>
        <w:numPr>
          <w:ilvl w:val="0"/>
          <w:numId w:val="16"/>
        </w:numPr>
        <w:rPr>
          <w:sz w:val="20"/>
          <w:szCs w:val="20"/>
        </w:rPr>
      </w:pPr>
      <w:r w:rsidRPr="00146145">
        <w:rPr>
          <w:sz w:val="20"/>
          <w:szCs w:val="20"/>
        </w:rPr>
        <w:t>WHEN the Auditor reaches that step in the workflow,</w:t>
      </w:r>
    </w:p>
    <w:p w14:paraId="3008BDB1" w14:textId="77777777" w:rsidR="00146145" w:rsidRPr="00146145" w:rsidRDefault="00146145" w:rsidP="00146145">
      <w:pPr>
        <w:numPr>
          <w:ilvl w:val="0"/>
          <w:numId w:val="16"/>
        </w:numPr>
        <w:rPr>
          <w:sz w:val="20"/>
          <w:szCs w:val="20"/>
        </w:rPr>
      </w:pPr>
      <w:r w:rsidRPr="00146145">
        <w:rPr>
          <w:sz w:val="20"/>
          <w:szCs w:val="20"/>
        </w:rPr>
        <w:t>THEN the app displays a green "Verified" checkmark alongside the data pulled from the API (e.g., "Certification #ABC123, Expires 2025-12-31"), with no manual input required.</w:t>
      </w:r>
    </w:p>
    <w:p w14:paraId="5A6201F2" w14:textId="77777777" w:rsidR="00146145" w:rsidRPr="00146145" w:rsidRDefault="00146145" w:rsidP="00146145">
      <w:pPr>
        <w:rPr>
          <w:sz w:val="20"/>
          <w:szCs w:val="20"/>
        </w:rPr>
      </w:pPr>
      <w:r w:rsidRPr="00146145">
        <w:rPr>
          <w:b/>
          <w:bCs/>
          <w:sz w:val="20"/>
          <w:szCs w:val="20"/>
        </w:rPr>
        <w:t>AC-4: Geotagged &amp; Timestamped Photo Capture</w:t>
      </w:r>
    </w:p>
    <w:p w14:paraId="7CF18829" w14:textId="77777777" w:rsidR="00146145" w:rsidRPr="00146145" w:rsidRDefault="00146145" w:rsidP="00146145">
      <w:pPr>
        <w:numPr>
          <w:ilvl w:val="0"/>
          <w:numId w:val="17"/>
        </w:numPr>
        <w:rPr>
          <w:sz w:val="20"/>
          <w:szCs w:val="20"/>
        </w:rPr>
      </w:pPr>
      <w:r w:rsidRPr="00146145">
        <w:rPr>
          <w:sz w:val="20"/>
          <w:szCs w:val="20"/>
        </w:rPr>
        <w:t>GIVEN the Auditor is prompted to provide photo evidence of facility cleanliness,</w:t>
      </w:r>
    </w:p>
    <w:p w14:paraId="590198A2" w14:textId="77777777" w:rsidR="00146145" w:rsidRPr="00146145" w:rsidRDefault="00146145" w:rsidP="00146145">
      <w:pPr>
        <w:numPr>
          <w:ilvl w:val="0"/>
          <w:numId w:val="17"/>
        </w:numPr>
        <w:rPr>
          <w:sz w:val="20"/>
          <w:szCs w:val="20"/>
        </w:rPr>
      </w:pPr>
      <w:r w:rsidRPr="00146145">
        <w:rPr>
          <w:sz w:val="20"/>
          <w:szCs w:val="20"/>
        </w:rPr>
        <w:t>WHEN they take a photo using the in-app camera,</w:t>
      </w:r>
    </w:p>
    <w:p w14:paraId="2D4975EA" w14:textId="77777777" w:rsidR="00146145" w:rsidRPr="00146145" w:rsidRDefault="00146145" w:rsidP="00146145">
      <w:pPr>
        <w:numPr>
          <w:ilvl w:val="0"/>
          <w:numId w:val="17"/>
        </w:numPr>
        <w:rPr>
          <w:sz w:val="20"/>
          <w:szCs w:val="20"/>
        </w:rPr>
      </w:pPr>
      <w:r w:rsidRPr="00146145">
        <w:rPr>
          <w:sz w:val="20"/>
          <w:szCs w:val="20"/>
        </w:rPr>
        <w:t>THEN the photo is automatically stamped with the current time, device GPS coordinates, and linked to the specific audit checklist item, with the original file hash stored.</w:t>
      </w:r>
    </w:p>
    <w:p w14:paraId="763D5D88" w14:textId="77777777" w:rsidR="00146145" w:rsidRPr="00146145" w:rsidRDefault="00146145" w:rsidP="00146145">
      <w:pPr>
        <w:rPr>
          <w:sz w:val="20"/>
          <w:szCs w:val="20"/>
        </w:rPr>
      </w:pPr>
      <w:r w:rsidRPr="00146145">
        <w:rPr>
          <w:b/>
          <w:bCs/>
          <w:sz w:val="20"/>
          <w:szCs w:val="20"/>
        </w:rPr>
        <w:t>AC-5: RFID Tag Validation</w:t>
      </w:r>
    </w:p>
    <w:p w14:paraId="2B3A2E35" w14:textId="77777777" w:rsidR="00146145" w:rsidRPr="00146145" w:rsidRDefault="00146145" w:rsidP="00146145">
      <w:pPr>
        <w:numPr>
          <w:ilvl w:val="0"/>
          <w:numId w:val="18"/>
        </w:numPr>
        <w:rPr>
          <w:sz w:val="20"/>
          <w:szCs w:val="20"/>
        </w:rPr>
      </w:pPr>
      <w:r w:rsidRPr="00146145">
        <w:rPr>
          <w:sz w:val="20"/>
          <w:szCs w:val="20"/>
        </w:rPr>
        <w:t>GIVEN the Auditor is required to scan an animal's RFID tag,</w:t>
      </w:r>
    </w:p>
    <w:p w14:paraId="720B6E35" w14:textId="77777777" w:rsidR="00146145" w:rsidRPr="00146145" w:rsidRDefault="00146145" w:rsidP="00146145">
      <w:pPr>
        <w:numPr>
          <w:ilvl w:val="0"/>
          <w:numId w:val="18"/>
        </w:numPr>
        <w:rPr>
          <w:sz w:val="20"/>
          <w:szCs w:val="20"/>
        </w:rPr>
      </w:pPr>
      <w:r w:rsidRPr="00146145">
        <w:rPr>
          <w:sz w:val="20"/>
          <w:szCs w:val="20"/>
        </w:rPr>
        <w:lastRenderedPageBreak/>
        <w:t>WHEN they scan a tag using the device's NFC reader,</w:t>
      </w:r>
    </w:p>
    <w:p w14:paraId="3B8FE7FB" w14:textId="77777777" w:rsidR="00146145" w:rsidRPr="00146145" w:rsidRDefault="00146145" w:rsidP="00146145">
      <w:pPr>
        <w:numPr>
          <w:ilvl w:val="0"/>
          <w:numId w:val="18"/>
        </w:numPr>
        <w:rPr>
          <w:sz w:val="20"/>
          <w:szCs w:val="20"/>
        </w:rPr>
      </w:pPr>
      <w:r w:rsidRPr="00146145">
        <w:rPr>
          <w:sz w:val="20"/>
          <w:szCs w:val="20"/>
        </w:rPr>
        <w:t>THEN the app checks the scanned tag ID against the expected list for the current batch and confirms "Tag #XYZ789 Verified in Batch" or alerts "Tag Not Found in Batch."</w:t>
      </w:r>
    </w:p>
    <w:p w14:paraId="1AC3646C" w14:textId="77777777" w:rsidR="00146145" w:rsidRPr="00146145" w:rsidRDefault="00146145" w:rsidP="00146145">
      <w:pPr>
        <w:rPr>
          <w:sz w:val="20"/>
          <w:szCs w:val="20"/>
        </w:rPr>
      </w:pPr>
      <w:r w:rsidRPr="00146145">
        <w:rPr>
          <w:b/>
          <w:bCs/>
          <w:sz w:val="20"/>
          <w:szCs w:val="20"/>
        </w:rPr>
        <w:t>AC-6: Real-Time Status Updates &amp; Offline Resilience</w:t>
      </w:r>
    </w:p>
    <w:p w14:paraId="54F04DB6" w14:textId="77777777" w:rsidR="00146145" w:rsidRPr="00146145" w:rsidRDefault="00146145" w:rsidP="00146145">
      <w:pPr>
        <w:numPr>
          <w:ilvl w:val="0"/>
          <w:numId w:val="19"/>
        </w:numPr>
        <w:rPr>
          <w:sz w:val="20"/>
          <w:szCs w:val="20"/>
        </w:rPr>
      </w:pPr>
      <w:r w:rsidRPr="00146145">
        <w:rPr>
          <w:sz w:val="20"/>
          <w:szCs w:val="20"/>
        </w:rPr>
        <w:t>GIVEN the Auditor is in a facility with no internet,</w:t>
      </w:r>
    </w:p>
    <w:p w14:paraId="21E22E17" w14:textId="77777777" w:rsidR="00146145" w:rsidRPr="00146145" w:rsidRDefault="00146145" w:rsidP="00146145">
      <w:pPr>
        <w:numPr>
          <w:ilvl w:val="0"/>
          <w:numId w:val="19"/>
        </w:numPr>
        <w:rPr>
          <w:sz w:val="20"/>
          <w:szCs w:val="20"/>
        </w:rPr>
      </w:pPr>
      <w:r w:rsidRPr="00146145">
        <w:rPr>
          <w:sz w:val="20"/>
          <w:szCs w:val="20"/>
        </w:rPr>
        <w:t>WHEN they complete several checklist items, including taking photos and notes,</w:t>
      </w:r>
    </w:p>
    <w:p w14:paraId="7D0EDC34" w14:textId="77777777" w:rsidR="00146145" w:rsidRPr="00146145" w:rsidRDefault="00146145" w:rsidP="00146145">
      <w:pPr>
        <w:numPr>
          <w:ilvl w:val="0"/>
          <w:numId w:val="19"/>
        </w:numPr>
        <w:rPr>
          <w:sz w:val="20"/>
          <w:szCs w:val="20"/>
        </w:rPr>
      </w:pPr>
      <w:r w:rsidRPr="00146145">
        <w:rPr>
          <w:sz w:val="20"/>
          <w:szCs w:val="20"/>
        </w:rPr>
        <w:t>THEN the app stores all data locally, and once connectivity is restored, it automatically syncs and updates the platform's audit status in real-time.</w:t>
      </w:r>
    </w:p>
    <w:p w14:paraId="3E22AB68" w14:textId="77777777" w:rsidR="00146145" w:rsidRPr="00146145" w:rsidRDefault="00146145" w:rsidP="00146145">
      <w:pPr>
        <w:rPr>
          <w:sz w:val="20"/>
          <w:szCs w:val="20"/>
        </w:rPr>
      </w:pPr>
      <w:r w:rsidRPr="00146145">
        <w:rPr>
          <w:b/>
          <w:bCs/>
          <w:sz w:val="20"/>
          <w:szCs w:val="20"/>
        </w:rPr>
        <w:t>AC-7: Digital Signature &amp; Report Finalization</w:t>
      </w:r>
    </w:p>
    <w:p w14:paraId="531679A4" w14:textId="77777777" w:rsidR="00146145" w:rsidRPr="00146145" w:rsidRDefault="00146145" w:rsidP="00146145">
      <w:pPr>
        <w:numPr>
          <w:ilvl w:val="0"/>
          <w:numId w:val="20"/>
        </w:numPr>
        <w:rPr>
          <w:sz w:val="20"/>
          <w:szCs w:val="20"/>
        </w:rPr>
      </w:pPr>
      <w:r w:rsidRPr="00146145">
        <w:rPr>
          <w:sz w:val="20"/>
          <w:szCs w:val="20"/>
        </w:rPr>
        <w:t>GIVEN the Auditor has completed all checklist items,</w:t>
      </w:r>
    </w:p>
    <w:p w14:paraId="20455FA6" w14:textId="77777777" w:rsidR="00146145" w:rsidRPr="00146145" w:rsidRDefault="00146145" w:rsidP="00146145">
      <w:pPr>
        <w:numPr>
          <w:ilvl w:val="0"/>
          <w:numId w:val="20"/>
        </w:numPr>
        <w:rPr>
          <w:sz w:val="20"/>
          <w:szCs w:val="20"/>
        </w:rPr>
      </w:pPr>
      <w:r w:rsidRPr="00146145">
        <w:rPr>
          <w:sz w:val="20"/>
          <w:szCs w:val="20"/>
        </w:rPr>
        <w:t>WHEN they select "Finalize Audit,"</w:t>
      </w:r>
    </w:p>
    <w:p w14:paraId="20731955" w14:textId="77777777" w:rsidR="00146145" w:rsidRPr="00146145" w:rsidRDefault="00146145" w:rsidP="00146145">
      <w:pPr>
        <w:numPr>
          <w:ilvl w:val="0"/>
          <w:numId w:val="20"/>
        </w:numPr>
        <w:rPr>
          <w:sz w:val="20"/>
          <w:szCs w:val="20"/>
        </w:rPr>
      </w:pPr>
      <w:r w:rsidRPr="00146145">
        <w:rPr>
          <w:sz w:val="20"/>
          <w:szCs w:val="20"/>
        </w:rPr>
        <w:t>THEN the app generates a PDF/JSON summary, prompts the Auditor to sign it with their private key, and upon signing, uploads the immutable report, changing the audit task status to Completed.</w:t>
      </w:r>
    </w:p>
    <w:p w14:paraId="5DB3DF85" w14:textId="77777777" w:rsidR="00146145" w:rsidRDefault="00146145" w:rsidP="00146145">
      <w:pPr>
        <w:rPr>
          <w:sz w:val="20"/>
          <w:szCs w:val="20"/>
        </w:rPr>
      </w:pPr>
    </w:p>
    <w:p w14:paraId="302F81B6" w14:textId="298FF8B0" w:rsidR="00146145" w:rsidRDefault="00146145">
      <w:pPr>
        <w:rPr>
          <w:sz w:val="20"/>
          <w:szCs w:val="20"/>
        </w:rPr>
      </w:pPr>
      <w:r>
        <w:rPr>
          <w:sz w:val="20"/>
          <w:szCs w:val="20"/>
        </w:rPr>
        <w:br w:type="page"/>
      </w:r>
    </w:p>
    <w:p w14:paraId="46B61991" w14:textId="77777777" w:rsidR="00146145" w:rsidRPr="00146145" w:rsidRDefault="00146145" w:rsidP="00146145">
      <w:pPr>
        <w:rPr>
          <w:b/>
          <w:bCs/>
          <w:sz w:val="20"/>
          <w:szCs w:val="20"/>
        </w:rPr>
      </w:pPr>
      <w:r w:rsidRPr="00146145">
        <w:rPr>
          <w:b/>
          <w:bCs/>
          <w:sz w:val="20"/>
          <w:szCs w:val="20"/>
        </w:rPr>
        <w:lastRenderedPageBreak/>
        <w:t>Use Case Template: Submit Structured Audit Findings &amp; Digital Evidence</w:t>
      </w:r>
    </w:p>
    <w:p w14:paraId="52FFB0B5" w14:textId="77777777" w:rsidR="00146145" w:rsidRPr="00146145" w:rsidRDefault="00146145" w:rsidP="00146145">
      <w:pPr>
        <w:rPr>
          <w:sz w:val="20"/>
          <w:szCs w:val="20"/>
        </w:rPr>
      </w:pPr>
      <w:r w:rsidRPr="00146145">
        <w:rPr>
          <w:b/>
          <w:bCs/>
          <w:sz w:val="20"/>
          <w:szCs w:val="20"/>
        </w:rPr>
        <w:t>1. Use Case Name:</w:t>
      </w:r>
      <w:r w:rsidRPr="00146145">
        <w:rPr>
          <w:sz w:val="20"/>
          <w:szCs w:val="20"/>
        </w:rPr>
        <w:t> Submit Structured Audit Findings &amp; Digital Evidence</w:t>
      </w:r>
      <w:r w:rsidRPr="00146145">
        <w:rPr>
          <w:sz w:val="20"/>
          <w:szCs w:val="20"/>
        </w:rPr>
        <w:br/>
      </w:r>
      <w:r w:rsidRPr="00146145">
        <w:rPr>
          <w:b/>
          <w:bCs/>
          <w:sz w:val="20"/>
          <w:szCs w:val="20"/>
        </w:rPr>
        <w:t>2. Use Case ID:</w:t>
      </w:r>
      <w:r w:rsidRPr="00146145">
        <w:rPr>
          <w:sz w:val="20"/>
          <w:szCs w:val="20"/>
        </w:rPr>
        <w:t> HAL-UC-004</w:t>
      </w:r>
      <w:r w:rsidRPr="00146145">
        <w:rPr>
          <w:sz w:val="20"/>
          <w:szCs w:val="20"/>
        </w:rPr>
        <w:br/>
      </w:r>
      <w:r w:rsidRPr="00146145">
        <w:rPr>
          <w:b/>
          <w:bCs/>
          <w:sz w:val="20"/>
          <w:szCs w:val="20"/>
        </w:rPr>
        <w:t>3. Primary Actor:</w:t>
      </w:r>
      <w:r w:rsidRPr="00146145">
        <w:rPr>
          <w:sz w:val="20"/>
          <w:szCs w:val="20"/>
        </w:rPr>
        <w:t> Halal Certification Auditor</w:t>
      </w:r>
      <w:r w:rsidRPr="00146145">
        <w:rPr>
          <w:sz w:val="20"/>
          <w:szCs w:val="20"/>
        </w:rPr>
        <w:br/>
      </w:r>
      <w:r w:rsidRPr="00146145">
        <w:rPr>
          <w:b/>
          <w:bCs/>
          <w:sz w:val="20"/>
          <w:szCs w:val="20"/>
        </w:rPr>
        <w:t>4. Secondary Actor(s):</w:t>
      </w:r>
      <w:r w:rsidRPr="00146145">
        <w:rPr>
          <w:sz w:val="20"/>
          <w:szCs w:val="20"/>
        </w:rPr>
        <w:t> Wagyu AE Compliance Platform (automated system), Certification Body (CB) Review Manager, Wagyu AE Compliance Director</w:t>
      </w:r>
      <w:r w:rsidRPr="00146145">
        <w:rPr>
          <w:sz w:val="20"/>
          <w:szCs w:val="20"/>
        </w:rPr>
        <w:br/>
      </w:r>
      <w:r w:rsidRPr="00146145">
        <w:rPr>
          <w:b/>
          <w:bCs/>
          <w:sz w:val="20"/>
          <w:szCs w:val="20"/>
        </w:rPr>
        <w:t>5. Description:</w:t>
      </w:r>
      <w:r w:rsidRPr="00146145">
        <w:rPr>
          <w:sz w:val="20"/>
          <w:szCs w:val="20"/>
        </w:rPr>
        <w:t> Following the completion of a remote-assisted audit (HAL-UC-003), the Auditor formally submits a structured digital report. The platform automatically cryptographically hashes all collected evidence (photos, sensor data, API verifications) and irrevocably links it to the unique production batch ID, creating an immutable digital dossier. This structured data set forms the definitive, auditable foundation for issuing the digital Halal Certificate.</w:t>
      </w:r>
      <w:r w:rsidRPr="00146145">
        <w:rPr>
          <w:sz w:val="20"/>
          <w:szCs w:val="20"/>
        </w:rPr>
        <w:br/>
      </w:r>
      <w:r w:rsidRPr="00146145">
        <w:rPr>
          <w:b/>
          <w:bCs/>
          <w:sz w:val="20"/>
          <w:szCs w:val="20"/>
        </w:rPr>
        <w:t>6. Trigger:</w:t>
      </w:r>
      <w:r w:rsidRPr="00146145">
        <w:rPr>
          <w:sz w:val="20"/>
          <w:szCs w:val="20"/>
        </w:rPr>
        <w:t> The Auditor selects the "Finalize and Submit" action within the mobile audit application upon completing all checklist items.</w:t>
      </w:r>
      <w:r w:rsidRPr="00146145">
        <w:rPr>
          <w:sz w:val="20"/>
          <w:szCs w:val="20"/>
        </w:rPr>
        <w:br/>
      </w:r>
      <w:r w:rsidRPr="00146145">
        <w:rPr>
          <w:b/>
          <w:bCs/>
          <w:sz w:val="20"/>
          <w:szCs w:val="20"/>
        </w:rPr>
        <w:t>7. Preconditions:</w:t>
      </w:r>
      <w:r w:rsidRPr="00146145">
        <w:rPr>
          <w:sz w:val="20"/>
          <w:szCs w:val="20"/>
        </w:rPr>
        <w:br/>
        <w:t>* A completed audit session (from HAL-UC-003) exists in a Draft state within the mobile app, with all evidence collected locally.</w:t>
      </w:r>
      <w:r w:rsidRPr="00146145">
        <w:rPr>
          <w:sz w:val="20"/>
          <w:szCs w:val="20"/>
        </w:rPr>
        <w:br/>
        <w:t>* The Auditor has a valid, active digital identity (e.g., a "Certification Auditor" Hat) with signing privileges.</w:t>
      </w:r>
      <w:r w:rsidRPr="00146145">
        <w:rPr>
          <w:sz w:val="20"/>
          <w:szCs w:val="20"/>
        </w:rPr>
        <w:br/>
        <w:t>* The platform's blockchain or immutable ledger service is operational and accessible.</w:t>
      </w:r>
      <w:r w:rsidRPr="00146145">
        <w:rPr>
          <w:sz w:val="20"/>
          <w:szCs w:val="20"/>
        </w:rPr>
        <w:br/>
      </w:r>
      <w:r w:rsidRPr="00146145">
        <w:rPr>
          <w:b/>
          <w:bCs/>
          <w:sz w:val="20"/>
          <w:szCs w:val="20"/>
        </w:rPr>
        <w:t>8. Postconditions (Success):</w:t>
      </w:r>
      <w:r w:rsidRPr="00146145">
        <w:rPr>
          <w:sz w:val="20"/>
          <w:szCs w:val="20"/>
        </w:rPr>
        <w:br/>
        <w:t>* An immutable </w:t>
      </w:r>
      <w:r w:rsidRPr="00146145">
        <w:rPr>
          <w:b/>
          <w:bCs/>
          <w:sz w:val="20"/>
          <w:szCs w:val="20"/>
        </w:rPr>
        <w:t>Digital Audit Dossier</w:t>
      </w:r>
      <w:r w:rsidRPr="00146145">
        <w:rPr>
          <w:sz w:val="20"/>
          <w:szCs w:val="20"/>
        </w:rPr>
        <w:t> is created and stored, containing the structured report and cryptographic proofs (hashes) of all evidence.</w:t>
      </w:r>
      <w:r w:rsidRPr="00146145">
        <w:rPr>
          <w:sz w:val="20"/>
          <w:szCs w:val="20"/>
        </w:rPr>
        <w:br/>
        <w:t>* The dossier is permanently linked to the specific ProductionBatch entity (e.g., OmiBeef_Batch_1234) within the Wagyu AE Business Ontology (WaeBO).</w:t>
      </w:r>
      <w:r w:rsidRPr="00146145">
        <w:rPr>
          <w:sz w:val="20"/>
          <w:szCs w:val="20"/>
        </w:rPr>
        <w:br/>
        <w:t>* The audit status transitions from Draft to Submitted_For_Review.</w:t>
      </w:r>
      <w:r w:rsidRPr="00146145">
        <w:rPr>
          <w:sz w:val="20"/>
          <w:szCs w:val="20"/>
        </w:rPr>
        <w:br/>
        <w:t>* A verifiable data structure is prepared, enabling the next stage of automated certificate generation (HAL-UC-005).</w:t>
      </w:r>
      <w:r w:rsidRPr="00146145">
        <w:rPr>
          <w:sz w:val="20"/>
          <w:szCs w:val="20"/>
        </w:rPr>
        <w:br/>
      </w:r>
      <w:r w:rsidRPr="00146145">
        <w:rPr>
          <w:b/>
          <w:bCs/>
          <w:sz w:val="20"/>
          <w:szCs w:val="20"/>
        </w:rPr>
        <w:t>9. Basic Flow (Happy Path):</w:t>
      </w:r>
      <w:r w:rsidRPr="00146145">
        <w:rPr>
          <w:sz w:val="20"/>
          <w:szCs w:val="20"/>
        </w:rPr>
        <w:br/>
        <w:t>1. </w:t>
      </w:r>
      <w:r w:rsidRPr="00146145">
        <w:rPr>
          <w:b/>
          <w:bCs/>
          <w:sz w:val="20"/>
          <w:szCs w:val="20"/>
        </w:rPr>
        <w:t>Submission Initiation:</w:t>
      </w:r>
      <w:r w:rsidRPr="00146145">
        <w:rPr>
          <w:sz w:val="20"/>
          <w:szCs w:val="20"/>
        </w:rPr>
        <w:t> The Auditor taps "Finalize and Submit" in the app. The app performs a final consistency check on all collected data.</w:t>
      </w:r>
      <w:r w:rsidRPr="00146145">
        <w:rPr>
          <w:sz w:val="20"/>
          <w:szCs w:val="20"/>
        </w:rPr>
        <w:br/>
        <w:t>2. </w:t>
      </w:r>
      <w:r w:rsidRPr="00146145">
        <w:rPr>
          <w:b/>
          <w:bCs/>
          <w:sz w:val="20"/>
          <w:szCs w:val="20"/>
        </w:rPr>
        <w:t>Local Hash Generation:</w:t>
      </w:r>
      <w:r w:rsidRPr="00146145">
        <w:rPr>
          <w:sz w:val="20"/>
          <w:szCs w:val="20"/>
        </w:rPr>
        <w:t> For every piece of evidence (each photo, sensor log entry, API response), the app generates a unique cryptographic hash (e.g., SHA-256) </w:t>
      </w:r>
      <w:r w:rsidRPr="00146145">
        <w:rPr>
          <w:i/>
          <w:iCs/>
          <w:sz w:val="20"/>
          <w:szCs w:val="20"/>
        </w:rPr>
        <w:t>before</w:t>
      </w:r>
      <w:r w:rsidRPr="00146145">
        <w:rPr>
          <w:sz w:val="20"/>
          <w:szCs w:val="20"/>
        </w:rPr>
        <w:t> transmission.</w:t>
      </w:r>
      <w:r w:rsidRPr="00146145">
        <w:rPr>
          <w:sz w:val="20"/>
          <w:szCs w:val="20"/>
        </w:rPr>
        <w:br/>
        <w:t>3. </w:t>
      </w:r>
      <w:r w:rsidRPr="00146145">
        <w:rPr>
          <w:b/>
          <w:bCs/>
          <w:sz w:val="20"/>
          <w:szCs w:val="20"/>
        </w:rPr>
        <w:t>Structured Report Assembly:</w:t>
      </w:r>
      <w:r w:rsidRPr="00146145">
        <w:rPr>
          <w:sz w:val="20"/>
          <w:szCs w:val="20"/>
        </w:rPr>
        <w:t> The app assembles a structured JSON-LD report, embedding the Auditor's findings, the checklist results, and the list of evidence hashes. This report is linked to the ProductionBatch ID and the applicable HalalStandard version.</w:t>
      </w:r>
      <w:r w:rsidRPr="00146145">
        <w:rPr>
          <w:sz w:val="20"/>
          <w:szCs w:val="20"/>
        </w:rPr>
        <w:br/>
        <w:t>4. </w:t>
      </w:r>
      <w:r w:rsidRPr="00146145">
        <w:rPr>
          <w:b/>
          <w:bCs/>
          <w:sz w:val="20"/>
          <w:szCs w:val="20"/>
        </w:rPr>
        <w:t>Auditor Digital Signature:</w:t>
      </w:r>
      <w:r w:rsidRPr="00146145">
        <w:rPr>
          <w:sz w:val="20"/>
          <w:szCs w:val="20"/>
        </w:rPr>
        <w:t> The Auditor is prompted to cryptographically sign the complete structured report package using their private key, providing non-repudiation.</w:t>
      </w:r>
      <w:r w:rsidRPr="00146145">
        <w:rPr>
          <w:sz w:val="20"/>
          <w:szCs w:val="20"/>
        </w:rPr>
        <w:br/>
        <w:t>5. </w:t>
      </w:r>
      <w:r w:rsidRPr="00146145">
        <w:rPr>
          <w:b/>
          <w:bCs/>
          <w:sz w:val="20"/>
          <w:szCs w:val="20"/>
        </w:rPr>
        <w:t>Immutable Recording:</w:t>
      </w:r>
      <w:r w:rsidRPr="00146145">
        <w:rPr>
          <w:sz w:val="20"/>
          <w:szCs w:val="20"/>
        </w:rPr>
        <w:t> The signed package is transmitted to the Wagyu AE platform. The platform writes the core hashes and metadata (Auditor ID, batch ID, timestamp) to a configured immutable ledger (e.g., a blockchain sidechain or hashed timestamping service).</w:t>
      </w:r>
      <w:r w:rsidRPr="00146145">
        <w:rPr>
          <w:sz w:val="20"/>
          <w:szCs w:val="20"/>
        </w:rPr>
        <w:br/>
        <w:t>6. </w:t>
      </w:r>
      <w:r w:rsidRPr="00146145">
        <w:rPr>
          <w:b/>
          <w:bCs/>
          <w:sz w:val="20"/>
          <w:szCs w:val="20"/>
        </w:rPr>
        <w:t>Dossier Creation &amp; Storage:</w:t>
      </w:r>
      <w:r w:rsidRPr="00146145">
        <w:rPr>
          <w:sz w:val="20"/>
          <w:szCs w:val="20"/>
        </w:rPr>
        <w:t> The platform creates the final </w:t>
      </w:r>
      <w:r w:rsidRPr="00146145">
        <w:rPr>
          <w:b/>
          <w:bCs/>
          <w:sz w:val="20"/>
          <w:szCs w:val="20"/>
        </w:rPr>
        <w:t>Digital Audit Dossier</w:t>
      </w:r>
      <w:r w:rsidRPr="00146145">
        <w:rPr>
          <w:sz w:val="20"/>
          <w:szCs w:val="20"/>
        </w:rPr>
        <w:t>, which includes the full structured report, all original evidence files, and the transaction receipt from the immutable ledger.</w:t>
      </w:r>
      <w:r w:rsidRPr="00146145">
        <w:rPr>
          <w:sz w:val="20"/>
          <w:szCs w:val="20"/>
        </w:rPr>
        <w:br/>
        <w:t>7. </w:t>
      </w:r>
      <w:r w:rsidRPr="00146145">
        <w:rPr>
          <w:b/>
          <w:bCs/>
          <w:sz w:val="20"/>
          <w:szCs w:val="20"/>
        </w:rPr>
        <w:t>Status Update &amp; Notification:</w:t>
      </w:r>
      <w:r w:rsidRPr="00146145">
        <w:rPr>
          <w:sz w:val="20"/>
          <w:szCs w:val="20"/>
        </w:rPr>
        <w:t> The associated ProductionBatch and Audit records are updated to status Submitted_For_Review. The CB Review Manager and relevant Wagyu AE stakeholders receive a notification that a new audit dossier is ready for final approval.</w:t>
      </w:r>
      <w:r w:rsidRPr="00146145">
        <w:rPr>
          <w:sz w:val="20"/>
          <w:szCs w:val="20"/>
        </w:rPr>
        <w:br/>
      </w:r>
      <w:r w:rsidRPr="00146145">
        <w:rPr>
          <w:b/>
          <w:bCs/>
          <w:sz w:val="20"/>
          <w:szCs w:val="20"/>
        </w:rPr>
        <w:t>10. Alternative Flows:</w:t>
      </w:r>
      <w:r w:rsidRPr="00146145">
        <w:rPr>
          <w:sz w:val="20"/>
          <w:szCs w:val="20"/>
        </w:rPr>
        <w:br/>
        <w:t>* </w:t>
      </w:r>
      <w:r w:rsidRPr="00146145">
        <w:rPr>
          <w:b/>
          <w:bCs/>
          <w:sz w:val="20"/>
          <w:szCs w:val="20"/>
        </w:rPr>
        <w:t>4a. Signature Declined:</w:t>
      </w:r>
      <w:r w:rsidRPr="00146145">
        <w:rPr>
          <w:sz w:val="20"/>
          <w:szCs w:val="20"/>
        </w:rPr>
        <w:t> The Auditor can cancel the signing, which saves the report as Draft and returns them to the audit editing interface.</w:t>
      </w:r>
      <w:r w:rsidRPr="00146145">
        <w:rPr>
          <w:sz w:val="20"/>
          <w:szCs w:val="20"/>
        </w:rPr>
        <w:br/>
        <w:t>* </w:t>
      </w:r>
      <w:r w:rsidRPr="00146145">
        <w:rPr>
          <w:b/>
          <w:bCs/>
          <w:sz w:val="20"/>
          <w:szCs w:val="20"/>
        </w:rPr>
        <w:t>7a. Low-Priority Batch:</w:t>
      </w:r>
      <w:r w:rsidRPr="00146145">
        <w:rPr>
          <w:sz w:val="20"/>
          <w:szCs w:val="20"/>
        </w:rPr>
        <w:t> For non-critical batches, the system may be configured to auto-advance status to Approved if all automated checks passed and no manual failures were recorded, skipping the manual review queue.</w:t>
      </w:r>
      <w:r w:rsidRPr="00146145">
        <w:rPr>
          <w:sz w:val="20"/>
          <w:szCs w:val="20"/>
        </w:rPr>
        <w:br/>
      </w:r>
      <w:r w:rsidRPr="00146145">
        <w:rPr>
          <w:b/>
          <w:bCs/>
          <w:sz w:val="20"/>
          <w:szCs w:val="20"/>
        </w:rPr>
        <w:t>11. Exception Flows:</w:t>
      </w:r>
      <w:r w:rsidRPr="00146145">
        <w:rPr>
          <w:sz w:val="20"/>
          <w:szCs w:val="20"/>
        </w:rPr>
        <w:br/>
        <w:t>* </w:t>
      </w:r>
      <w:r w:rsidRPr="00146145">
        <w:rPr>
          <w:b/>
          <w:bCs/>
          <w:sz w:val="20"/>
          <w:szCs w:val="20"/>
        </w:rPr>
        <w:t>2a/3a. Data Corruption Detected:</w:t>
      </w:r>
      <w:r w:rsidRPr="00146145">
        <w:rPr>
          <w:sz w:val="20"/>
          <w:szCs w:val="20"/>
        </w:rPr>
        <w:t> If the app detects corruption in a locally stored evidence file during hashing, it alerts the Auditor, who must retake the photo or recapture that data point before submission.</w:t>
      </w:r>
      <w:r w:rsidRPr="00146145">
        <w:rPr>
          <w:sz w:val="20"/>
          <w:szCs w:val="20"/>
        </w:rPr>
        <w:br/>
        <w:t>* </w:t>
      </w:r>
      <w:r w:rsidRPr="00146145">
        <w:rPr>
          <w:b/>
          <w:bCs/>
          <w:sz w:val="20"/>
          <w:szCs w:val="20"/>
        </w:rPr>
        <w:t>5a. Immutable Ledger Unavailable:</w:t>
      </w:r>
      <w:r w:rsidRPr="00146145">
        <w:rPr>
          <w:sz w:val="20"/>
          <w:szCs w:val="20"/>
        </w:rPr>
        <w:t> If the ledger service is down, the platform stores the submission in a secure, temporary queue with a Pending_Immutable_Record status and retries at intervals until successful. The audit cannot be approved until this step completes.</w:t>
      </w:r>
      <w:r w:rsidRPr="00146145">
        <w:rPr>
          <w:sz w:val="20"/>
          <w:szCs w:val="20"/>
        </w:rPr>
        <w:br/>
        <w:t>* </w:t>
      </w:r>
      <w:r w:rsidRPr="00146145">
        <w:rPr>
          <w:b/>
          <w:bCs/>
          <w:sz w:val="20"/>
          <w:szCs w:val="20"/>
        </w:rPr>
        <w:t>6a. Storage Failure:</w:t>
      </w:r>
      <w:r w:rsidRPr="00146145">
        <w:rPr>
          <w:sz w:val="20"/>
          <w:szCs w:val="20"/>
        </w:rPr>
        <w:t xml:space="preserve"> If primary storage fails, the system uses redundant backup storage. An alert is </w:t>
      </w:r>
      <w:r w:rsidRPr="00146145">
        <w:rPr>
          <w:sz w:val="20"/>
          <w:szCs w:val="20"/>
        </w:rPr>
        <w:lastRenderedPageBreak/>
        <w:t>generated for platform administrators.</w:t>
      </w:r>
      <w:r w:rsidRPr="00146145">
        <w:rPr>
          <w:sz w:val="20"/>
          <w:szCs w:val="20"/>
        </w:rPr>
        <w:br/>
      </w:r>
      <w:r w:rsidRPr="00146145">
        <w:rPr>
          <w:b/>
          <w:bCs/>
          <w:sz w:val="20"/>
          <w:szCs w:val="20"/>
        </w:rPr>
        <w:t>12. Includes (Uses):</w:t>
      </w:r>
      <w:r w:rsidRPr="00146145">
        <w:rPr>
          <w:sz w:val="20"/>
          <w:szCs w:val="20"/>
        </w:rPr>
        <w:t> N/A (This is a core execution use case).</w:t>
      </w:r>
      <w:r w:rsidRPr="00146145">
        <w:rPr>
          <w:sz w:val="20"/>
          <w:szCs w:val="20"/>
        </w:rPr>
        <w:br/>
      </w:r>
      <w:r w:rsidRPr="00146145">
        <w:rPr>
          <w:b/>
          <w:bCs/>
          <w:sz w:val="20"/>
          <w:szCs w:val="20"/>
        </w:rPr>
        <w:t>13. Priority:</w:t>
      </w:r>
      <w:r w:rsidRPr="00146145">
        <w:rPr>
          <w:sz w:val="20"/>
          <w:szCs w:val="20"/>
        </w:rPr>
        <w:t> Critical</w:t>
      </w:r>
      <w:r w:rsidRPr="00146145">
        <w:rPr>
          <w:sz w:val="20"/>
          <w:szCs w:val="20"/>
        </w:rPr>
        <w:br/>
      </w:r>
      <w:r w:rsidRPr="00146145">
        <w:rPr>
          <w:b/>
          <w:bCs/>
          <w:sz w:val="20"/>
          <w:szCs w:val="20"/>
        </w:rPr>
        <w:t>14. Frequency of Use:</w:t>
      </w:r>
      <w:r w:rsidRPr="00146145">
        <w:rPr>
          <w:sz w:val="20"/>
          <w:szCs w:val="20"/>
        </w:rPr>
        <w:t> High (Matches the frequency of conducted audits).</w:t>
      </w:r>
      <w:r w:rsidRPr="00146145">
        <w:rPr>
          <w:sz w:val="20"/>
          <w:szCs w:val="20"/>
        </w:rPr>
        <w:br/>
      </w:r>
      <w:r w:rsidRPr="00146145">
        <w:rPr>
          <w:b/>
          <w:bCs/>
          <w:sz w:val="20"/>
          <w:szCs w:val="20"/>
        </w:rPr>
        <w:t>15. Business Rules:</w:t>
      </w:r>
      <w:r w:rsidRPr="00146145">
        <w:rPr>
          <w:sz w:val="20"/>
          <w:szCs w:val="20"/>
        </w:rPr>
        <w:br/>
        <w:t>* BR-EVI-001: No audit finding can be considered valid unless the cryptographic hash of its evidence is recorded on the platform's immutable ledger.</w:t>
      </w:r>
      <w:r w:rsidRPr="00146145">
        <w:rPr>
          <w:sz w:val="20"/>
          <w:szCs w:val="20"/>
        </w:rPr>
        <w:br/>
        <w:t>* BR-EVI-002: A Digital Audit Dossier must be intrinsically linked to one and only one ProductionBatch.</w:t>
      </w:r>
      <w:r w:rsidRPr="00146145">
        <w:rPr>
          <w:sz w:val="20"/>
          <w:szCs w:val="20"/>
        </w:rPr>
        <w:br/>
        <w:t>* BR-WORK-001: An audit in Draft status cannot be used as the basis for issuing a halal certificate.</w:t>
      </w:r>
      <w:r w:rsidRPr="00146145">
        <w:rPr>
          <w:sz w:val="20"/>
          <w:szCs w:val="20"/>
        </w:rPr>
        <w:br/>
      </w:r>
      <w:r w:rsidRPr="00146145">
        <w:rPr>
          <w:b/>
          <w:bCs/>
          <w:sz w:val="20"/>
          <w:szCs w:val="20"/>
        </w:rPr>
        <w:t>16. Special Requirements:</w:t>
      </w:r>
      <w:r w:rsidRPr="00146145">
        <w:rPr>
          <w:sz w:val="20"/>
          <w:szCs w:val="20"/>
        </w:rPr>
        <w:br/>
        <w:t>* The mobile app must be capable of performing cryptographic operations (hashing, signing) offline.</w:t>
      </w:r>
      <w:r w:rsidRPr="00146145">
        <w:rPr>
          <w:sz w:val="20"/>
          <w:szCs w:val="20"/>
        </w:rPr>
        <w:br/>
        <w:t>* The platform's evidence storage must be tamper-evident. A periodic process should verify that the current hash of stored files matches the hash recorded on the immutable ledger.</w:t>
      </w:r>
      <w:r w:rsidRPr="00146145">
        <w:rPr>
          <w:sz w:val="20"/>
          <w:szCs w:val="20"/>
        </w:rPr>
        <w:br/>
        <w:t>* The structured report format (JSON-LD) must align with the classes and properties defined in the WaeBO.</w:t>
      </w:r>
      <w:r w:rsidRPr="00146145">
        <w:rPr>
          <w:sz w:val="20"/>
          <w:szCs w:val="20"/>
        </w:rPr>
        <w:br/>
      </w:r>
      <w:r w:rsidRPr="00146145">
        <w:rPr>
          <w:b/>
          <w:bCs/>
          <w:sz w:val="20"/>
          <w:szCs w:val="20"/>
        </w:rPr>
        <w:t>17. Assumptions:</w:t>
      </w:r>
      <w:r w:rsidRPr="00146145">
        <w:rPr>
          <w:sz w:val="20"/>
          <w:szCs w:val="20"/>
        </w:rPr>
        <w:t> The Auditor's device has sufficient battery and storage to complete the hashing and signing process. The platform's cryptographic key management for Auditors is secure.</w:t>
      </w:r>
      <w:r w:rsidRPr="00146145">
        <w:rPr>
          <w:sz w:val="20"/>
          <w:szCs w:val="20"/>
        </w:rPr>
        <w:br/>
      </w:r>
      <w:r w:rsidRPr="00146145">
        <w:rPr>
          <w:b/>
          <w:bCs/>
          <w:sz w:val="20"/>
          <w:szCs w:val="20"/>
        </w:rPr>
        <w:t>18. Notes and Issues:</w:t>
      </w:r>
      <w:r w:rsidRPr="00146145">
        <w:rPr>
          <w:sz w:val="20"/>
          <w:szCs w:val="20"/>
        </w:rPr>
        <w:br/>
        <w:t>* </w:t>
      </w:r>
      <w:r w:rsidRPr="00146145">
        <w:rPr>
          <w:b/>
          <w:bCs/>
          <w:sz w:val="20"/>
          <w:szCs w:val="20"/>
        </w:rPr>
        <w:t>Core Innovation:</w:t>
      </w:r>
      <w:r w:rsidRPr="00146145">
        <w:rPr>
          <w:sz w:val="20"/>
          <w:szCs w:val="20"/>
        </w:rPr>
        <w:t> This transforms the audit from a </w:t>
      </w:r>
      <w:r w:rsidRPr="00146145">
        <w:rPr>
          <w:i/>
          <w:iCs/>
          <w:sz w:val="20"/>
          <w:szCs w:val="20"/>
        </w:rPr>
        <w:t>document</w:t>
      </w:r>
      <w:r w:rsidRPr="00146145">
        <w:rPr>
          <w:sz w:val="20"/>
          <w:szCs w:val="20"/>
        </w:rPr>
        <w:t> into a </w:t>
      </w:r>
      <w:r w:rsidRPr="00146145">
        <w:rPr>
          <w:i/>
          <w:iCs/>
          <w:sz w:val="20"/>
          <w:szCs w:val="20"/>
        </w:rPr>
        <w:t>verifiable data structure</w:t>
      </w:r>
      <w:r w:rsidRPr="00146145">
        <w:rPr>
          <w:sz w:val="20"/>
          <w:szCs w:val="20"/>
        </w:rPr>
        <w:t>. This allows any third party (e.g., a Port Authority, a luxury hotel chef) to independently verify the authenticity of any claim by checking its hash against the immutable ledger.</w:t>
      </w:r>
      <w:r w:rsidRPr="00146145">
        <w:rPr>
          <w:sz w:val="20"/>
          <w:szCs w:val="20"/>
        </w:rPr>
        <w:br/>
        <w:t>* </w:t>
      </w:r>
      <w:r w:rsidRPr="00146145">
        <w:rPr>
          <w:b/>
          <w:bCs/>
          <w:sz w:val="20"/>
          <w:szCs w:val="20"/>
        </w:rPr>
        <w:t>Link to Hats Protocol:</w:t>
      </w:r>
      <w:r w:rsidRPr="00146145">
        <w:rPr>
          <w:sz w:val="20"/>
          <w:szCs w:val="20"/>
        </w:rPr>
        <w:t> The act of signing the submission is gated by the Auditor's Hat. The subsequent approval (HAL-UC-005) will be gated by a different "CB Approver" Hat, enforcing a clear separation of duties.</w:t>
      </w:r>
      <w:r w:rsidRPr="00146145">
        <w:rPr>
          <w:sz w:val="20"/>
          <w:szCs w:val="20"/>
        </w:rPr>
        <w:br/>
        <w:t>* </w:t>
      </w:r>
      <w:r w:rsidRPr="00146145">
        <w:rPr>
          <w:b/>
          <w:bCs/>
          <w:sz w:val="20"/>
          <w:szCs w:val="20"/>
        </w:rPr>
        <w:t>AI/ML Utility:</w:t>
      </w:r>
      <w:r w:rsidRPr="00146145">
        <w:rPr>
          <w:sz w:val="20"/>
          <w:szCs w:val="20"/>
        </w:rPr>
        <w:t> The structured, granular data in the dossier is perfect for training AI models to identify patterns or anomalies in audit findings over time, leading to predictive quality assurance.</w:t>
      </w:r>
    </w:p>
    <w:p w14:paraId="362AF236" w14:textId="77777777" w:rsidR="00146145" w:rsidRPr="00146145" w:rsidRDefault="00902D8D" w:rsidP="00146145">
      <w:pPr>
        <w:rPr>
          <w:sz w:val="20"/>
          <w:szCs w:val="20"/>
        </w:rPr>
      </w:pPr>
      <w:r w:rsidRPr="00146145">
        <w:rPr>
          <w:noProof/>
          <w:sz w:val="20"/>
          <w:szCs w:val="20"/>
        </w:rPr>
        <w:pict w14:anchorId="1DFD3A26">
          <v:rect id="_x0000_i1032" alt="" style="width:451.3pt;height:.05pt;mso-width-percent:0;mso-height-percent:0;mso-width-percent:0;mso-height-percent:0" o:hralign="center" o:hrstd="t" o:hr="t" fillcolor="#a0a0a0" stroked="f"/>
        </w:pict>
      </w:r>
    </w:p>
    <w:p w14:paraId="289ACF05" w14:textId="77777777" w:rsidR="00146145" w:rsidRPr="00146145" w:rsidRDefault="00146145" w:rsidP="00146145">
      <w:pPr>
        <w:rPr>
          <w:b/>
          <w:bCs/>
          <w:sz w:val="20"/>
          <w:szCs w:val="20"/>
        </w:rPr>
      </w:pPr>
      <w:r w:rsidRPr="00146145">
        <w:rPr>
          <w:b/>
          <w:bCs/>
          <w:sz w:val="20"/>
          <w:szCs w:val="20"/>
        </w:rPr>
        <w:t>Acceptance Criteria for HAL-UC-004</w:t>
      </w:r>
    </w:p>
    <w:p w14:paraId="5604BEA5" w14:textId="77777777" w:rsidR="00146145" w:rsidRPr="00146145" w:rsidRDefault="00146145" w:rsidP="00146145">
      <w:pPr>
        <w:rPr>
          <w:sz w:val="20"/>
          <w:szCs w:val="20"/>
        </w:rPr>
      </w:pPr>
      <w:r w:rsidRPr="00146145">
        <w:rPr>
          <w:b/>
          <w:bCs/>
          <w:sz w:val="20"/>
          <w:szCs w:val="20"/>
        </w:rPr>
        <w:t>AC-1: Pre-Submission Integrity Check</w:t>
      </w:r>
    </w:p>
    <w:p w14:paraId="0F1292E4" w14:textId="77777777" w:rsidR="00146145" w:rsidRPr="00146145" w:rsidRDefault="00146145" w:rsidP="00146145">
      <w:pPr>
        <w:numPr>
          <w:ilvl w:val="0"/>
          <w:numId w:val="21"/>
        </w:numPr>
        <w:rPr>
          <w:sz w:val="20"/>
          <w:szCs w:val="20"/>
        </w:rPr>
      </w:pPr>
      <w:r w:rsidRPr="00146145">
        <w:rPr>
          <w:sz w:val="20"/>
          <w:szCs w:val="20"/>
        </w:rPr>
        <w:t>GIVEN an Auditor is finalizing an audit with 10 captured photos and 5 sensor log entries,</w:t>
      </w:r>
    </w:p>
    <w:p w14:paraId="5699EB3A" w14:textId="77777777" w:rsidR="00146145" w:rsidRPr="00146145" w:rsidRDefault="00146145" w:rsidP="00146145">
      <w:pPr>
        <w:numPr>
          <w:ilvl w:val="0"/>
          <w:numId w:val="21"/>
        </w:numPr>
        <w:rPr>
          <w:sz w:val="20"/>
          <w:szCs w:val="20"/>
        </w:rPr>
      </w:pPr>
      <w:r w:rsidRPr="00146145">
        <w:rPr>
          <w:sz w:val="20"/>
          <w:szCs w:val="20"/>
        </w:rPr>
        <w:t>WHEN they select "Finalize and Submit,"</w:t>
      </w:r>
    </w:p>
    <w:p w14:paraId="69E1E4F6" w14:textId="77777777" w:rsidR="00146145" w:rsidRPr="00146145" w:rsidRDefault="00146145" w:rsidP="00146145">
      <w:pPr>
        <w:numPr>
          <w:ilvl w:val="0"/>
          <w:numId w:val="21"/>
        </w:numPr>
        <w:rPr>
          <w:sz w:val="20"/>
          <w:szCs w:val="20"/>
        </w:rPr>
      </w:pPr>
      <w:r w:rsidRPr="00146145">
        <w:rPr>
          <w:sz w:val="20"/>
          <w:szCs w:val="20"/>
        </w:rPr>
        <w:t>THEN the app calculates a hash for each of the 15 evidence files and confirms all files are readable and unchanged since capture.</w:t>
      </w:r>
    </w:p>
    <w:p w14:paraId="1A19A9DB" w14:textId="77777777" w:rsidR="00146145" w:rsidRPr="00146145" w:rsidRDefault="00146145" w:rsidP="00146145">
      <w:pPr>
        <w:rPr>
          <w:sz w:val="20"/>
          <w:szCs w:val="20"/>
        </w:rPr>
      </w:pPr>
      <w:r w:rsidRPr="00146145">
        <w:rPr>
          <w:b/>
          <w:bCs/>
          <w:sz w:val="20"/>
          <w:szCs w:val="20"/>
        </w:rPr>
        <w:t>AC-2: Cryptographic Signing</w:t>
      </w:r>
    </w:p>
    <w:p w14:paraId="6595ED08" w14:textId="77777777" w:rsidR="00146145" w:rsidRPr="00146145" w:rsidRDefault="00146145" w:rsidP="00146145">
      <w:pPr>
        <w:numPr>
          <w:ilvl w:val="0"/>
          <w:numId w:val="22"/>
        </w:numPr>
        <w:rPr>
          <w:sz w:val="20"/>
          <w:szCs w:val="20"/>
        </w:rPr>
      </w:pPr>
      <w:r w:rsidRPr="00146145">
        <w:rPr>
          <w:sz w:val="20"/>
          <w:szCs w:val="20"/>
        </w:rPr>
        <w:t>GIVEN the structured report is assembled,</w:t>
      </w:r>
    </w:p>
    <w:p w14:paraId="43B327C5" w14:textId="77777777" w:rsidR="00146145" w:rsidRPr="00146145" w:rsidRDefault="00146145" w:rsidP="00146145">
      <w:pPr>
        <w:numPr>
          <w:ilvl w:val="0"/>
          <w:numId w:val="22"/>
        </w:numPr>
        <w:rPr>
          <w:sz w:val="20"/>
          <w:szCs w:val="20"/>
        </w:rPr>
      </w:pPr>
      <w:r w:rsidRPr="00146145">
        <w:rPr>
          <w:sz w:val="20"/>
          <w:szCs w:val="20"/>
        </w:rPr>
        <w:t>WHEN the system prompts the Auditor for a digital signature,</w:t>
      </w:r>
    </w:p>
    <w:p w14:paraId="4B097E91" w14:textId="77777777" w:rsidR="00146145" w:rsidRPr="00146145" w:rsidRDefault="00146145" w:rsidP="00146145">
      <w:pPr>
        <w:numPr>
          <w:ilvl w:val="0"/>
          <w:numId w:val="22"/>
        </w:numPr>
        <w:rPr>
          <w:sz w:val="20"/>
          <w:szCs w:val="20"/>
        </w:rPr>
      </w:pPr>
      <w:r w:rsidRPr="00146145">
        <w:rPr>
          <w:sz w:val="20"/>
          <w:szCs w:val="20"/>
        </w:rPr>
        <w:t>THEN the Auditor must use their registered private key (or wallet) to sign, and the submission fails if an invalid or unauthorized key is used.</w:t>
      </w:r>
    </w:p>
    <w:p w14:paraId="46495DE3" w14:textId="77777777" w:rsidR="00146145" w:rsidRPr="00146145" w:rsidRDefault="00146145" w:rsidP="00146145">
      <w:pPr>
        <w:rPr>
          <w:sz w:val="20"/>
          <w:szCs w:val="20"/>
        </w:rPr>
      </w:pPr>
      <w:r w:rsidRPr="00146145">
        <w:rPr>
          <w:b/>
          <w:bCs/>
          <w:sz w:val="20"/>
          <w:szCs w:val="20"/>
        </w:rPr>
        <w:t>AC-3: Immutable Ledger Transaction</w:t>
      </w:r>
    </w:p>
    <w:p w14:paraId="07A3A5CF" w14:textId="77777777" w:rsidR="00146145" w:rsidRPr="00146145" w:rsidRDefault="00146145" w:rsidP="00146145">
      <w:pPr>
        <w:numPr>
          <w:ilvl w:val="0"/>
          <w:numId w:val="23"/>
        </w:numPr>
        <w:rPr>
          <w:sz w:val="20"/>
          <w:szCs w:val="20"/>
        </w:rPr>
      </w:pPr>
      <w:r w:rsidRPr="00146145">
        <w:rPr>
          <w:sz w:val="20"/>
          <w:szCs w:val="20"/>
        </w:rPr>
        <w:t>GIVEN a signed audit package for OmiBeef_Batch_1234,</w:t>
      </w:r>
    </w:p>
    <w:p w14:paraId="2C1CAF99" w14:textId="77777777" w:rsidR="00146145" w:rsidRPr="00146145" w:rsidRDefault="00146145" w:rsidP="00146145">
      <w:pPr>
        <w:numPr>
          <w:ilvl w:val="0"/>
          <w:numId w:val="23"/>
        </w:numPr>
        <w:rPr>
          <w:sz w:val="20"/>
          <w:szCs w:val="20"/>
        </w:rPr>
      </w:pPr>
      <w:r w:rsidRPr="00146145">
        <w:rPr>
          <w:sz w:val="20"/>
          <w:szCs w:val="20"/>
        </w:rPr>
        <w:t>WHEN the platform processes the submission,</w:t>
      </w:r>
    </w:p>
    <w:p w14:paraId="6389394D" w14:textId="77777777" w:rsidR="00146145" w:rsidRPr="00146145" w:rsidRDefault="00146145" w:rsidP="00146145">
      <w:pPr>
        <w:numPr>
          <w:ilvl w:val="0"/>
          <w:numId w:val="23"/>
        </w:numPr>
        <w:rPr>
          <w:sz w:val="20"/>
          <w:szCs w:val="20"/>
        </w:rPr>
      </w:pPr>
      <w:r w:rsidRPr="00146145">
        <w:rPr>
          <w:sz w:val="20"/>
          <w:szCs w:val="20"/>
        </w:rPr>
        <w:t>THEN a transaction containing the batch ID, the root hash of the evidence, and the submission timestamp is successfully written to the configured immutable ledger, and a transaction ID (e.g., 0x4a3b...c12) is returned and stored.</w:t>
      </w:r>
    </w:p>
    <w:p w14:paraId="22682C12" w14:textId="77777777" w:rsidR="00146145" w:rsidRPr="00146145" w:rsidRDefault="00146145" w:rsidP="00146145">
      <w:pPr>
        <w:rPr>
          <w:sz w:val="20"/>
          <w:szCs w:val="20"/>
        </w:rPr>
      </w:pPr>
      <w:r w:rsidRPr="00146145">
        <w:rPr>
          <w:b/>
          <w:bCs/>
          <w:sz w:val="20"/>
          <w:szCs w:val="20"/>
        </w:rPr>
        <w:t>AC-4: Dossier Creation and Linking</w:t>
      </w:r>
    </w:p>
    <w:p w14:paraId="116F7400" w14:textId="77777777" w:rsidR="00146145" w:rsidRPr="00146145" w:rsidRDefault="00146145" w:rsidP="00146145">
      <w:pPr>
        <w:numPr>
          <w:ilvl w:val="0"/>
          <w:numId w:val="24"/>
        </w:numPr>
        <w:rPr>
          <w:sz w:val="20"/>
          <w:szCs w:val="20"/>
        </w:rPr>
      </w:pPr>
      <w:r w:rsidRPr="00146145">
        <w:rPr>
          <w:sz w:val="20"/>
          <w:szCs w:val="20"/>
        </w:rPr>
        <w:t>GIVEN the ledger transaction is confirmed,</w:t>
      </w:r>
    </w:p>
    <w:p w14:paraId="7BC1E615" w14:textId="77777777" w:rsidR="00146145" w:rsidRPr="00146145" w:rsidRDefault="00146145" w:rsidP="00146145">
      <w:pPr>
        <w:numPr>
          <w:ilvl w:val="0"/>
          <w:numId w:val="24"/>
        </w:numPr>
        <w:rPr>
          <w:sz w:val="20"/>
          <w:szCs w:val="20"/>
        </w:rPr>
      </w:pPr>
      <w:r w:rsidRPr="00146145">
        <w:rPr>
          <w:sz w:val="20"/>
          <w:szCs w:val="20"/>
        </w:rPr>
        <w:t>THEN the platform creates a DigitalAuditDossier object with a unique URI, links it to the ProductionBatch URI, and stores the full package in tamper-evident storage.</w:t>
      </w:r>
    </w:p>
    <w:p w14:paraId="58A4BBC6" w14:textId="77777777" w:rsidR="00146145" w:rsidRPr="00146145" w:rsidRDefault="00146145" w:rsidP="00146145">
      <w:pPr>
        <w:rPr>
          <w:sz w:val="20"/>
          <w:szCs w:val="20"/>
        </w:rPr>
      </w:pPr>
      <w:r w:rsidRPr="00146145">
        <w:rPr>
          <w:b/>
          <w:bCs/>
          <w:sz w:val="20"/>
          <w:szCs w:val="20"/>
        </w:rPr>
        <w:t>AC-5: Status Propagation and Notification</w:t>
      </w:r>
    </w:p>
    <w:p w14:paraId="42C4766B" w14:textId="77777777" w:rsidR="00146145" w:rsidRPr="00146145" w:rsidRDefault="00146145" w:rsidP="00146145">
      <w:pPr>
        <w:numPr>
          <w:ilvl w:val="0"/>
          <w:numId w:val="25"/>
        </w:numPr>
        <w:rPr>
          <w:sz w:val="20"/>
          <w:szCs w:val="20"/>
        </w:rPr>
      </w:pPr>
      <w:r w:rsidRPr="00146145">
        <w:rPr>
          <w:sz w:val="20"/>
          <w:szCs w:val="20"/>
        </w:rPr>
        <w:t>GIVEN the dossier is successfully created,</w:t>
      </w:r>
    </w:p>
    <w:p w14:paraId="05FFB866" w14:textId="77777777" w:rsidR="00146145" w:rsidRPr="00146145" w:rsidRDefault="00146145" w:rsidP="00146145">
      <w:pPr>
        <w:numPr>
          <w:ilvl w:val="0"/>
          <w:numId w:val="25"/>
        </w:numPr>
        <w:rPr>
          <w:sz w:val="20"/>
          <w:szCs w:val="20"/>
        </w:rPr>
      </w:pPr>
      <w:r w:rsidRPr="00146145">
        <w:rPr>
          <w:sz w:val="20"/>
          <w:szCs w:val="20"/>
        </w:rPr>
        <w:t>THEN the ProductionBatch entity's halalAuditStatus property is updated to Submitted_For_Review, and an automated notification is sent to the CB Review Manager's dashboard in the platform.</w:t>
      </w:r>
    </w:p>
    <w:p w14:paraId="3E51C625" w14:textId="77777777" w:rsidR="00146145" w:rsidRPr="00146145" w:rsidRDefault="00146145" w:rsidP="00146145">
      <w:pPr>
        <w:rPr>
          <w:sz w:val="20"/>
          <w:szCs w:val="20"/>
        </w:rPr>
      </w:pPr>
      <w:r w:rsidRPr="00146145">
        <w:rPr>
          <w:b/>
          <w:bCs/>
          <w:sz w:val="20"/>
          <w:szCs w:val="20"/>
        </w:rPr>
        <w:t>AC-6: Independent Verification Capability</w:t>
      </w:r>
    </w:p>
    <w:p w14:paraId="622B4FE8" w14:textId="77777777" w:rsidR="00146145" w:rsidRPr="00146145" w:rsidRDefault="00146145" w:rsidP="00146145">
      <w:pPr>
        <w:numPr>
          <w:ilvl w:val="0"/>
          <w:numId w:val="26"/>
        </w:numPr>
        <w:rPr>
          <w:sz w:val="20"/>
          <w:szCs w:val="20"/>
        </w:rPr>
      </w:pPr>
      <w:r w:rsidRPr="00146145">
        <w:rPr>
          <w:sz w:val="20"/>
          <w:szCs w:val="20"/>
        </w:rPr>
        <w:t>GIVEN a Digital Audit Dossier exists for a batch,</w:t>
      </w:r>
    </w:p>
    <w:p w14:paraId="32A568A6" w14:textId="77777777" w:rsidR="00146145" w:rsidRPr="00146145" w:rsidRDefault="00146145" w:rsidP="00146145">
      <w:pPr>
        <w:numPr>
          <w:ilvl w:val="0"/>
          <w:numId w:val="26"/>
        </w:numPr>
        <w:rPr>
          <w:sz w:val="20"/>
          <w:szCs w:val="20"/>
        </w:rPr>
      </w:pPr>
      <w:r w:rsidRPr="00146145">
        <w:rPr>
          <w:sz w:val="20"/>
          <w:szCs w:val="20"/>
        </w:rPr>
        <w:t>WHEN a third-party verifier (e.g., Port Authority system) queries the platform with the batch ID,</w:t>
      </w:r>
    </w:p>
    <w:p w14:paraId="0EAC7B54" w14:textId="77777777" w:rsidR="00146145" w:rsidRPr="00146145" w:rsidRDefault="00146145" w:rsidP="00146145">
      <w:pPr>
        <w:numPr>
          <w:ilvl w:val="0"/>
          <w:numId w:val="26"/>
        </w:numPr>
        <w:rPr>
          <w:sz w:val="20"/>
          <w:szCs w:val="20"/>
        </w:rPr>
      </w:pPr>
      <w:r w:rsidRPr="00146145">
        <w:rPr>
          <w:sz w:val="20"/>
          <w:szCs w:val="20"/>
        </w:rPr>
        <w:lastRenderedPageBreak/>
        <w:t>THEN they can receive a cryptographically verifiable proof that includes the evidence hashes and the immutable ledger transaction ID, allowing them to confirm the data's integrity without seeing the full evidence.</w:t>
      </w:r>
    </w:p>
    <w:p w14:paraId="0A0402E3" w14:textId="77777777" w:rsidR="00146145" w:rsidRPr="00146145" w:rsidRDefault="00146145" w:rsidP="00146145">
      <w:pPr>
        <w:rPr>
          <w:sz w:val="20"/>
          <w:szCs w:val="20"/>
        </w:rPr>
      </w:pPr>
      <w:r w:rsidRPr="00146145">
        <w:rPr>
          <w:sz w:val="20"/>
          <w:szCs w:val="20"/>
        </w:rPr>
        <w:t>I hope this detailed use case meets your needs for the certification lifecycle. To proceed with the remaining stages (like </w:t>
      </w:r>
      <w:r w:rsidRPr="00146145">
        <w:rPr>
          <w:b/>
          <w:bCs/>
          <w:sz w:val="20"/>
          <w:szCs w:val="20"/>
        </w:rPr>
        <w:t>Certificate Issuance</w:t>
      </w:r>
      <w:r w:rsidRPr="00146145">
        <w:rPr>
          <w:sz w:val="20"/>
          <w:szCs w:val="20"/>
        </w:rPr>
        <w:t>, </w:t>
      </w:r>
      <w:r w:rsidRPr="00146145">
        <w:rPr>
          <w:b/>
          <w:bCs/>
          <w:sz w:val="20"/>
          <w:szCs w:val="20"/>
        </w:rPr>
        <w:t>Renewals</w:t>
      </w:r>
      <w:r w:rsidRPr="00146145">
        <w:rPr>
          <w:sz w:val="20"/>
          <w:szCs w:val="20"/>
        </w:rPr>
        <w:t>, or </w:t>
      </w:r>
      <w:r w:rsidRPr="00146145">
        <w:rPr>
          <w:b/>
          <w:bCs/>
          <w:sz w:val="20"/>
          <w:szCs w:val="20"/>
        </w:rPr>
        <w:t>Analytics</w:t>
      </w:r>
      <w:r w:rsidRPr="00146145">
        <w:rPr>
          <w:sz w:val="20"/>
          <w:szCs w:val="20"/>
        </w:rPr>
        <w:t>), could you share the specific use case names and IDs you would like me to develop next? Alternatively, if you can make the relevant Google Doc contents accessible via a different method (like a direct text excerpt), I could incorporate those specific details.</w:t>
      </w:r>
    </w:p>
    <w:p w14:paraId="13443C0D" w14:textId="77777777" w:rsidR="00146145" w:rsidRDefault="00146145" w:rsidP="00146145">
      <w:pPr>
        <w:rPr>
          <w:sz w:val="20"/>
          <w:szCs w:val="20"/>
        </w:rPr>
      </w:pPr>
    </w:p>
    <w:p w14:paraId="23F0BE9C" w14:textId="7DF57C43" w:rsidR="00146145" w:rsidRDefault="00146145">
      <w:pPr>
        <w:rPr>
          <w:sz w:val="20"/>
          <w:szCs w:val="20"/>
        </w:rPr>
      </w:pPr>
      <w:r>
        <w:rPr>
          <w:sz w:val="20"/>
          <w:szCs w:val="20"/>
        </w:rPr>
        <w:br w:type="page"/>
      </w:r>
    </w:p>
    <w:p w14:paraId="5EAFC64B" w14:textId="77777777" w:rsidR="00146145" w:rsidRPr="00146145" w:rsidRDefault="00146145" w:rsidP="00146145">
      <w:pPr>
        <w:rPr>
          <w:b/>
          <w:bCs/>
          <w:sz w:val="20"/>
          <w:szCs w:val="20"/>
        </w:rPr>
      </w:pPr>
      <w:r w:rsidRPr="00146145">
        <w:rPr>
          <w:b/>
          <w:bCs/>
          <w:sz w:val="20"/>
          <w:szCs w:val="20"/>
        </w:rPr>
        <w:lastRenderedPageBreak/>
        <w:t>Use Case Template: Issue a Verifiable Digital Halal Credential</w:t>
      </w:r>
    </w:p>
    <w:p w14:paraId="18571DD0" w14:textId="77777777" w:rsidR="00146145" w:rsidRPr="00146145" w:rsidRDefault="00146145" w:rsidP="00146145">
      <w:pPr>
        <w:rPr>
          <w:sz w:val="20"/>
          <w:szCs w:val="20"/>
        </w:rPr>
      </w:pPr>
      <w:r w:rsidRPr="00146145">
        <w:rPr>
          <w:b/>
          <w:bCs/>
          <w:sz w:val="20"/>
          <w:szCs w:val="20"/>
        </w:rPr>
        <w:t>1. Use Case Name:</w:t>
      </w:r>
      <w:r w:rsidRPr="00146145">
        <w:rPr>
          <w:sz w:val="20"/>
          <w:szCs w:val="20"/>
        </w:rPr>
        <w:t> Issue a Verifiable Digital Halal Credential</w:t>
      </w:r>
      <w:r w:rsidRPr="00146145">
        <w:rPr>
          <w:sz w:val="20"/>
          <w:szCs w:val="20"/>
        </w:rPr>
        <w:br/>
      </w:r>
      <w:r w:rsidRPr="00146145">
        <w:rPr>
          <w:b/>
          <w:bCs/>
          <w:sz w:val="20"/>
          <w:szCs w:val="20"/>
        </w:rPr>
        <w:t>2. Use Case ID:</w:t>
      </w:r>
      <w:r w:rsidRPr="00146145">
        <w:rPr>
          <w:sz w:val="20"/>
          <w:szCs w:val="20"/>
        </w:rPr>
        <w:t> HAL-UC-005</w:t>
      </w:r>
      <w:r w:rsidRPr="00146145">
        <w:rPr>
          <w:sz w:val="20"/>
          <w:szCs w:val="20"/>
        </w:rPr>
        <w:br/>
      </w:r>
      <w:r w:rsidRPr="00146145">
        <w:rPr>
          <w:b/>
          <w:bCs/>
          <w:sz w:val="20"/>
          <w:szCs w:val="20"/>
        </w:rPr>
        <w:t>3. Primary Actor:</w:t>
      </w:r>
      <w:r w:rsidRPr="00146145">
        <w:rPr>
          <w:sz w:val="20"/>
          <w:szCs w:val="20"/>
        </w:rPr>
        <w:t> Certification Body (CB) Authorized Signatory</w:t>
      </w:r>
      <w:r w:rsidRPr="00146145">
        <w:rPr>
          <w:sz w:val="20"/>
          <w:szCs w:val="20"/>
        </w:rPr>
        <w:br/>
      </w:r>
      <w:r w:rsidRPr="00146145">
        <w:rPr>
          <w:b/>
          <w:bCs/>
          <w:sz w:val="20"/>
          <w:szCs w:val="20"/>
        </w:rPr>
        <w:t>4. Secondary Actor(s):</w:t>
      </w:r>
      <w:r w:rsidRPr="00146145">
        <w:rPr>
          <w:sz w:val="20"/>
          <w:szCs w:val="20"/>
        </w:rPr>
        <w:t> Wagyu AE Platform System (automated component), Wagyu AE Compliance Dashboard, End Consumer/Verifier (e.g., Port Authority, Hotel Chef)</w:t>
      </w:r>
      <w:r w:rsidRPr="00146145">
        <w:rPr>
          <w:sz w:val="20"/>
          <w:szCs w:val="20"/>
        </w:rPr>
        <w:br/>
      </w:r>
      <w:r w:rsidRPr="00146145">
        <w:rPr>
          <w:b/>
          <w:bCs/>
          <w:sz w:val="20"/>
          <w:szCs w:val="20"/>
        </w:rPr>
        <w:t>5. Description:</w:t>
      </w:r>
      <w:r w:rsidRPr="00146145">
        <w:rPr>
          <w:sz w:val="20"/>
          <w:szCs w:val="20"/>
        </w:rPr>
        <w:t> Following the approval of a Digital Audit Dossier (HAL-UC-004), the CB's Authorized Signatory instructs the platform to issue the formal Halal Certificate. The platform generates a W3C Verifiable Credential (using a framework like TradeTrust) that contains the certificate's core claims, is digitally signed by the CB, and includes a tamper-proof link to the encrypted, immutable audit evidence. This credential is permanently associated with the product's unique Wagyu ID, enabling instant, global verification.</w:t>
      </w:r>
      <w:r w:rsidRPr="00146145">
        <w:rPr>
          <w:sz w:val="20"/>
          <w:szCs w:val="20"/>
        </w:rPr>
        <w:br/>
      </w:r>
      <w:r w:rsidRPr="00146145">
        <w:rPr>
          <w:b/>
          <w:bCs/>
          <w:sz w:val="20"/>
          <w:szCs w:val="20"/>
        </w:rPr>
        <w:t>6. Trigger:</w:t>
      </w:r>
      <w:r w:rsidRPr="00146145">
        <w:rPr>
          <w:sz w:val="20"/>
          <w:szCs w:val="20"/>
        </w:rPr>
        <w:t> The CB Authorized Signatory approves a submitted Digital Audit Dossier for a specific ProductionBatch, changing its status from Approved to Ready_For_Certification.</w:t>
      </w:r>
      <w:r w:rsidRPr="00146145">
        <w:rPr>
          <w:sz w:val="20"/>
          <w:szCs w:val="20"/>
        </w:rPr>
        <w:br/>
      </w:r>
      <w:r w:rsidRPr="00146145">
        <w:rPr>
          <w:b/>
          <w:bCs/>
          <w:sz w:val="20"/>
          <w:szCs w:val="20"/>
        </w:rPr>
        <w:t>7. Preconditions:</w:t>
      </w:r>
      <w:r w:rsidRPr="00146145">
        <w:rPr>
          <w:sz w:val="20"/>
          <w:szCs w:val="20"/>
        </w:rPr>
        <w:br/>
        <w:t>* A Digital Audit Dossier with status Approved exists and is linked to a specific ProductionBatch and Wagyu_ID.</w:t>
      </w:r>
      <w:r w:rsidRPr="00146145">
        <w:rPr>
          <w:sz w:val="20"/>
          <w:szCs w:val="20"/>
        </w:rPr>
        <w:br/>
        <w:t>* The CB Authorized Signatory holds a valid, platform-registered digital signing key (or a "CB Issuer" Hat) with certificate issuance privileges.</w:t>
      </w:r>
      <w:r w:rsidRPr="00146145">
        <w:rPr>
          <w:sz w:val="20"/>
          <w:szCs w:val="20"/>
        </w:rPr>
        <w:br/>
        <w:t>* The platform's credential issuance service (e.g., TradeTrust node) is operational and configured with the CB's Decentralized Identifier (DID).</w:t>
      </w:r>
      <w:r w:rsidRPr="00146145">
        <w:rPr>
          <w:sz w:val="20"/>
          <w:szCs w:val="20"/>
        </w:rPr>
        <w:br/>
      </w:r>
      <w:r w:rsidRPr="00146145">
        <w:rPr>
          <w:b/>
          <w:bCs/>
          <w:sz w:val="20"/>
          <w:szCs w:val="20"/>
        </w:rPr>
        <w:t>8. Postconditions (Success):</w:t>
      </w:r>
      <w:r w:rsidRPr="00146145">
        <w:rPr>
          <w:sz w:val="20"/>
          <w:szCs w:val="20"/>
        </w:rPr>
        <w:br/>
        <w:t>* A </w:t>
      </w:r>
      <w:r w:rsidRPr="00146145">
        <w:rPr>
          <w:b/>
          <w:bCs/>
          <w:sz w:val="20"/>
          <w:szCs w:val="20"/>
        </w:rPr>
        <w:t>Verifiable Digital Halal Credential</w:t>
      </w:r>
      <w:r w:rsidRPr="00146145">
        <w:rPr>
          <w:sz w:val="20"/>
          <w:szCs w:val="20"/>
        </w:rPr>
        <w:t> (VDHC) is created and cryptographically signed by the CB's issuing key.</w:t>
      </w:r>
      <w:r w:rsidRPr="00146145">
        <w:rPr>
          <w:sz w:val="20"/>
          <w:szCs w:val="20"/>
        </w:rPr>
        <w:br/>
        <w:t>* The credential is published to the platform's verifiable data registry and immutably linked to the Wagyu_ID.</w:t>
      </w:r>
      <w:r w:rsidRPr="00146145">
        <w:rPr>
          <w:sz w:val="20"/>
          <w:szCs w:val="20"/>
        </w:rPr>
        <w:br/>
        <w:t>* The status of the associated ProductionBatch and its Digital Audit Dossier is updated to Certified.</w:t>
      </w:r>
      <w:r w:rsidRPr="00146145">
        <w:rPr>
          <w:sz w:val="20"/>
          <w:szCs w:val="20"/>
        </w:rPr>
        <w:br/>
        <w:t>* The credential is made accessible for verification to authorized parties in the supply chain (e.g., embedded in a QR code on logistics documents).</w:t>
      </w:r>
      <w:r w:rsidRPr="00146145">
        <w:rPr>
          <w:sz w:val="20"/>
          <w:szCs w:val="20"/>
        </w:rPr>
        <w:br/>
      </w:r>
      <w:r w:rsidRPr="00146145">
        <w:rPr>
          <w:b/>
          <w:bCs/>
          <w:sz w:val="20"/>
          <w:szCs w:val="20"/>
        </w:rPr>
        <w:t>9. Basic Flow (Happy Path):</w:t>
      </w:r>
      <w:r w:rsidRPr="00146145">
        <w:rPr>
          <w:sz w:val="20"/>
          <w:szCs w:val="20"/>
        </w:rPr>
        <w:br/>
        <w:t>1. </w:t>
      </w:r>
      <w:r w:rsidRPr="00146145">
        <w:rPr>
          <w:b/>
          <w:bCs/>
          <w:sz w:val="20"/>
          <w:szCs w:val="20"/>
        </w:rPr>
        <w:t>Issuance Request:</w:t>
      </w:r>
      <w:r w:rsidRPr="00146145">
        <w:rPr>
          <w:sz w:val="20"/>
          <w:szCs w:val="20"/>
        </w:rPr>
        <w:t> The CB Authorized Signatory logs into the platform, navigates to the approved dossier, and selects "Issue Digital Certificate."</w:t>
      </w:r>
      <w:r w:rsidRPr="00146145">
        <w:rPr>
          <w:sz w:val="20"/>
          <w:szCs w:val="20"/>
        </w:rPr>
        <w:br/>
        <w:t>2. </w:t>
      </w:r>
      <w:r w:rsidRPr="00146145">
        <w:rPr>
          <w:b/>
          <w:bCs/>
          <w:sz w:val="20"/>
          <w:szCs w:val="20"/>
        </w:rPr>
        <w:t>Credential Payload Assembly:</w:t>
      </w:r>
      <w:r w:rsidRPr="00146145">
        <w:rPr>
          <w:sz w:val="20"/>
          <w:szCs w:val="20"/>
        </w:rPr>
        <w:t> The platform automatically constructs the credential payload according to the W3C Verifiable Credentials data model and the TradeTrust schema. This includes:</w:t>
      </w:r>
      <w:r w:rsidRPr="00146145">
        <w:rPr>
          <w:sz w:val="20"/>
          <w:szCs w:val="20"/>
        </w:rPr>
        <w:br/>
        <w:t>* </w:t>
      </w:r>
      <w:r w:rsidRPr="00146145">
        <w:rPr>
          <w:b/>
          <w:bCs/>
          <w:sz w:val="20"/>
          <w:szCs w:val="20"/>
        </w:rPr>
        <w:t>Issuer:</w:t>
      </w:r>
      <w:r w:rsidRPr="00146145">
        <w:rPr>
          <w:sz w:val="20"/>
          <w:szCs w:val="20"/>
        </w:rPr>
        <w:t> The CB's DID.</w:t>
      </w:r>
      <w:r w:rsidRPr="00146145">
        <w:rPr>
          <w:sz w:val="20"/>
          <w:szCs w:val="20"/>
        </w:rPr>
        <w:br/>
        <w:t>* </w:t>
      </w:r>
      <w:r w:rsidRPr="00146145">
        <w:rPr>
          <w:b/>
          <w:bCs/>
          <w:sz w:val="20"/>
          <w:szCs w:val="20"/>
        </w:rPr>
        <w:t>Subject:</w:t>
      </w:r>
      <w:r w:rsidRPr="00146145">
        <w:rPr>
          <w:sz w:val="20"/>
          <w:szCs w:val="20"/>
        </w:rPr>
        <w:t> The Wagyu_ID and core batch information.</w:t>
      </w:r>
      <w:r w:rsidRPr="00146145">
        <w:rPr>
          <w:sz w:val="20"/>
          <w:szCs w:val="20"/>
        </w:rPr>
        <w:br/>
        <w:t>* </w:t>
      </w:r>
      <w:r w:rsidRPr="00146145">
        <w:rPr>
          <w:b/>
          <w:bCs/>
          <w:sz w:val="20"/>
          <w:szCs w:val="20"/>
        </w:rPr>
        <w:t>Claims:</w:t>
      </w:r>
      <w:r w:rsidRPr="00146145">
        <w:rPr>
          <w:sz w:val="20"/>
          <w:szCs w:val="20"/>
        </w:rPr>
        <w:t> Certificate number, issue/expiry dates, halal standard met.</w:t>
      </w:r>
      <w:r w:rsidRPr="00146145">
        <w:rPr>
          <w:sz w:val="20"/>
          <w:szCs w:val="20"/>
        </w:rPr>
        <w:br/>
        <w:t>* </w:t>
      </w:r>
      <w:r w:rsidRPr="00146145">
        <w:rPr>
          <w:b/>
          <w:bCs/>
          <w:sz w:val="20"/>
          <w:szCs w:val="20"/>
        </w:rPr>
        <w:t>Evidence Reference:</w:t>
      </w:r>
      <w:r w:rsidRPr="00146145">
        <w:rPr>
          <w:sz w:val="20"/>
          <w:szCs w:val="20"/>
        </w:rPr>
        <w:t> A secure, cryptographically-bound link (e.g., hash) to the Digital Audit Dossier.</w:t>
      </w:r>
      <w:r w:rsidRPr="00146145">
        <w:rPr>
          <w:sz w:val="20"/>
          <w:szCs w:val="20"/>
        </w:rPr>
        <w:br/>
        <w:t>3. </w:t>
      </w:r>
      <w:r w:rsidRPr="00146145">
        <w:rPr>
          <w:b/>
          <w:bCs/>
          <w:sz w:val="20"/>
          <w:szCs w:val="20"/>
        </w:rPr>
        <w:t>Signatory Review &amp; Sign-Off:</w:t>
      </w:r>
      <w:r w:rsidRPr="00146145">
        <w:rPr>
          <w:sz w:val="20"/>
          <w:szCs w:val="20"/>
        </w:rPr>
        <w:t> The system presents a human-readable preview of the credential to the Signatory. Upon confirmation, the Signatory provides a final authorization (e.g., signs a transaction with their private key).</w:t>
      </w:r>
      <w:r w:rsidRPr="00146145">
        <w:rPr>
          <w:sz w:val="20"/>
          <w:szCs w:val="20"/>
        </w:rPr>
        <w:br/>
        <w:t>4. </w:t>
      </w:r>
      <w:r w:rsidRPr="00146145">
        <w:rPr>
          <w:b/>
          <w:bCs/>
          <w:sz w:val="20"/>
          <w:szCs w:val="20"/>
        </w:rPr>
        <w:t>Credential Generation &amp; Signing:</w:t>
      </w:r>
      <w:r w:rsidRPr="00146145">
        <w:rPr>
          <w:sz w:val="20"/>
          <w:szCs w:val="20"/>
        </w:rPr>
        <w:t> The platform's credential service generates the final VDHC file (e.g., a JSON-LD document) and embeds the cryptographic signature of the CB Issuer.</w:t>
      </w:r>
      <w:r w:rsidRPr="00146145">
        <w:rPr>
          <w:sz w:val="20"/>
          <w:szCs w:val="20"/>
        </w:rPr>
        <w:br/>
        <w:t>5. </w:t>
      </w:r>
      <w:r w:rsidRPr="00146145">
        <w:rPr>
          <w:b/>
          <w:bCs/>
          <w:sz w:val="20"/>
          <w:szCs w:val="20"/>
        </w:rPr>
        <w:t>Immutable Registration:</w:t>
      </w:r>
      <w:r w:rsidRPr="00146145">
        <w:rPr>
          <w:sz w:val="20"/>
          <w:szCs w:val="20"/>
        </w:rPr>
        <w:t> The platform registers a cryptographic proof of the credential (e.g., its Merkle root or DID) on a designated verifiable data registry (e.g., Ethereum, Hedera, a permissioned ledger).</w:t>
      </w:r>
      <w:r w:rsidRPr="00146145">
        <w:rPr>
          <w:sz w:val="20"/>
          <w:szCs w:val="20"/>
        </w:rPr>
        <w:br/>
        <w:t>6. </w:t>
      </w:r>
      <w:r w:rsidRPr="00146145">
        <w:rPr>
          <w:b/>
          <w:bCs/>
          <w:sz w:val="20"/>
          <w:szCs w:val="20"/>
        </w:rPr>
        <w:t>System of Record Update:</w:t>
      </w:r>
      <w:r w:rsidRPr="00146145">
        <w:rPr>
          <w:sz w:val="20"/>
          <w:szCs w:val="20"/>
        </w:rPr>
        <w:t> The platform updates the ProductionBatch and all related entities to status Certified. The issued VDHC is stored and linked as the definitive certificate.</w:t>
      </w:r>
      <w:r w:rsidRPr="00146145">
        <w:rPr>
          <w:sz w:val="20"/>
          <w:szCs w:val="20"/>
        </w:rPr>
        <w:br/>
        <w:t>7. </w:t>
      </w:r>
      <w:r w:rsidRPr="00146145">
        <w:rPr>
          <w:b/>
          <w:bCs/>
          <w:sz w:val="20"/>
          <w:szCs w:val="20"/>
        </w:rPr>
        <w:t>Notification &amp; Distribution:</w:t>
      </w:r>
      <w:r w:rsidRPr="00146145">
        <w:rPr>
          <w:sz w:val="20"/>
          <w:szCs w:val="20"/>
        </w:rPr>
        <w:t> Relevant stakeholders (Wagyu AE logistics, the end buyer) are notified. The credential is packaged for distribution (e.g., a QR code containing a VP-Verifiable Presentation is generated for physical shipment documents).</w:t>
      </w:r>
      <w:r w:rsidRPr="00146145">
        <w:rPr>
          <w:sz w:val="20"/>
          <w:szCs w:val="20"/>
        </w:rPr>
        <w:br/>
      </w:r>
      <w:r w:rsidRPr="00146145">
        <w:rPr>
          <w:b/>
          <w:bCs/>
          <w:sz w:val="20"/>
          <w:szCs w:val="20"/>
        </w:rPr>
        <w:t>10. Alternative Flows:</w:t>
      </w:r>
      <w:r w:rsidRPr="00146145">
        <w:rPr>
          <w:sz w:val="20"/>
          <w:szCs w:val="20"/>
        </w:rPr>
        <w:br/>
        <w:t>* </w:t>
      </w:r>
      <w:r w:rsidRPr="00146145">
        <w:rPr>
          <w:b/>
          <w:bCs/>
          <w:sz w:val="20"/>
          <w:szCs w:val="20"/>
        </w:rPr>
        <w:t>3a. Signatory Rejects Preview:</w:t>
      </w:r>
      <w:r w:rsidRPr="00146145">
        <w:rPr>
          <w:sz w:val="20"/>
          <w:szCs w:val="20"/>
        </w:rPr>
        <w:t> The Signatory can cancel the issuance, providing a reason. The dossier reverts to Approved status, and the reason is logged for review.</w:t>
      </w:r>
      <w:r w:rsidRPr="00146145">
        <w:rPr>
          <w:sz w:val="20"/>
          <w:szCs w:val="20"/>
        </w:rPr>
        <w:br/>
        <w:t>* </w:t>
      </w:r>
      <w:r w:rsidRPr="00146145">
        <w:rPr>
          <w:b/>
          <w:bCs/>
          <w:sz w:val="20"/>
          <w:szCs w:val="20"/>
        </w:rPr>
        <w:t>7a. Automated Distribution to Portal:</w:t>
      </w:r>
      <w:r w:rsidRPr="00146145">
        <w:rPr>
          <w:sz w:val="20"/>
          <w:szCs w:val="20"/>
        </w:rPr>
        <w:t> For high-value clients like 5-star hotels, the credential can be automatically pushed via API to their dedicated Wagyu AE client portal.</w:t>
      </w:r>
      <w:r w:rsidRPr="00146145">
        <w:rPr>
          <w:sz w:val="20"/>
          <w:szCs w:val="20"/>
        </w:rPr>
        <w:br/>
      </w:r>
      <w:r w:rsidRPr="00146145">
        <w:rPr>
          <w:b/>
          <w:bCs/>
          <w:sz w:val="20"/>
          <w:szCs w:val="20"/>
        </w:rPr>
        <w:t>11. Exception Flows:</w:t>
      </w:r>
      <w:r w:rsidRPr="00146145">
        <w:rPr>
          <w:sz w:val="20"/>
          <w:szCs w:val="20"/>
        </w:rPr>
        <w:br/>
        <w:t>* </w:t>
      </w:r>
      <w:r w:rsidRPr="00146145">
        <w:rPr>
          <w:b/>
          <w:bCs/>
          <w:sz w:val="20"/>
          <w:szCs w:val="20"/>
        </w:rPr>
        <w:t>2a. Invalid Schema or Data:</w:t>
      </w:r>
      <w:r w:rsidRPr="00146145">
        <w:rPr>
          <w:sz w:val="20"/>
          <w:szCs w:val="20"/>
        </w:rPr>
        <w:t xml:space="preserve"> If the platform detects missing or invalid data required by the credential </w:t>
      </w:r>
      <w:r w:rsidRPr="00146145">
        <w:rPr>
          <w:sz w:val="20"/>
          <w:szCs w:val="20"/>
        </w:rPr>
        <w:lastRenderedPageBreak/>
        <w:t>schema, it blocks issuance and alerts both the Signatory and platform administrators to rectify the data.</w:t>
      </w:r>
      <w:r w:rsidRPr="00146145">
        <w:rPr>
          <w:sz w:val="20"/>
          <w:szCs w:val="20"/>
        </w:rPr>
        <w:br/>
        <w:t>* </w:t>
      </w:r>
      <w:r w:rsidRPr="00146145">
        <w:rPr>
          <w:b/>
          <w:bCs/>
          <w:sz w:val="20"/>
          <w:szCs w:val="20"/>
        </w:rPr>
        <w:t>5a. Registry Write Failure:</w:t>
      </w:r>
      <w:r w:rsidRPr="00146145">
        <w:rPr>
          <w:sz w:val="20"/>
          <w:szCs w:val="20"/>
        </w:rPr>
        <w:t> If the verifiable data registry is unavailable, the credential is marked as Pending_Registration. It is stored locally but is not considered fully valid until the registration is complete and retried by the system.</w:t>
      </w:r>
      <w:r w:rsidRPr="00146145">
        <w:rPr>
          <w:sz w:val="20"/>
          <w:szCs w:val="20"/>
        </w:rPr>
        <w:br/>
        <w:t>* </w:t>
      </w:r>
      <w:r w:rsidRPr="00146145">
        <w:rPr>
          <w:b/>
          <w:bCs/>
          <w:sz w:val="20"/>
          <w:szCs w:val="20"/>
        </w:rPr>
        <w:t>4a. Signing Key Invalid/Revoked:</w:t>
      </w:r>
      <w:r w:rsidRPr="00146145">
        <w:rPr>
          <w:sz w:val="20"/>
          <w:szCs w:val="20"/>
        </w:rPr>
        <w:t> If the Signatory's key is invalid or their "CB Issuer" Hat has been revoked, the issuance process fails immediately, and a security alert is generated.</w:t>
      </w:r>
      <w:r w:rsidRPr="00146145">
        <w:rPr>
          <w:sz w:val="20"/>
          <w:szCs w:val="20"/>
        </w:rPr>
        <w:br/>
      </w:r>
      <w:r w:rsidRPr="00146145">
        <w:rPr>
          <w:b/>
          <w:bCs/>
          <w:sz w:val="20"/>
          <w:szCs w:val="20"/>
        </w:rPr>
        <w:t>12. Includes (Uses):</w:t>
      </w:r>
      <w:r w:rsidRPr="00146145">
        <w:rPr>
          <w:sz w:val="20"/>
          <w:szCs w:val="20"/>
        </w:rPr>
        <w:t> N/A (This is a core execution use case).</w:t>
      </w:r>
      <w:r w:rsidRPr="00146145">
        <w:rPr>
          <w:sz w:val="20"/>
          <w:szCs w:val="20"/>
        </w:rPr>
        <w:br/>
      </w:r>
      <w:r w:rsidRPr="00146145">
        <w:rPr>
          <w:b/>
          <w:bCs/>
          <w:sz w:val="20"/>
          <w:szCs w:val="20"/>
        </w:rPr>
        <w:t>13. Priority:</w:t>
      </w:r>
      <w:r w:rsidRPr="00146145">
        <w:rPr>
          <w:sz w:val="20"/>
          <w:szCs w:val="20"/>
        </w:rPr>
        <w:t> Critical</w:t>
      </w:r>
      <w:r w:rsidRPr="00146145">
        <w:rPr>
          <w:sz w:val="20"/>
          <w:szCs w:val="20"/>
        </w:rPr>
        <w:br/>
      </w:r>
      <w:r w:rsidRPr="00146145">
        <w:rPr>
          <w:b/>
          <w:bCs/>
          <w:sz w:val="20"/>
          <w:szCs w:val="20"/>
        </w:rPr>
        <w:t>14. Frequency of Use:</w:t>
      </w:r>
      <w:r w:rsidRPr="00146145">
        <w:rPr>
          <w:sz w:val="20"/>
          <w:szCs w:val="20"/>
        </w:rPr>
        <w:t> High (Matches the frequency of approved audits and batch shipments).</w:t>
      </w:r>
      <w:r w:rsidRPr="00146145">
        <w:rPr>
          <w:sz w:val="20"/>
          <w:szCs w:val="20"/>
        </w:rPr>
        <w:br/>
      </w:r>
      <w:r w:rsidRPr="00146145">
        <w:rPr>
          <w:b/>
          <w:bCs/>
          <w:sz w:val="20"/>
          <w:szCs w:val="20"/>
        </w:rPr>
        <w:t>15. Business Rules:</w:t>
      </w:r>
      <w:r w:rsidRPr="00146145">
        <w:rPr>
          <w:sz w:val="20"/>
          <w:szCs w:val="20"/>
        </w:rPr>
        <w:br/>
        <w:t>* BR-CERT-001: A Verifiable Digital Halal Credential is the only platform-recognized proof of halal status. Physical documents are considered non-authoritative copies.</w:t>
      </w:r>
      <w:r w:rsidRPr="00146145">
        <w:rPr>
          <w:sz w:val="20"/>
          <w:szCs w:val="20"/>
        </w:rPr>
        <w:br/>
        <w:t>* BR-CERT-002: A credential can only be issued if the linked Digital Audit Dossier has a status of Approved.</w:t>
      </w:r>
      <w:r w:rsidRPr="00146145">
        <w:rPr>
          <w:sz w:val="20"/>
          <w:szCs w:val="20"/>
        </w:rPr>
        <w:br/>
        <w:t>* BR-CERT-003: The cryptographic signature on the credential must be traceable to a currently accredited and authorized CB Issuer identity (DID/Hat).</w:t>
      </w:r>
      <w:r w:rsidRPr="00146145">
        <w:rPr>
          <w:sz w:val="20"/>
          <w:szCs w:val="20"/>
        </w:rPr>
        <w:br/>
      </w:r>
      <w:r w:rsidRPr="00146145">
        <w:rPr>
          <w:b/>
          <w:bCs/>
          <w:sz w:val="20"/>
          <w:szCs w:val="20"/>
        </w:rPr>
        <w:t>16. Special Requirements:</w:t>
      </w:r>
      <w:r w:rsidRPr="00146145">
        <w:rPr>
          <w:sz w:val="20"/>
          <w:szCs w:val="20"/>
        </w:rPr>
        <w:br/>
        <w:t>* The credential must comply with chosen open standards (W3C Verifiable Credentials, TradeTrust schema for cross-border recognition).</w:t>
      </w:r>
      <w:r w:rsidRPr="00146145">
        <w:rPr>
          <w:sz w:val="20"/>
          <w:szCs w:val="20"/>
        </w:rPr>
        <w:br/>
        <w:t>* The link to the audit evidence must be cryptographically verifiable, ensuring any tampering with the underlying dossier invalidates the credential's proof.</w:t>
      </w:r>
      <w:r w:rsidRPr="00146145">
        <w:rPr>
          <w:sz w:val="20"/>
          <w:szCs w:val="20"/>
        </w:rPr>
        <w:br/>
        <w:t>* The system must support the revocation of credentials and must publish revocation status to the verifiable data registry.</w:t>
      </w:r>
      <w:r w:rsidRPr="00146145">
        <w:rPr>
          <w:sz w:val="20"/>
          <w:szCs w:val="20"/>
        </w:rPr>
        <w:br/>
      </w:r>
      <w:r w:rsidRPr="00146145">
        <w:rPr>
          <w:b/>
          <w:bCs/>
          <w:sz w:val="20"/>
          <w:szCs w:val="20"/>
        </w:rPr>
        <w:t>17. Assumptions:</w:t>
      </w:r>
      <w:r w:rsidRPr="00146145">
        <w:rPr>
          <w:sz w:val="20"/>
          <w:szCs w:val="20"/>
        </w:rPr>
        <w:t> The CB Authorized Signatory has the legal and religious authority to issue halal certificates. The chosen verifiable data registry provides sufficient security and decentralization for the trust model.</w:t>
      </w:r>
      <w:r w:rsidRPr="00146145">
        <w:rPr>
          <w:sz w:val="20"/>
          <w:szCs w:val="20"/>
        </w:rPr>
        <w:br/>
      </w:r>
      <w:r w:rsidRPr="00146145">
        <w:rPr>
          <w:b/>
          <w:bCs/>
          <w:sz w:val="20"/>
          <w:szCs w:val="20"/>
        </w:rPr>
        <w:t>18. Notes and Issues:</w:t>
      </w:r>
      <w:r w:rsidRPr="00146145">
        <w:rPr>
          <w:sz w:val="20"/>
          <w:szCs w:val="20"/>
        </w:rPr>
        <w:br/>
        <w:t>* </w:t>
      </w:r>
      <w:r w:rsidRPr="00146145">
        <w:rPr>
          <w:b/>
          <w:bCs/>
          <w:sz w:val="20"/>
          <w:szCs w:val="20"/>
        </w:rPr>
        <w:t>Core Value Leap:</w:t>
      </w:r>
      <w:r w:rsidRPr="00146145">
        <w:rPr>
          <w:sz w:val="20"/>
          <w:szCs w:val="20"/>
        </w:rPr>
        <w:t> This transforms the certificate from a static </w:t>
      </w:r>
      <w:r w:rsidRPr="00146145">
        <w:rPr>
          <w:i/>
          <w:iCs/>
          <w:sz w:val="20"/>
          <w:szCs w:val="20"/>
        </w:rPr>
        <w:t>document</w:t>
      </w:r>
      <w:r w:rsidRPr="00146145">
        <w:rPr>
          <w:sz w:val="20"/>
          <w:szCs w:val="20"/>
        </w:rPr>
        <w:t> into a dynamic, interoperable </w:t>
      </w:r>
      <w:r w:rsidRPr="00146145">
        <w:rPr>
          <w:i/>
          <w:iCs/>
          <w:sz w:val="20"/>
          <w:szCs w:val="20"/>
        </w:rPr>
        <w:t>data asset</w:t>
      </w:r>
      <w:r w:rsidRPr="00146145">
        <w:rPr>
          <w:sz w:val="20"/>
          <w:szCs w:val="20"/>
        </w:rPr>
        <w:t>. It enables automated checks by Port Authorities and provides end-consumers with unprecedented transparency.</w:t>
      </w:r>
      <w:r w:rsidRPr="00146145">
        <w:rPr>
          <w:sz w:val="20"/>
          <w:szCs w:val="20"/>
        </w:rPr>
        <w:br/>
        <w:t>* </w:t>
      </w:r>
      <w:r w:rsidRPr="00146145">
        <w:rPr>
          <w:b/>
          <w:bCs/>
          <w:sz w:val="20"/>
          <w:szCs w:val="20"/>
        </w:rPr>
        <w:t>Link to Hats Protocol:</w:t>
      </w:r>
      <w:r w:rsidRPr="00146145">
        <w:rPr>
          <w:sz w:val="20"/>
          <w:szCs w:val="20"/>
        </w:rPr>
        <w:t> The act of issuing is gated by the "CB Issuer" Hat. This Hat's permissions are distinct from the "CB Auditor" Hat, enforcing separation of duties. The credential itself can be linked to the Hat ID for granular accountability.</w:t>
      </w:r>
      <w:r w:rsidRPr="00146145">
        <w:rPr>
          <w:sz w:val="20"/>
          <w:szCs w:val="20"/>
        </w:rPr>
        <w:br/>
        <w:t>* </w:t>
      </w:r>
      <w:r w:rsidRPr="00146145">
        <w:rPr>
          <w:b/>
          <w:bCs/>
          <w:sz w:val="20"/>
          <w:szCs w:val="20"/>
        </w:rPr>
        <w:t>Ecosystem Integration:</w:t>
      </w:r>
      <w:r w:rsidRPr="00146145">
        <w:rPr>
          <w:sz w:val="20"/>
          <w:szCs w:val="20"/>
        </w:rPr>
        <w:t> This VDHC becomes a key asset in the wider Wagyu AE ecosystem, usable in smart contracts for payment releases, automated customs clearance, and proof for luxury client presentations.</w:t>
      </w:r>
    </w:p>
    <w:p w14:paraId="611F83FC" w14:textId="77777777" w:rsidR="00146145" w:rsidRPr="00146145" w:rsidRDefault="00902D8D" w:rsidP="00146145">
      <w:pPr>
        <w:rPr>
          <w:sz w:val="20"/>
          <w:szCs w:val="20"/>
        </w:rPr>
      </w:pPr>
      <w:r w:rsidRPr="00146145">
        <w:rPr>
          <w:noProof/>
          <w:sz w:val="20"/>
          <w:szCs w:val="20"/>
        </w:rPr>
        <w:pict w14:anchorId="1D6D2646">
          <v:rect id="_x0000_i1031" alt="" style="width:451.3pt;height:.05pt;mso-width-percent:0;mso-height-percent:0;mso-width-percent:0;mso-height-percent:0" o:hralign="center" o:hrstd="t" o:hr="t" fillcolor="#a0a0a0" stroked="f"/>
        </w:pict>
      </w:r>
    </w:p>
    <w:p w14:paraId="11174912" w14:textId="77777777" w:rsidR="00146145" w:rsidRPr="00146145" w:rsidRDefault="00146145" w:rsidP="00146145">
      <w:pPr>
        <w:rPr>
          <w:b/>
          <w:bCs/>
          <w:sz w:val="20"/>
          <w:szCs w:val="20"/>
        </w:rPr>
      </w:pPr>
      <w:r w:rsidRPr="00146145">
        <w:rPr>
          <w:b/>
          <w:bCs/>
          <w:sz w:val="20"/>
          <w:szCs w:val="20"/>
        </w:rPr>
        <w:t>Acceptance Criteria for HAL-UC-005</w:t>
      </w:r>
    </w:p>
    <w:p w14:paraId="455AE7F1" w14:textId="77777777" w:rsidR="00146145" w:rsidRPr="00146145" w:rsidRDefault="00146145" w:rsidP="00146145">
      <w:pPr>
        <w:rPr>
          <w:sz w:val="20"/>
          <w:szCs w:val="20"/>
        </w:rPr>
      </w:pPr>
      <w:r w:rsidRPr="00146145">
        <w:rPr>
          <w:b/>
          <w:bCs/>
          <w:sz w:val="20"/>
          <w:szCs w:val="20"/>
        </w:rPr>
        <w:t>AC-1: Authorized Issuance Trigger</w:t>
      </w:r>
    </w:p>
    <w:p w14:paraId="4B80EF6D" w14:textId="77777777" w:rsidR="00146145" w:rsidRPr="00146145" w:rsidRDefault="00146145" w:rsidP="00146145">
      <w:pPr>
        <w:numPr>
          <w:ilvl w:val="0"/>
          <w:numId w:val="27"/>
        </w:numPr>
        <w:rPr>
          <w:sz w:val="20"/>
          <w:szCs w:val="20"/>
        </w:rPr>
      </w:pPr>
      <w:r w:rsidRPr="00146145">
        <w:rPr>
          <w:sz w:val="20"/>
          <w:szCs w:val="20"/>
        </w:rPr>
        <w:t>GIVEN a Digital Audit Dossier is in Approved status,</w:t>
      </w:r>
    </w:p>
    <w:p w14:paraId="2C6E1180" w14:textId="77777777" w:rsidR="00146145" w:rsidRPr="00146145" w:rsidRDefault="00146145" w:rsidP="00146145">
      <w:pPr>
        <w:numPr>
          <w:ilvl w:val="0"/>
          <w:numId w:val="27"/>
        </w:numPr>
        <w:rPr>
          <w:sz w:val="20"/>
          <w:szCs w:val="20"/>
        </w:rPr>
      </w:pPr>
      <w:r w:rsidRPr="00146145">
        <w:rPr>
          <w:sz w:val="20"/>
          <w:szCs w:val="20"/>
        </w:rPr>
        <w:t>WHEN a user with only an "Auditor" Hat tries to issue a certificate,</w:t>
      </w:r>
    </w:p>
    <w:p w14:paraId="15A21A5E" w14:textId="77777777" w:rsidR="00146145" w:rsidRPr="00146145" w:rsidRDefault="00146145" w:rsidP="00146145">
      <w:pPr>
        <w:numPr>
          <w:ilvl w:val="0"/>
          <w:numId w:val="27"/>
        </w:numPr>
        <w:rPr>
          <w:sz w:val="20"/>
          <w:szCs w:val="20"/>
        </w:rPr>
      </w:pPr>
      <w:r w:rsidRPr="00146145">
        <w:rPr>
          <w:sz w:val="20"/>
          <w:szCs w:val="20"/>
        </w:rPr>
        <w:t>THEN the action is denied, and only a user with a valid "CB Issuer" Hat is allowed to proceed.</w:t>
      </w:r>
    </w:p>
    <w:p w14:paraId="06DA4AD7" w14:textId="77777777" w:rsidR="00146145" w:rsidRPr="00146145" w:rsidRDefault="00146145" w:rsidP="00146145">
      <w:pPr>
        <w:rPr>
          <w:sz w:val="20"/>
          <w:szCs w:val="20"/>
        </w:rPr>
      </w:pPr>
      <w:r w:rsidRPr="00146145">
        <w:rPr>
          <w:b/>
          <w:bCs/>
          <w:sz w:val="20"/>
          <w:szCs w:val="20"/>
        </w:rPr>
        <w:t>AC-2: TradeTrust-Compliant Credential Generation</w:t>
      </w:r>
    </w:p>
    <w:p w14:paraId="7F75C08A" w14:textId="77777777" w:rsidR="00146145" w:rsidRPr="00146145" w:rsidRDefault="00146145" w:rsidP="00146145">
      <w:pPr>
        <w:numPr>
          <w:ilvl w:val="0"/>
          <w:numId w:val="28"/>
        </w:numPr>
        <w:rPr>
          <w:sz w:val="20"/>
          <w:szCs w:val="20"/>
        </w:rPr>
      </w:pPr>
      <w:r w:rsidRPr="00146145">
        <w:rPr>
          <w:sz w:val="20"/>
          <w:szCs w:val="20"/>
        </w:rPr>
        <w:t>GIVEN the issuance process is triggered for a batch,</w:t>
      </w:r>
    </w:p>
    <w:p w14:paraId="6368754D" w14:textId="77777777" w:rsidR="00146145" w:rsidRPr="00146145" w:rsidRDefault="00146145" w:rsidP="00146145">
      <w:pPr>
        <w:numPr>
          <w:ilvl w:val="0"/>
          <w:numId w:val="28"/>
        </w:numPr>
        <w:rPr>
          <w:sz w:val="20"/>
          <w:szCs w:val="20"/>
        </w:rPr>
      </w:pPr>
      <w:r w:rsidRPr="00146145">
        <w:rPr>
          <w:sz w:val="20"/>
          <w:szCs w:val="20"/>
        </w:rPr>
        <w:t>WHEN the platform assembles the credential payload,</w:t>
      </w:r>
    </w:p>
    <w:p w14:paraId="3968FEE3" w14:textId="77777777" w:rsidR="00146145" w:rsidRPr="00146145" w:rsidRDefault="00146145" w:rsidP="00146145">
      <w:pPr>
        <w:numPr>
          <w:ilvl w:val="0"/>
          <w:numId w:val="28"/>
        </w:numPr>
        <w:rPr>
          <w:sz w:val="20"/>
          <w:szCs w:val="20"/>
        </w:rPr>
      </w:pPr>
      <w:r w:rsidRPr="00146145">
        <w:rPr>
          <w:sz w:val="20"/>
          <w:szCs w:val="20"/>
        </w:rPr>
        <w:t>THEN the resulting JSON-LD document validates against the predefined TradeTrust Halal Certificate schema and includes the required issuer, issuanceDate, credentialSubject.id (Wagyu_ID), and evidence fields.</w:t>
      </w:r>
    </w:p>
    <w:p w14:paraId="0C07243C" w14:textId="77777777" w:rsidR="00146145" w:rsidRPr="00146145" w:rsidRDefault="00146145" w:rsidP="00146145">
      <w:pPr>
        <w:rPr>
          <w:sz w:val="20"/>
          <w:szCs w:val="20"/>
        </w:rPr>
      </w:pPr>
      <w:r w:rsidRPr="00146145">
        <w:rPr>
          <w:b/>
          <w:bCs/>
          <w:sz w:val="20"/>
          <w:szCs w:val="20"/>
        </w:rPr>
        <w:t>AC-3: Cryptographic Binding to Audit Evidence</w:t>
      </w:r>
    </w:p>
    <w:p w14:paraId="0905B624" w14:textId="77777777" w:rsidR="00146145" w:rsidRPr="00146145" w:rsidRDefault="00146145" w:rsidP="00146145">
      <w:pPr>
        <w:numPr>
          <w:ilvl w:val="0"/>
          <w:numId w:val="29"/>
        </w:numPr>
        <w:rPr>
          <w:sz w:val="20"/>
          <w:szCs w:val="20"/>
        </w:rPr>
      </w:pPr>
      <w:r w:rsidRPr="00146145">
        <w:rPr>
          <w:sz w:val="20"/>
          <w:szCs w:val="20"/>
        </w:rPr>
        <w:t>GIVEN a credential is being created,</w:t>
      </w:r>
    </w:p>
    <w:p w14:paraId="3B293A3A" w14:textId="77777777" w:rsidR="00146145" w:rsidRPr="00146145" w:rsidRDefault="00146145" w:rsidP="00146145">
      <w:pPr>
        <w:numPr>
          <w:ilvl w:val="0"/>
          <w:numId w:val="29"/>
        </w:numPr>
        <w:rPr>
          <w:sz w:val="20"/>
          <w:szCs w:val="20"/>
        </w:rPr>
      </w:pPr>
      <w:r w:rsidRPr="00146145">
        <w:rPr>
          <w:sz w:val="20"/>
          <w:szCs w:val="20"/>
        </w:rPr>
        <w:t>THEN the evidence field contains a documentHash property whose value matches the root hash of the linked Digital Audit Dossier, creating an immutable link.</w:t>
      </w:r>
    </w:p>
    <w:p w14:paraId="37AB90EC" w14:textId="77777777" w:rsidR="00146145" w:rsidRPr="00146145" w:rsidRDefault="00146145" w:rsidP="00146145">
      <w:pPr>
        <w:rPr>
          <w:sz w:val="20"/>
          <w:szCs w:val="20"/>
        </w:rPr>
      </w:pPr>
      <w:r w:rsidRPr="00146145">
        <w:rPr>
          <w:b/>
          <w:bCs/>
          <w:sz w:val="20"/>
          <w:szCs w:val="20"/>
        </w:rPr>
        <w:t>AC-4: Successful Registry Publication</w:t>
      </w:r>
    </w:p>
    <w:p w14:paraId="4BE37D02" w14:textId="77777777" w:rsidR="00146145" w:rsidRPr="00146145" w:rsidRDefault="00146145" w:rsidP="00146145">
      <w:pPr>
        <w:numPr>
          <w:ilvl w:val="0"/>
          <w:numId w:val="30"/>
        </w:numPr>
        <w:rPr>
          <w:sz w:val="20"/>
          <w:szCs w:val="20"/>
        </w:rPr>
      </w:pPr>
      <w:r w:rsidRPr="00146145">
        <w:rPr>
          <w:sz w:val="20"/>
          <w:szCs w:val="20"/>
        </w:rPr>
        <w:t>GIVEN a credential is signed,</w:t>
      </w:r>
    </w:p>
    <w:p w14:paraId="713F964E" w14:textId="77777777" w:rsidR="00146145" w:rsidRPr="00146145" w:rsidRDefault="00146145" w:rsidP="00146145">
      <w:pPr>
        <w:numPr>
          <w:ilvl w:val="0"/>
          <w:numId w:val="30"/>
        </w:numPr>
        <w:rPr>
          <w:sz w:val="20"/>
          <w:szCs w:val="20"/>
        </w:rPr>
      </w:pPr>
      <w:r w:rsidRPr="00146145">
        <w:rPr>
          <w:sz w:val="20"/>
          <w:szCs w:val="20"/>
        </w:rPr>
        <w:t>WHEN the platform registers it,</w:t>
      </w:r>
    </w:p>
    <w:p w14:paraId="2F7633B6" w14:textId="77777777" w:rsidR="00146145" w:rsidRPr="00146145" w:rsidRDefault="00146145" w:rsidP="00146145">
      <w:pPr>
        <w:numPr>
          <w:ilvl w:val="0"/>
          <w:numId w:val="30"/>
        </w:numPr>
        <w:rPr>
          <w:sz w:val="20"/>
          <w:szCs w:val="20"/>
        </w:rPr>
      </w:pPr>
      <w:r w:rsidRPr="00146145">
        <w:rPr>
          <w:sz w:val="20"/>
          <w:szCs w:val="20"/>
        </w:rPr>
        <w:lastRenderedPageBreak/>
        <w:t>THEN a transaction receipt from the verifiable data registry (e.g., a blockchain transaction ID) is obtained and stored as part of the credential's metadata.</w:t>
      </w:r>
    </w:p>
    <w:p w14:paraId="64AA8CE1" w14:textId="77777777" w:rsidR="00146145" w:rsidRPr="00146145" w:rsidRDefault="00146145" w:rsidP="00146145">
      <w:pPr>
        <w:rPr>
          <w:sz w:val="20"/>
          <w:szCs w:val="20"/>
        </w:rPr>
      </w:pPr>
      <w:r w:rsidRPr="00146145">
        <w:rPr>
          <w:b/>
          <w:bCs/>
          <w:sz w:val="20"/>
          <w:szCs w:val="20"/>
        </w:rPr>
        <w:t>AC-5: System Status Cascade</w:t>
      </w:r>
    </w:p>
    <w:p w14:paraId="7DEB83AD" w14:textId="77777777" w:rsidR="00146145" w:rsidRPr="00146145" w:rsidRDefault="00146145" w:rsidP="00146145">
      <w:pPr>
        <w:numPr>
          <w:ilvl w:val="0"/>
          <w:numId w:val="31"/>
        </w:numPr>
        <w:rPr>
          <w:sz w:val="20"/>
          <w:szCs w:val="20"/>
        </w:rPr>
      </w:pPr>
      <w:r w:rsidRPr="00146145">
        <w:rPr>
          <w:sz w:val="20"/>
          <w:szCs w:val="20"/>
        </w:rPr>
        <w:t>GIVEN a credential is successfully issued and registered,</w:t>
      </w:r>
    </w:p>
    <w:p w14:paraId="4F279249" w14:textId="77777777" w:rsidR="00146145" w:rsidRPr="00146145" w:rsidRDefault="00146145" w:rsidP="00146145">
      <w:pPr>
        <w:numPr>
          <w:ilvl w:val="0"/>
          <w:numId w:val="31"/>
        </w:numPr>
        <w:rPr>
          <w:sz w:val="20"/>
          <w:szCs w:val="20"/>
        </w:rPr>
      </w:pPr>
      <w:r w:rsidRPr="00146145">
        <w:rPr>
          <w:sz w:val="20"/>
          <w:szCs w:val="20"/>
        </w:rPr>
        <w:t>THEN the status of the linked ProductionBatch, its Shipment records, and the Digital Audit Dossier are all automatically updated to Certified in the Wagyu AE Business Ontology.</w:t>
      </w:r>
    </w:p>
    <w:p w14:paraId="3C23DFE6" w14:textId="77777777" w:rsidR="00146145" w:rsidRPr="00146145" w:rsidRDefault="00146145" w:rsidP="00146145">
      <w:pPr>
        <w:rPr>
          <w:sz w:val="20"/>
          <w:szCs w:val="20"/>
        </w:rPr>
      </w:pPr>
      <w:r w:rsidRPr="00146145">
        <w:rPr>
          <w:b/>
          <w:bCs/>
          <w:sz w:val="20"/>
          <w:szCs w:val="20"/>
        </w:rPr>
        <w:t>AC-6: Independent Verification</w:t>
      </w:r>
    </w:p>
    <w:p w14:paraId="47514B2D" w14:textId="77777777" w:rsidR="00146145" w:rsidRPr="00146145" w:rsidRDefault="00146145" w:rsidP="00146145">
      <w:pPr>
        <w:numPr>
          <w:ilvl w:val="0"/>
          <w:numId w:val="32"/>
        </w:numPr>
        <w:rPr>
          <w:sz w:val="20"/>
          <w:szCs w:val="20"/>
        </w:rPr>
      </w:pPr>
      <w:r w:rsidRPr="00146145">
        <w:rPr>
          <w:sz w:val="20"/>
          <w:szCs w:val="20"/>
        </w:rPr>
        <w:t>GIVEN a Verifiable Digital Halal Credential has been issued,</w:t>
      </w:r>
    </w:p>
    <w:p w14:paraId="14BDE846" w14:textId="77777777" w:rsidR="00146145" w:rsidRPr="00146145" w:rsidRDefault="00146145" w:rsidP="00146145">
      <w:pPr>
        <w:numPr>
          <w:ilvl w:val="0"/>
          <w:numId w:val="32"/>
        </w:numPr>
        <w:rPr>
          <w:sz w:val="20"/>
          <w:szCs w:val="20"/>
        </w:rPr>
      </w:pPr>
      <w:r w:rsidRPr="00146145">
        <w:rPr>
          <w:sz w:val="20"/>
          <w:szCs w:val="20"/>
        </w:rPr>
        <w:t>WHEN a Port Authority officer scans the shipment's QR code using a standard verifier app,</w:t>
      </w:r>
    </w:p>
    <w:p w14:paraId="5484809F" w14:textId="77777777" w:rsidR="00146145" w:rsidRPr="00146145" w:rsidRDefault="00146145" w:rsidP="00146145">
      <w:pPr>
        <w:numPr>
          <w:ilvl w:val="0"/>
          <w:numId w:val="32"/>
        </w:numPr>
        <w:rPr>
          <w:sz w:val="20"/>
          <w:szCs w:val="20"/>
        </w:rPr>
      </w:pPr>
      <w:r w:rsidRPr="00146145">
        <w:rPr>
          <w:sz w:val="20"/>
          <w:szCs w:val="20"/>
        </w:rPr>
        <w:t>THEN the app cryptographically verifies the CB's signature, checks the registry for validity, and displays a "VALID" status without needing to query the Wagyu AE platform directly.</w:t>
      </w:r>
    </w:p>
    <w:p w14:paraId="7A4740A1" w14:textId="77777777" w:rsidR="00146145" w:rsidRPr="00146145" w:rsidRDefault="00146145" w:rsidP="00146145">
      <w:pPr>
        <w:rPr>
          <w:sz w:val="20"/>
          <w:szCs w:val="20"/>
        </w:rPr>
      </w:pPr>
      <w:r w:rsidRPr="00146145">
        <w:rPr>
          <w:sz w:val="20"/>
          <w:szCs w:val="20"/>
        </w:rPr>
        <w:t>To proceed with the next stages of the lifecycle (such as </w:t>
      </w:r>
      <w:r w:rsidRPr="00146145">
        <w:rPr>
          <w:b/>
          <w:bCs/>
          <w:sz w:val="20"/>
          <w:szCs w:val="20"/>
        </w:rPr>
        <w:t>Certificate Renewal &amp; Monitoring</w:t>
      </w:r>
      <w:r w:rsidRPr="00146145">
        <w:rPr>
          <w:sz w:val="20"/>
          <w:szCs w:val="20"/>
        </w:rPr>
        <w:t> or </w:t>
      </w:r>
      <w:r w:rsidRPr="00146145">
        <w:rPr>
          <w:b/>
          <w:bCs/>
          <w:sz w:val="20"/>
          <w:szCs w:val="20"/>
        </w:rPr>
        <w:t>Analytics &amp; Reporting</w:t>
      </w:r>
      <w:r w:rsidRPr="00146145">
        <w:rPr>
          <w:sz w:val="20"/>
          <w:szCs w:val="20"/>
        </w:rPr>
        <w:t>), please provide the specific use case names and IDs. If you can make the relevant Google Doc content accessible via a direct text excerpt, I will be able to incorporate those specific details into future templates.</w:t>
      </w:r>
    </w:p>
    <w:p w14:paraId="4DAD0442" w14:textId="77777777" w:rsidR="00146145" w:rsidRDefault="00146145" w:rsidP="00146145">
      <w:pPr>
        <w:rPr>
          <w:sz w:val="20"/>
          <w:szCs w:val="20"/>
        </w:rPr>
      </w:pPr>
    </w:p>
    <w:p w14:paraId="57C1D177" w14:textId="77BCD79C" w:rsidR="00146145" w:rsidRDefault="00146145">
      <w:pPr>
        <w:rPr>
          <w:sz w:val="20"/>
          <w:szCs w:val="20"/>
        </w:rPr>
      </w:pPr>
      <w:r>
        <w:rPr>
          <w:sz w:val="20"/>
          <w:szCs w:val="20"/>
        </w:rPr>
        <w:br w:type="page"/>
      </w:r>
    </w:p>
    <w:p w14:paraId="196CAC5D" w14:textId="77777777" w:rsidR="00146145" w:rsidRPr="00146145" w:rsidRDefault="00146145" w:rsidP="00146145">
      <w:pPr>
        <w:rPr>
          <w:b/>
          <w:bCs/>
          <w:sz w:val="20"/>
          <w:szCs w:val="20"/>
        </w:rPr>
      </w:pPr>
      <w:r w:rsidRPr="00146145">
        <w:rPr>
          <w:b/>
          <w:bCs/>
          <w:sz w:val="20"/>
          <w:szCs w:val="20"/>
        </w:rPr>
        <w:lastRenderedPageBreak/>
        <w:t>Use Case Template: Bind Certificate to Product Digital Twin (Wagyu ID)</w:t>
      </w:r>
    </w:p>
    <w:p w14:paraId="791D3510" w14:textId="77777777" w:rsidR="00146145" w:rsidRPr="00146145" w:rsidRDefault="00146145" w:rsidP="00146145">
      <w:pPr>
        <w:rPr>
          <w:sz w:val="20"/>
          <w:szCs w:val="20"/>
        </w:rPr>
      </w:pPr>
      <w:r w:rsidRPr="00146145">
        <w:rPr>
          <w:b/>
          <w:bCs/>
          <w:sz w:val="20"/>
          <w:szCs w:val="20"/>
        </w:rPr>
        <w:t>1. Use Case Name:</w:t>
      </w:r>
      <w:r w:rsidRPr="00146145">
        <w:rPr>
          <w:sz w:val="20"/>
          <w:szCs w:val="20"/>
        </w:rPr>
        <w:t> Bind Certificate to Product Digital Twin (Wagyu ID)</w:t>
      </w:r>
      <w:r w:rsidRPr="00146145">
        <w:rPr>
          <w:sz w:val="20"/>
          <w:szCs w:val="20"/>
        </w:rPr>
        <w:br/>
      </w:r>
      <w:r w:rsidRPr="00146145">
        <w:rPr>
          <w:b/>
          <w:bCs/>
          <w:sz w:val="20"/>
          <w:szCs w:val="20"/>
        </w:rPr>
        <w:t>2. Use Case ID:</w:t>
      </w:r>
      <w:r w:rsidRPr="00146145">
        <w:rPr>
          <w:sz w:val="20"/>
          <w:szCs w:val="20"/>
        </w:rPr>
        <w:t> HAL-UC-006</w:t>
      </w:r>
      <w:r w:rsidRPr="00146145">
        <w:rPr>
          <w:sz w:val="20"/>
          <w:szCs w:val="20"/>
        </w:rPr>
        <w:br/>
      </w:r>
      <w:r w:rsidRPr="00146145">
        <w:rPr>
          <w:b/>
          <w:bCs/>
          <w:sz w:val="20"/>
          <w:szCs w:val="20"/>
        </w:rPr>
        <w:t>3. Primary Actor:</w:t>
      </w:r>
      <w:r w:rsidRPr="00146145">
        <w:rPr>
          <w:sz w:val="20"/>
          <w:szCs w:val="20"/>
        </w:rPr>
        <w:t> Wagyu AE Platform System (Automated Process)</w:t>
      </w:r>
      <w:r w:rsidRPr="00146145">
        <w:rPr>
          <w:sz w:val="20"/>
          <w:szCs w:val="20"/>
        </w:rPr>
        <w:br/>
      </w:r>
      <w:r w:rsidRPr="00146145">
        <w:rPr>
          <w:b/>
          <w:bCs/>
          <w:sz w:val="20"/>
          <w:szCs w:val="20"/>
        </w:rPr>
        <w:t>4. Secondary Actor(s):</w:t>
      </w:r>
      <w:r w:rsidRPr="00146145">
        <w:rPr>
          <w:sz w:val="20"/>
          <w:szCs w:val="20"/>
        </w:rPr>
        <w:t> System Knowledge Graph, Verifiable Credential Registry, End Verifier (e.g., Chef, Customs Official)</w:t>
      </w:r>
      <w:r w:rsidRPr="00146145">
        <w:rPr>
          <w:sz w:val="20"/>
          <w:szCs w:val="20"/>
        </w:rPr>
        <w:br/>
      </w:r>
      <w:r w:rsidRPr="00146145">
        <w:rPr>
          <w:b/>
          <w:bCs/>
          <w:sz w:val="20"/>
          <w:szCs w:val="20"/>
        </w:rPr>
        <w:t>5. Description:</w:t>
      </w:r>
      <w:r w:rsidRPr="00146145">
        <w:rPr>
          <w:sz w:val="20"/>
          <w:szCs w:val="20"/>
        </w:rPr>
        <w:t> Following the successful issuance of a Verifiable Digital Halal Credential (VDHC) for a specific production batch, the platform system automatically and immutably links this credential to the corresponding product's </w:t>
      </w:r>
      <w:r w:rsidRPr="00146145">
        <w:rPr>
          <w:b/>
          <w:bCs/>
          <w:sz w:val="20"/>
          <w:szCs w:val="20"/>
        </w:rPr>
        <w:t>Digital Twin</w:t>
      </w:r>
      <w:r w:rsidRPr="00146145">
        <w:rPr>
          <w:sz w:val="20"/>
          <w:szCs w:val="20"/>
        </w:rPr>
        <w:t> (represented by its unique Wagyu ID) within the platform's knowledge graph. This creates a single source of truth where any query for a product's provenance can retrieve its authenticated halal status.</w:t>
      </w:r>
      <w:r w:rsidRPr="00146145">
        <w:rPr>
          <w:sz w:val="20"/>
          <w:szCs w:val="20"/>
        </w:rPr>
        <w:br/>
      </w:r>
      <w:r w:rsidRPr="00146145">
        <w:rPr>
          <w:b/>
          <w:bCs/>
          <w:sz w:val="20"/>
          <w:szCs w:val="20"/>
        </w:rPr>
        <w:t>6. Trigger:</w:t>
      </w:r>
      <w:r w:rsidRPr="00146145">
        <w:rPr>
          <w:sz w:val="20"/>
          <w:szCs w:val="20"/>
        </w:rPr>
        <w:t> The successful completion of HAL-UC-005, resulting in a new Verifiable Digital Halal Credential with status Issued.</w:t>
      </w:r>
      <w:r w:rsidRPr="00146145">
        <w:rPr>
          <w:sz w:val="20"/>
          <w:szCs w:val="20"/>
        </w:rPr>
        <w:br/>
      </w:r>
      <w:r w:rsidRPr="00146145">
        <w:rPr>
          <w:b/>
          <w:bCs/>
          <w:sz w:val="20"/>
          <w:szCs w:val="20"/>
        </w:rPr>
        <w:t>7. Preconditions:</w:t>
      </w:r>
      <w:r w:rsidRPr="00146145">
        <w:rPr>
          <w:sz w:val="20"/>
          <w:szCs w:val="20"/>
        </w:rPr>
        <w:br/>
        <w:t>* A Verifiable Digital Halal Credential (VDHC) with status Issued exists and is registered on the verifiable data registry.</w:t>
      </w:r>
      <w:r w:rsidRPr="00146145">
        <w:rPr>
          <w:sz w:val="20"/>
          <w:szCs w:val="20"/>
        </w:rPr>
        <w:br/>
        <w:t>* The Wagyu_ID referenced in the credential's credentialSubject.id field has a corresponding </w:t>
      </w:r>
      <w:r w:rsidRPr="00146145">
        <w:rPr>
          <w:b/>
          <w:bCs/>
          <w:sz w:val="20"/>
          <w:szCs w:val="20"/>
        </w:rPr>
        <w:t>Digital Twin</w:t>
      </w:r>
      <w:r w:rsidRPr="00146145">
        <w:rPr>
          <w:sz w:val="20"/>
          <w:szCs w:val="20"/>
        </w:rPr>
        <w:t> entity (e.g., ProductBatch, Carcass, or PrimalCut) in the Wagyu AE Knowledge Graph (WaeKG).</w:t>
      </w:r>
      <w:r w:rsidRPr="00146145">
        <w:rPr>
          <w:sz w:val="20"/>
          <w:szCs w:val="20"/>
        </w:rPr>
        <w:br/>
        <w:t>* The platform's semantic layer and knowledge graph update services are operational.</w:t>
      </w:r>
      <w:r w:rsidRPr="00146145">
        <w:rPr>
          <w:sz w:val="20"/>
          <w:szCs w:val="20"/>
        </w:rPr>
        <w:br/>
      </w:r>
      <w:r w:rsidRPr="00146145">
        <w:rPr>
          <w:b/>
          <w:bCs/>
          <w:sz w:val="20"/>
          <w:szCs w:val="20"/>
        </w:rPr>
        <w:t>8. Postconditions (Success):</w:t>
      </w:r>
      <w:r w:rsidRPr="00146145">
        <w:rPr>
          <w:sz w:val="20"/>
          <w:szCs w:val="20"/>
        </w:rPr>
        <w:br/>
        <w:t>* The Digital Twin entity for the specific Wagyu_ID is updated with a new property: hasHalalCredential, pointing to the immutable URI of the issued VDHC.</w:t>
      </w:r>
      <w:r w:rsidRPr="00146145">
        <w:rPr>
          <w:sz w:val="20"/>
          <w:szCs w:val="20"/>
        </w:rPr>
        <w:br/>
        <w:t>* The relationship is recorded in the WaeKG, making it queryable via SPARQL or the platform's API.</w:t>
      </w:r>
      <w:r w:rsidRPr="00146145">
        <w:rPr>
          <w:sz w:val="20"/>
          <w:szCs w:val="20"/>
        </w:rPr>
        <w:br/>
        <w:t>* The credential's status may be updated to Active_Live.</w:t>
      </w:r>
      <w:r w:rsidRPr="00146145">
        <w:rPr>
          <w:sz w:val="20"/>
          <w:szCs w:val="20"/>
        </w:rPr>
        <w:br/>
        <w:t>* The system logs the binding event for audit purposes.</w:t>
      </w:r>
      <w:r w:rsidRPr="00146145">
        <w:rPr>
          <w:sz w:val="20"/>
          <w:szCs w:val="20"/>
        </w:rPr>
        <w:br/>
      </w:r>
      <w:r w:rsidRPr="00146145">
        <w:rPr>
          <w:b/>
          <w:bCs/>
          <w:sz w:val="20"/>
          <w:szCs w:val="20"/>
        </w:rPr>
        <w:t>9. Basic Flow (Happy Path):</w:t>
      </w:r>
      <w:r w:rsidRPr="00146145">
        <w:rPr>
          <w:sz w:val="20"/>
          <w:szCs w:val="20"/>
        </w:rPr>
        <w:br/>
        <w:t>1. </w:t>
      </w:r>
      <w:r w:rsidRPr="00146145">
        <w:rPr>
          <w:b/>
          <w:bCs/>
          <w:sz w:val="20"/>
          <w:szCs w:val="20"/>
        </w:rPr>
        <w:t>Event Consumption:</w:t>
      </w:r>
      <w:r w:rsidRPr="00146145">
        <w:rPr>
          <w:sz w:val="20"/>
          <w:szCs w:val="20"/>
        </w:rPr>
        <w:t> The platform's orchestration service detects the Credential_Issued event from HAL-UC-005.</w:t>
      </w:r>
      <w:r w:rsidRPr="00146145">
        <w:rPr>
          <w:sz w:val="20"/>
          <w:szCs w:val="20"/>
        </w:rPr>
        <w:br/>
        <w:t>2. </w:t>
      </w:r>
      <w:r w:rsidRPr="00146145">
        <w:rPr>
          <w:b/>
          <w:bCs/>
          <w:sz w:val="20"/>
          <w:szCs w:val="20"/>
        </w:rPr>
        <w:t>Data Extraction:</w:t>
      </w:r>
      <w:r w:rsidRPr="00146145">
        <w:rPr>
          <w:sz w:val="20"/>
          <w:szCs w:val="20"/>
        </w:rPr>
        <w:t> The system parses the new VDHC to extract the critical linkage data: the credentialSubject.id (the Wagyu ID) and the credential's own permanent URI or DID.</w:t>
      </w:r>
      <w:r w:rsidRPr="00146145">
        <w:rPr>
          <w:sz w:val="20"/>
          <w:szCs w:val="20"/>
        </w:rPr>
        <w:br/>
        <w:t>3. </w:t>
      </w:r>
      <w:r w:rsidRPr="00146145">
        <w:rPr>
          <w:b/>
          <w:bCs/>
          <w:sz w:val="20"/>
          <w:szCs w:val="20"/>
        </w:rPr>
        <w:t>Knowledge Graph Query:</w:t>
      </w:r>
      <w:r w:rsidRPr="00146145">
        <w:rPr>
          <w:sz w:val="20"/>
          <w:szCs w:val="20"/>
        </w:rPr>
        <w:t> The system queries the WaeKG to locate the Digital Twin entity matching the extracted Wagyu ID.</w:t>
      </w:r>
      <w:r w:rsidRPr="00146145">
        <w:rPr>
          <w:sz w:val="20"/>
          <w:szCs w:val="20"/>
        </w:rPr>
        <w:br/>
        <w:t>4. </w:t>
      </w:r>
      <w:r w:rsidRPr="00146145">
        <w:rPr>
          <w:b/>
          <w:bCs/>
          <w:sz w:val="20"/>
          <w:szCs w:val="20"/>
        </w:rPr>
        <w:t>Semantic Binding:</w:t>
      </w:r>
      <w:r w:rsidRPr="00146145">
        <w:rPr>
          <w:sz w:val="20"/>
          <w:szCs w:val="20"/>
        </w:rPr>
        <w:t> The system executes an update on the WaeKG, adding a new triple with the pattern: &lt;DigitalTwin_URI&gt; &lt;wae:hasHalalCredential&gt; &lt;VDHC_URI&gt;.</w:t>
      </w:r>
      <w:r w:rsidRPr="00146145">
        <w:rPr>
          <w:sz w:val="20"/>
          <w:szCs w:val="20"/>
        </w:rPr>
        <w:br/>
        <w:t>5. </w:t>
      </w:r>
      <w:r w:rsidRPr="00146145">
        <w:rPr>
          <w:b/>
          <w:bCs/>
          <w:sz w:val="20"/>
          <w:szCs w:val="20"/>
        </w:rPr>
        <w:t>Verification Link Generation:</w:t>
      </w:r>
      <w:r w:rsidRPr="00146145">
        <w:rPr>
          <w:sz w:val="20"/>
          <w:szCs w:val="20"/>
        </w:rPr>
        <w:t> Optionally, the system generates or updates a direct, scannable verification link (e.g., verify.wagyu.ae/{Wagyu_ID}) that is conceptually attached to the Digital Twin.</w:t>
      </w:r>
      <w:r w:rsidRPr="00146145">
        <w:rPr>
          <w:sz w:val="20"/>
          <w:szCs w:val="20"/>
        </w:rPr>
        <w:br/>
        <w:t>6. </w:t>
      </w:r>
      <w:r w:rsidRPr="00146145">
        <w:rPr>
          <w:b/>
          <w:bCs/>
          <w:sz w:val="20"/>
          <w:szCs w:val="20"/>
        </w:rPr>
        <w:t>Confirmation &amp; Logging:</w:t>
      </w:r>
      <w:r w:rsidRPr="00146145">
        <w:rPr>
          <w:sz w:val="20"/>
          <w:szCs w:val="20"/>
        </w:rPr>
        <w:t> The binding is confirmed. The system logs the transaction, including the graph update timestamp and the agent (system process) that performed it.</w:t>
      </w:r>
      <w:r w:rsidRPr="00146145">
        <w:rPr>
          <w:sz w:val="20"/>
          <w:szCs w:val="20"/>
        </w:rPr>
        <w:br/>
      </w:r>
      <w:r w:rsidRPr="00146145">
        <w:rPr>
          <w:b/>
          <w:bCs/>
          <w:sz w:val="20"/>
          <w:szCs w:val="20"/>
        </w:rPr>
        <w:t>10. Alternative Flows:</w:t>
      </w:r>
      <w:r w:rsidRPr="00146145">
        <w:rPr>
          <w:sz w:val="20"/>
          <w:szCs w:val="20"/>
        </w:rPr>
        <w:br/>
        <w:t>* </w:t>
      </w:r>
      <w:r w:rsidRPr="00146145">
        <w:rPr>
          <w:b/>
          <w:bCs/>
          <w:sz w:val="20"/>
          <w:szCs w:val="20"/>
        </w:rPr>
        <w:t>4a. Digital Twin Not Found:</w:t>
      </w:r>
      <w:r w:rsidRPr="00146145">
        <w:rPr>
          <w:sz w:val="20"/>
          <w:szCs w:val="20"/>
        </w:rPr>
        <w:t> If the Wagyu ID does not resolve to an existing Digital Twin, the system creates a new, minimal Product entity in the WaeKG with that ID and then performs the binding. An alert is sent to data integrity monitors.</w:t>
      </w:r>
      <w:r w:rsidRPr="00146145">
        <w:rPr>
          <w:sz w:val="20"/>
          <w:szCs w:val="20"/>
        </w:rPr>
        <w:br/>
      </w:r>
      <w:r w:rsidRPr="00146145">
        <w:rPr>
          <w:b/>
          <w:bCs/>
          <w:sz w:val="20"/>
          <w:szCs w:val="20"/>
        </w:rPr>
        <w:t>11. Exception Flows:</w:t>
      </w:r>
      <w:r w:rsidRPr="00146145">
        <w:rPr>
          <w:sz w:val="20"/>
          <w:szCs w:val="20"/>
        </w:rPr>
        <w:br/>
        <w:t>* </w:t>
      </w:r>
      <w:r w:rsidRPr="00146145">
        <w:rPr>
          <w:b/>
          <w:bCs/>
          <w:sz w:val="20"/>
          <w:szCs w:val="20"/>
        </w:rPr>
        <w:t>2a. Invalid Credential Format:</w:t>
      </w:r>
      <w:r w:rsidRPr="00146145">
        <w:rPr>
          <w:sz w:val="20"/>
          <w:szCs w:val="20"/>
        </w:rPr>
        <w:t> If the VDHC cannot be parsed, the event is moved to a dead-letter queue for manual inspection by the platform admin, and a high-priority alert is generated.</w:t>
      </w:r>
      <w:r w:rsidRPr="00146145">
        <w:rPr>
          <w:sz w:val="20"/>
          <w:szCs w:val="20"/>
        </w:rPr>
        <w:br/>
        <w:t>* </w:t>
      </w:r>
      <w:r w:rsidRPr="00146145">
        <w:rPr>
          <w:b/>
          <w:bCs/>
          <w:sz w:val="20"/>
          <w:szCs w:val="20"/>
        </w:rPr>
        <w:t>3a. Knowledge Graph Unavailable:</w:t>
      </w:r>
      <w:r w:rsidRPr="00146145">
        <w:rPr>
          <w:sz w:val="20"/>
          <w:szCs w:val="20"/>
        </w:rPr>
        <w:t> If the WaeKG is unreachable, the binding request is queued and retried according to an exponential backoff policy until successful.</w:t>
      </w:r>
      <w:r w:rsidRPr="00146145">
        <w:rPr>
          <w:sz w:val="20"/>
          <w:szCs w:val="20"/>
        </w:rPr>
        <w:br/>
      </w:r>
      <w:r w:rsidRPr="00146145">
        <w:rPr>
          <w:b/>
          <w:bCs/>
          <w:sz w:val="20"/>
          <w:szCs w:val="20"/>
        </w:rPr>
        <w:t>12. Includes (Uses):</w:t>
      </w:r>
      <w:r w:rsidRPr="00146145">
        <w:rPr>
          <w:sz w:val="20"/>
          <w:szCs w:val="20"/>
        </w:rPr>
        <w:t> N/A (This is an automated system use case).</w:t>
      </w:r>
      <w:r w:rsidRPr="00146145">
        <w:rPr>
          <w:sz w:val="20"/>
          <w:szCs w:val="20"/>
        </w:rPr>
        <w:br/>
      </w:r>
      <w:r w:rsidRPr="00146145">
        <w:rPr>
          <w:b/>
          <w:bCs/>
          <w:sz w:val="20"/>
          <w:szCs w:val="20"/>
        </w:rPr>
        <w:t>13. Priority:</w:t>
      </w:r>
      <w:r w:rsidRPr="00146145">
        <w:rPr>
          <w:sz w:val="20"/>
          <w:szCs w:val="20"/>
        </w:rPr>
        <w:t> Critical</w:t>
      </w:r>
      <w:r w:rsidRPr="00146145">
        <w:rPr>
          <w:sz w:val="20"/>
          <w:szCs w:val="20"/>
        </w:rPr>
        <w:br/>
      </w:r>
      <w:r w:rsidRPr="00146145">
        <w:rPr>
          <w:b/>
          <w:bCs/>
          <w:sz w:val="20"/>
          <w:szCs w:val="20"/>
        </w:rPr>
        <w:t>14. Frequency of Use:</w:t>
      </w:r>
      <w:r w:rsidRPr="00146145">
        <w:rPr>
          <w:sz w:val="20"/>
          <w:szCs w:val="20"/>
        </w:rPr>
        <w:t> High (Executes automatically for every successfully issued credential).</w:t>
      </w:r>
      <w:r w:rsidRPr="00146145">
        <w:rPr>
          <w:sz w:val="20"/>
          <w:szCs w:val="20"/>
        </w:rPr>
        <w:br/>
      </w:r>
      <w:r w:rsidRPr="00146145">
        <w:rPr>
          <w:b/>
          <w:bCs/>
          <w:sz w:val="20"/>
          <w:szCs w:val="20"/>
        </w:rPr>
        <w:t>15. Business Rules:</w:t>
      </w:r>
      <w:r w:rsidRPr="00146145">
        <w:rPr>
          <w:sz w:val="20"/>
          <w:szCs w:val="20"/>
        </w:rPr>
        <w:br/>
        <w:t>* BR-KG-001: The hasHalalCredential property is a one-to-one relationship; a single Wagyu ID Digital Twin can only be linked to one active VDHC at a time.</w:t>
      </w:r>
      <w:r w:rsidRPr="00146145">
        <w:rPr>
          <w:sz w:val="20"/>
          <w:szCs w:val="20"/>
        </w:rPr>
        <w:br/>
        <w:t>* BR-KG-002: All updates to the core WaeKG regarding credential binding must be idempotent to prevent duplicate relationships.</w:t>
      </w:r>
      <w:r w:rsidRPr="00146145">
        <w:rPr>
          <w:sz w:val="20"/>
          <w:szCs w:val="20"/>
        </w:rPr>
        <w:br/>
        <w:t>* BR-AUTO-001: This process must be fully automated, with no manual steps required for binding.</w:t>
      </w:r>
      <w:r w:rsidRPr="00146145">
        <w:rPr>
          <w:sz w:val="20"/>
          <w:szCs w:val="20"/>
        </w:rPr>
        <w:br/>
      </w:r>
      <w:r w:rsidRPr="00146145">
        <w:rPr>
          <w:b/>
          <w:bCs/>
          <w:sz w:val="20"/>
          <w:szCs w:val="20"/>
        </w:rPr>
        <w:t>16. Special Requirements:</w:t>
      </w:r>
      <w:r w:rsidRPr="00146145">
        <w:rPr>
          <w:sz w:val="20"/>
          <w:szCs w:val="20"/>
        </w:rPr>
        <w:br/>
      </w:r>
      <w:r w:rsidRPr="00146145">
        <w:rPr>
          <w:sz w:val="20"/>
          <w:szCs w:val="20"/>
        </w:rPr>
        <w:lastRenderedPageBreak/>
        <w:t>* The system must use a secure, internal API or direct database transaction to update the knowledge graph to ensure integrity.</w:t>
      </w:r>
      <w:r w:rsidRPr="00146145">
        <w:rPr>
          <w:sz w:val="20"/>
          <w:szCs w:val="20"/>
        </w:rPr>
        <w:br/>
        <w:t>* The process must be designed for high throughput and low latency to keep pace with certificate issuance.</w:t>
      </w:r>
      <w:r w:rsidRPr="00146145">
        <w:rPr>
          <w:sz w:val="20"/>
          <w:szCs w:val="20"/>
        </w:rPr>
        <w:br/>
        <w:t>* The verification link must be designed to be resilient and remain functional even if front-end services change.</w:t>
      </w:r>
      <w:r w:rsidRPr="00146145">
        <w:rPr>
          <w:sz w:val="20"/>
          <w:szCs w:val="20"/>
        </w:rPr>
        <w:br/>
      </w:r>
      <w:r w:rsidRPr="00146145">
        <w:rPr>
          <w:b/>
          <w:bCs/>
          <w:sz w:val="20"/>
          <w:szCs w:val="20"/>
        </w:rPr>
        <w:t>17. Assumptions:</w:t>
      </w:r>
      <w:r w:rsidRPr="00146145">
        <w:rPr>
          <w:sz w:val="20"/>
          <w:szCs w:val="20"/>
        </w:rPr>
        <w:t> The Wagyu ID encoding scheme is consistent across the credential and the knowledge graph. The knowledge graph can handle the anticipated volume of real-time updates.</w:t>
      </w:r>
      <w:r w:rsidRPr="00146145">
        <w:rPr>
          <w:sz w:val="20"/>
          <w:szCs w:val="20"/>
        </w:rPr>
        <w:br/>
      </w:r>
      <w:r w:rsidRPr="00146145">
        <w:rPr>
          <w:b/>
          <w:bCs/>
          <w:sz w:val="20"/>
          <w:szCs w:val="20"/>
        </w:rPr>
        <w:t>18. Notes and Issues:</w:t>
      </w:r>
      <w:r w:rsidRPr="00146145">
        <w:rPr>
          <w:sz w:val="20"/>
          <w:szCs w:val="20"/>
        </w:rPr>
        <w:br/>
        <w:t>* </w:t>
      </w:r>
      <w:r w:rsidRPr="00146145">
        <w:rPr>
          <w:b/>
          <w:bCs/>
          <w:sz w:val="20"/>
          <w:szCs w:val="20"/>
        </w:rPr>
        <w:t>Core Value:</w:t>
      </w:r>
      <w:r w:rsidRPr="00146145">
        <w:rPr>
          <w:sz w:val="20"/>
          <w:szCs w:val="20"/>
        </w:rPr>
        <w:t> This is the critical step that moves the certificate from being a standalone document to being an integral, queryable attribute of the product itself. It enables the "scan-to-verify" user experience.</w:t>
      </w:r>
      <w:r w:rsidRPr="00146145">
        <w:rPr>
          <w:sz w:val="20"/>
          <w:szCs w:val="20"/>
        </w:rPr>
        <w:br/>
        <w:t>* </w:t>
      </w:r>
      <w:r w:rsidRPr="00146145">
        <w:rPr>
          <w:b/>
          <w:bCs/>
          <w:sz w:val="20"/>
          <w:szCs w:val="20"/>
        </w:rPr>
        <w:t>Link to Hats Protocol:</w:t>
      </w:r>
      <w:r w:rsidRPr="00146145">
        <w:rPr>
          <w:sz w:val="20"/>
          <w:szCs w:val="20"/>
        </w:rPr>
        <w:t> The system process performing this binding acts under a specific "System Integrator" or "Knowledge Graph Curator" Hat, which defines its permissions to write to the core WaeKG.</w:t>
      </w:r>
      <w:r w:rsidRPr="00146145">
        <w:rPr>
          <w:sz w:val="20"/>
          <w:szCs w:val="20"/>
        </w:rPr>
        <w:br/>
        <w:t>* </w:t>
      </w:r>
      <w:r w:rsidRPr="00146145">
        <w:rPr>
          <w:b/>
          <w:bCs/>
          <w:sz w:val="20"/>
          <w:szCs w:val="20"/>
        </w:rPr>
        <w:t>Foundation for Traceability:</w:t>
      </w:r>
      <w:r w:rsidRPr="00146145">
        <w:rPr>
          <w:sz w:val="20"/>
          <w:szCs w:val="20"/>
        </w:rPr>
        <w:t> This binding is the essential link that enables full farm-to-fork traceability stories. A chef can scan a package code, resolve it to the Wagyu ID, and then traverse this link to fetch the immutable halal credential.</w:t>
      </w:r>
    </w:p>
    <w:p w14:paraId="70899960" w14:textId="77777777" w:rsidR="00146145" w:rsidRPr="00146145" w:rsidRDefault="00902D8D" w:rsidP="00146145">
      <w:pPr>
        <w:rPr>
          <w:sz w:val="20"/>
          <w:szCs w:val="20"/>
        </w:rPr>
      </w:pPr>
      <w:r w:rsidRPr="00146145">
        <w:rPr>
          <w:noProof/>
          <w:sz w:val="20"/>
          <w:szCs w:val="20"/>
        </w:rPr>
        <w:pict w14:anchorId="5B41812D">
          <v:rect id="_x0000_i1030" alt="" style="width:451.3pt;height:.05pt;mso-width-percent:0;mso-height-percent:0;mso-width-percent:0;mso-height-percent:0" o:hralign="center" o:hrstd="t" o:hr="t" fillcolor="#a0a0a0" stroked="f"/>
        </w:pict>
      </w:r>
    </w:p>
    <w:p w14:paraId="69CDEDBC" w14:textId="77777777" w:rsidR="00146145" w:rsidRPr="00146145" w:rsidRDefault="00146145" w:rsidP="00146145">
      <w:pPr>
        <w:rPr>
          <w:b/>
          <w:bCs/>
          <w:sz w:val="20"/>
          <w:szCs w:val="20"/>
        </w:rPr>
      </w:pPr>
      <w:r w:rsidRPr="00146145">
        <w:rPr>
          <w:b/>
          <w:bCs/>
          <w:sz w:val="20"/>
          <w:szCs w:val="20"/>
        </w:rPr>
        <w:t>Acceptance Criteria for HAL-UC-006</w:t>
      </w:r>
    </w:p>
    <w:p w14:paraId="1C263ADD" w14:textId="77777777" w:rsidR="00146145" w:rsidRPr="00146145" w:rsidRDefault="00146145" w:rsidP="00146145">
      <w:pPr>
        <w:rPr>
          <w:sz w:val="20"/>
          <w:szCs w:val="20"/>
        </w:rPr>
      </w:pPr>
      <w:r w:rsidRPr="00146145">
        <w:rPr>
          <w:b/>
          <w:bCs/>
          <w:sz w:val="20"/>
          <w:szCs w:val="20"/>
        </w:rPr>
        <w:t>AC-1: Automated Trigger</w:t>
      </w:r>
    </w:p>
    <w:p w14:paraId="01ACE38A" w14:textId="77777777" w:rsidR="00146145" w:rsidRPr="00146145" w:rsidRDefault="00146145" w:rsidP="00146145">
      <w:pPr>
        <w:numPr>
          <w:ilvl w:val="0"/>
          <w:numId w:val="33"/>
        </w:numPr>
        <w:rPr>
          <w:sz w:val="20"/>
          <w:szCs w:val="20"/>
        </w:rPr>
      </w:pPr>
      <w:r w:rsidRPr="00146145">
        <w:rPr>
          <w:sz w:val="20"/>
          <w:szCs w:val="20"/>
        </w:rPr>
        <w:t>GIVEN a Verifiable Digital Halal Credential for Wagyu_ID: WAE-JP-OB-12345 is issued,</w:t>
      </w:r>
    </w:p>
    <w:p w14:paraId="60A1E1E6" w14:textId="77777777" w:rsidR="00146145" w:rsidRPr="00146145" w:rsidRDefault="00146145" w:rsidP="00146145">
      <w:pPr>
        <w:numPr>
          <w:ilvl w:val="0"/>
          <w:numId w:val="33"/>
        </w:numPr>
        <w:rPr>
          <w:sz w:val="20"/>
          <w:szCs w:val="20"/>
        </w:rPr>
      </w:pPr>
      <w:r w:rsidRPr="00146145">
        <w:rPr>
          <w:sz w:val="20"/>
          <w:szCs w:val="20"/>
        </w:rPr>
        <w:t>THEN within 5 seconds, a system process is automatically triggered to bind it to the corresponding Digital Twin, without any human intervention.</w:t>
      </w:r>
    </w:p>
    <w:p w14:paraId="3D641A4F" w14:textId="77777777" w:rsidR="00146145" w:rsidRPr="00146145" w:rsidRDefault="00146145" w:rsidP="00146145">
      <w:pPr>
        <w:rPr>
          <w:sz w:val="20"/>
          <w:szCs w:val="20"/>
        </w:rPr>
      </w:pPr>
      <w:r w:rsidRPr="00146145">
        <w:rPr>
          <w:b/>
          <w:bCs/>
          <w:sz w:val="20"/>
          <w:szCs w:val="20"/>
        </w:rPr>
        <w:t>AC-2: Accurate Data Extraction &amp; Binding</w:t>
      </w:r>
    </w:p>
    <w:p w14:paraId="44522CCE" w14:textId="77777777" w:rsidR="00146145" w:rsidRPr="00146145" w:rsidRDefault="00146145" w:rsidP="00146145">
      <w:pPr>
        <w:numPr>
          <w:ilvl w:val="0"/>
          <w:numId w:val="34"/>
        </w:numPr>
        <w:rPr>
          <w:sz w:val="20"/>
          <w:szCs w:val="20"/>
        </w:rPr>
      </w:pPr>
      <w:r w:rsidRPr="00146145">
        <w:rPr>
          <w:sz w:val="20"/>
          <w:szCs w:val="20"/>
        </w:rPr>
        <w:t>GIVEN the system process is triggered with a valid VDHC,</w:t>
      </w:r>
    </w:p>
    <w:p w14:paraId="1F8DA817" w14:textId="77777777" w:rsidR="00146145" w:rsidRPr="00146145" w:rsidRDefault="00146145" w:rsidP="00146145">
      <w:pPr>
        <w:numPr>
          <w:ilvl w:val="0"/>
          <w:numId w:val="34"/>
        </w:numPr>
        <w:rPr>
          <w:sz w:val="20"/>
          <w:szCs w:val="20"/>
        </w:rPr>
      </w:pPr>
      <w:r w:rsidRPr="00146145">
        <w:rPr>
          <w:sz w:val="20"/>
          <w:szCs w:val="20"/>
        </w:rPr>
        <w:t>WHEN it executes,</w:t>
      </w:r>
    </w:p>
    <w:p w14:paraId="18763840" w14:textId="77777777" w:rsidR="00146145" w:rsidRPr="00146145" w:rsidRDefault="00146145" w:rsidP="00146145">
      <w:pPr>
        <w:numPr>
          <w:ilvl w:val="0"/>
          <w:numId w:val="34"/>
        </w:numPr>
        <w:rPr>
          <w:sz w:val="20"/>
          <w:szCs w:val="20"/>
        </w:rPr>
      </w:pPr>
      <w:r w:rsidRPr="00146145">
        <w:rPr>
          <w:sz w:val="20"/>
          <w:szCs w:val="20"/>
        </w:rPr>
        <w:t>THEN it successfully extracts the Wagyu ID WAE-JP-OB-12345 and the credential URI did:web:cb.example:credential/abc123, and creates the precise triple &lt;urn:wae:product:WAE-JP-OB-12345&gt; &lt;wae:hasHalalCredential&gt; &lt;did:web:cb.example:credential/abc123&gt; in the WaeKG.</w:t>
      </w:r>
    </w:p>
    <w:p w14:paraId="0A58A414" w14:textId="77777777" w:rsidR="00146145" w:rsidRPr="00146145" w:rsidRDefault="00146145" w:rsidP="00146145">
      <w:pPr>
        <w:rPr>
          <w:sz w:val="20"/>
          <w:szCs w:val="20"/>
        </w:rPr>
      </w:pPr>
      <w:r w:rsidRPr="00146145">
        <w:rPr>
          <w:b/>
          <w:bCs/>
          <w:sz w:val="20"/>
          <w:szCs w:val="20"/>
        </w:rPr>
        <w:t>AC-3: Queryable Verification</w:t>
      </w:r>
    </w:p>
    <w:p w14:paraId="059B48EB" w14:textId="77777777" w:rsidR="00146145" w:rsidRPr="00146145" w:rsidRDefault="00146145" w:rsidP="00146145">
      <w:pPr>
        <w:numPr>
          <w:ilvl w:val="0"/>
          <w:numId w:val="35"/>
        </w:numPr>
        <w:rPr>
          <w:sz w:val="20"/>
          <w:szCs w:val="20"/>
        </w:rPr>
      </w:pPr>
      <w:r w:rsidRPr="00146145">
        <w:rPr>
          <w:sz w:val="20"/>
          <w:szCs w:val="20"/>
        </w:rPr>
        <w:t>GIVEN the binding is complete,</w:t>
      </w:r>
    </w:p>
    <w:p w14:paraId="314914F2" w14:textId="77777777" w:rsidR="00146145" w:rsidRPr="00146145" w:rsidRDefault="00146145" w:rsidP="00146145">
      <w:pPr>
        <w:numPr>
          <w:ilvl w:val="0"/>
          <w:numId w:val="35"/>
        </w:numPr>
        <w:rPr>
          <w:sz w:val="20"/>
          <w:szCs w:val="20"/>
        </w:rPr>
      </w:pPr>
      <w:r w:rsidRPr="00146145">
        <w:rPr>
          <w:sz w:val="20"/>
          <w:szCs w:val="20"/>
        </w:rPr>
        <w:t>WHEN a SPARQL query is executed on the WaeKG for the halal credential of Wagyu_ID: WAE-JP-OB-12345,</w:t>
      </w:r>
    </w:p>
    <w:p w14:paraId="5BB55CE2" w14:textId="77777777" w:rsidR="00146145" w:rsidRPr="00146145" w:rsidRDefault="00146145" w:rsidP="00146145">
      <w:pPr>
        <w:numPr>
          <w:ilvl w:val="0"/>
          <w:numId w:val="35"/>
        </w:numPr>
        <w:rPr>
          <w:sz w:val="20"/>
          <w:szCs w:val="20"/>
        </w:rPr>
      </w:pPr>
      <w:r w:rsidRPr="00146145">
        <w:rPr>
          <w:sz w:val="20"/>
          <w:szCs w:val="20"/>
        </w:rPr>
        <w:t>THEN the query returns the correct VDHC URI within 100 milliseconds.</w:t>
      </w:r>
    </w:p>
    <w:p w14:paraId="57B92331" w14:textId="77777777" w:rsidR="00146145" w:rsidRPr="00146145" w:rsidRDefault="00146145" w:rsidP="00146145">
      <w:pPr>
        <w:rPr>
          <w:sz w:val="20"/>
          <w:szCs w:val="20"/>
        </w:rPr>
      </w:pPr>
      <w:r w:rsidRPr="00146145">
        <w:rPr>
          <w:b/>
          <w:bCs/>
          <w:sz w:val="20"/>
          <w:szCs w:val="20"/>
        </w:rPr>
        <w:t>AC-4: End-User Verification via QR Code</w:t>
      </w:r>
    </w:p>
    <w:p w14:paraId="7487E783" w14:textId="77777777" w:rsidR="00146145" w:rsidRPr="00146145" w:rsidRDefault="00146145" w:rsidP="00146145">
      <w:pPr>
        <w:numPr>
          <w:ilvl w:val="0"/>
          <w:numId w:val="36"/>
        </w:numPr>
        <w:rPr>
          <w:sz w:val="20"/>
          <w:szCs w:val="20"/>
        </w:rPr>
      </w:pPr>
      <w:r w:rsidRPr="00146145">
        <w:rPr>
          <w:sz w:val="20"/>
          <w:szCs w:val="20"/>
        </w:rPr>
        <w:t>GIVEN a physical package is labeled with a QR code encoding verify.wagyu.ae/WAE-JP-OB-12345,</w:t>
      </w:r>
    </w:p>
    <w:p w14:paraId="1CC98F31" w14:textId="77777777" w:rsidR="00146145" w:rsidRPr="00146145" w:rsidRDefault="00146145" w:rsidP="00146145">
      <w:pPr>
        <w:numPr>
          <w:ilvl w:val="0"/>
          <w:numId w:val="36"/>
        </w:numPr>
        <w:rPr>
          <w:sz w:val="20"/>
          <w:szCs w:val="20"/>
        </w:rPr>
      </w:pPr>
      <w:r w:rsidRPr="00146145">
        <w:rPr>
          <w:sz w:val="20"/>
          <w:szCs w:val="20"/>
        </w:rPr>
        <w:t>WHEN a hotel chef scans the code with a standard smartphone,</w:t>
      </w:r>
    </w:p>
    <w:p w14:paraId="7B87155A" w14:textId="77777777" w:rsidR="00146145" w:rsidRPr="00146145" w:rsidRDefault="00146145" w:rsidP="00146145">
      <w:pPr>
        <w:numPr>
          <w:ilvl w:val="0"/>
          <w:numId w:val="36"/>
        </w:numPr>
        <w:rPr>
          <w:sz w:val="20"/>
          <w:szCs w:val="20"/>
        </w:rPr>
      </w:pPr>
      <w:r w:rsidRPr="00146145">
        <w:rPr>
          <w:sz w:val="20"/>
          <w:szCs w:val="20"/>
        </w:rPr>
        <w:t>THEN the chef's browser resolves to a verification page that displays a green "Halal Certified" badge and provides an option to cryptographically verify the underlying credential, proving the link was successfully established.</w:t>
      </w:r>
    </w:p>
    <w:p w14:paraId="084B13A3" w14:textId="77777777" w:rsidR="00146145" w:rsidRPr="00146145" w:rsidRDefault="00146145" w:rsidP="00146145">
      <w:pPr>
        <w:rPr>
          <w:sz w:val="20"/>
          <w:szCs w:val="20"/>
        </w:rPr>
      </w:pPr>
      <w:r w:rsidRPr="00146145">
        <w:rPr>
          <w:b/>
          <w:bCs/>
          <w:sz w:val="20"/>
          <w:szCs w:val="20"/>
        </w:rPr>
        <w:t>AC-5: Idempotent Processing</w:t>
      </w:r>
    </w:p>
    <w:p w14:paraId="433D0418" w14:textId="77777777" w:rsidR="00146145" w:rsidRPr="00146145" w:rsidRDefault="00146145" w:rsidP="00146145">
      <w:pPr>
        <w:numPr>
          <w:ilvl w:val="0"/>
          <w:numId w:val="37"/>
        </w:numPr>
        <w:rPr>
          <w:sz w:val="20"/>
          <w:szCs w:val="20"/>
        </w:rPr>
      </w:pPr>
      <w:r w:rsidRPr="00146145">
        <w:rPr>
          <w:sz w:val="20"/>
          <w:szCs w:val="20"/>
        </w:rPr>
        <w:t>GIVEN the binding process for a specific credential is accidentally triggered a second time,</w:t>
      </w:r>
    </w:p>
    <w:p w14:paraId="16D2E92F" w14:textId="77777777" w:rsidR="00146145" w:rsidRPr="00146145" w:rsidRDefault="00146145" w:rsidP="00146145">
      <w:pPr>
        <w:numPr>
          <w:ilvl w:val="0"/>
          <w:numId w:val="37"/>
        </w:numPr>
        <w:rPr>
          <w:sz w:val="20"/>
          <w:szCs w:val="20"/>
        </w:rPr>
      </w:pPr>
      <w:r w:rsidRPr="00146145">
        <w:rPr>
          <w:sz w:val="20"/>
          <w:szCs w:val="20"/>
        </w:rPr>
        <w:t>WHEN it runs,</w:t>
      </w:r>
    </w:p>
    <w:p w14:paraId="34486918" w14:textId="77777777" w:rsidR="00146145" w:rsidRPr="00146145" w:rsidRDefault="00146145" w:rsidP="00146145">
      <w:pPr>
        <w:numPr>
          <w:ilvl w:val="0"/>
          <w:numId w:val="37"/>
        </w:numPr>
        <w:rPr>
          <w:sz w:val="20"/>
          <w:szCs w:val="20"/>
        </w:rPr>
      </w:pPr>
      <w:r w:rsidRPr="00146145">
        <w:rPr>
          <w:sz w:val="20"/>
          <w:szCs w:val="20"/>
        </w:rPr>
        <w:t>THEN the WaeKG contains only one hasHalalCredential relationship for that Wagyu ID, and no duplicate triples are created.</w:t>
      </w:r>
    </w:p>
    <w:p w14:paraId="58F4A053" w14:textId="77777777" w:rsidR="00146145" w:rsidRPr="00146145" w:rsidRDefault="00146145" w:rsidP="00146145">
      <w:pPr>
        <w:rPr>
          <w:sz w:val="20"/>
          <w:szCs w:val="20"/>
        </w:rPr>
      </w:pPr>
      <w:r w:rsidRPr="00146145">
        <w:rPr>
          <w:b/>
          <w:bCs/>
          <w:sz w:val="20"/>
          <w:szCs w:val="20"/>
        </w:rPr>
        <w:t>AC-6: Error Handling and Alerting</w:t>
      </w:r>
    </w:p>
    <w:p w14:paraId="3BB76B7E" w14:textId="77777777" w:rsidR="00146145" w:rsidRPr="00146145" w:rsidRDefault="00146145" w:rsidP="00146145">
      <w:pPr>
        <w:numPr>
          <w:ilvl w:val="0"/>
          <w:numId w:val="38"/>
        </w:numPr>
        <w:rPr>
          <w:sz w:val="20"/>
          <w:szCs w:val="20"/>
        </w:rPr>
      </w:pPr>
      <w:r w:rsidRPr="00146145">
        <w:rPr>
          <w:sz w:val="20"/>
          <w:szCs w:val="20"/>
        </w:rPr>
        <w:t>GIVEN a malformed credential with an invalid credentialSubject.id field triggers the process,</w:t>
      </w:r>
    </w:p>
    <w:p w14:paraId="06A3845D" w14:textId="77777777" w:rsidR="00146145" w:rsidRPr="00146145" w:rsidRDefault="00146145" w:rsidP="00146145">
      <w:pPr>
        <w:numPr>
          <w:ilvl w:val="0"/>
          <w:numId w:val="38"/>
        </w:numPr>
        <w:rPr>
          <w:sz w:val="20"/>
          <w:szCs w:val="20"/>
        </w:rPr>
      </w:pPr>
      <w:r w:rsidRPr="00146145">
        <w:rPr>
          <w:sz w:val="20"/>
          <w:szCs w:val="20"/>
        </w:rPr>
        <w:t>THEN the system fails gracefully, places the event in an error queue, and sends an alert to the platform administrator's dashboard for investigation.</w:t>
      </w:r>
    </w:p>
    <w:p w14:paraId="4A19911E" w14:textId="77777777" w:rsidR="00146145" w:rsidRPr="00146145" w:rsidRDefault="00146145" w:rsidP="00146145">
      <w:pPr>
        <w:rPr>
          <w:sz w:val="20"/>
          <w:szCs w:val="20"/>
        </w:rPr>
      </w:pPr>
      <w:r w:rsidRPr="00146145">
        <w:rPr>
          <w:sz w:val="20"/>
          <w:szCs w:val="20"/>
        </w:rPr>
        <w:t>I trust this use case provides the necessary detail for the critical binding stage. To proceed with the next phase of the lifecycle, such as </w:t>
      </w:r>
      <w:r w:rsidRPr="00146145">
        <w:rPr>
          <w:b/>
          <w:bCs/>
          <w:sz w:val="20"/>
          <w:szCs w:val="20"/>
        </w:rPr>
        <w:t>Certificate Renewal, Monitoring &amp; Revocation</w:t>
      </w:r>
      <w:r w:rsidRPr="00146145">
        <w:rPr>
          <w:sz w:val="20"/>
          <w:szCs w:val="20"/>
        </w:rPr>
        <w:t> or </w:t>
      </w:r>
      <w:r w:rsidRPr="00146145">
        <w:rPr>
          <w:b/>
          <w:bCs/>
          <w:sz w:val="20"/>
          <w:szCs w:val="20"/>
        </w:rPr>
        <w:t>Analytics &amp; Stakeholder Reporting</w:t>
      </w:r>
      <w:r w:rsidRPr="00146145">
        <w:rPr>
          <w:sz w:val="20"/>
          <w:szCs w:val="20"/>
        </w:rPr>
        <w:t>, please provide the specific use case names and IDs you would like developed. If you can share key excerpts from your relevant Google Docs as plain text, I can incorporate those specifics.</w:t>
      </w:r>
    </w:p>
    <w:p w14:paraId="22A87D60" w14:textId="77777777" w:rsidR="00146145" w:rsidRDefault="00146145" w:rsidP="00146145">
      <w:pPr>
        <w:rPr>
          <w:sz w:val="20"/>
          <w:szCs w:val="20"/>
        </w:rPr>
      </w:pPr>
    </w:p>
    <w:p w14:paraId="748043FB" w14:textId="77777777" w:rsidR="00146145" w:rsidRDefault="00146145" w:rsidP="00146145">
      <w:pPr>
        <w:rPr>
          <w:sz w:val="20"/>
          <w:szCs w:val="20"/>
        </w:rPr>
      </w:pPr>
    </w:p>
    <w:p w14:paraId="0A8A7D4C" w14:textId="77777777" w:rsidR="00146145" w:rsidRPr="00146145" w:rsidRDefault="00146145" w:rsidP="00146145">
      <w:pPr>
        <w:rPr>
          <w:sz w:val="20"/>
          <w:szCs w:val="20"/>
        </w:rPr>
      </w:pPr>
    </w:p>
    <w:p w14:paraId="330B3F76" w14:textId="77777777" w:rsidR="00146145" w:rsidRPr="00146145" w:rsidRDefault="00146145" w:rsidP="00146145">
      <w:pPr>
        <w:rPr>
          <w:b/>
          <w:bCs/>
          <w:sz w:val="20"/>
          <w:szCs w:val="20"/>
        </w:rPr>
      </w:pPr>
      <w:r w:rsidRPr="00146145">
        <w:rPr>
          <w:b/>
          <w:bCs/>
          <w:sz w:val="20"/>
          <w:szCs w:val="20"/>
        </w:rPr>
        <w:t>Use Case Template: Monitor Cold-Chain for Halal Integrity Breaches</w:t>
      </w:r>
    </w:p>
    <w:p w14:paraId="518E56BA" w14:textId="77777777" w:rsidR="00146145" w:rsidRPr="00146145" w:rsidRDefault="00146145" w:rsidP="00146145">
      <w:pPr>
        <w:rPr>
          <w:sz w:val="20"/>
          <w:szCs w:val="20"/>
        </w:rPr>
      </w:pPr>
      <w:r w:rsidRPr="00146145">
        <w:rPr>
          <w:b/>
          <w:bCs/>
          <w:sz w:val="20"/>
          <w:szCs w:val="20"/>
        </w:rPr>
        <w:t>1. Use Case Name:</w:t>
      </w:r>
      <w:r w:rsidRPr="00146145">
        <w:rPr>
          <w:sz w:val="20"/>
          <w:szCs w:val="20"/>
        </w:rPr>
        <w:t> Monitor Cold-Chain for Halal Integrity Breaches</w:t>
      </w:r>
      <w:r w:rsidRPr="00146145">
        <w:rPr>
          <w:sz w:val="20"/>
          <w:szCs w:val="20"/>
        </w:rPr>
        <w:br/>
      </w:r>
      <w:r w:rsidRPr="00146145">
        <w:rPr>
          <w:b/>
          <w:bCs/>
          <w:sz w:val="20"/>
          <w:szCs w:val="20"/>
        </w:rPr>
        <w:t>2. Use Case ID:</w:t>
      </w:r>
      <w:r w:rsidRPr="00146145">
        <w:rPr>
          <w:sz w:val="20"/>
          <w:szCs w:val="20"/>
        </w:rPr>
        <w:t> HAL-UC-007</w:t>
      </w:r>
      <w:r w:rsidRPr="00146145">
        <w:rPr>
          <w:sz w:val="20"/>
          <w:szCs w:val="20"/>
        </w:rPr>
        <w:br/>
      </w:r>
      <w:r w:rsidRPr="00146145">
        <w:rPr>
          <w:b/>
          <w:bCs/>
          <w:sz w:val="20"/>
          <w:szCs w:val="20"/>
        </w:rPr>
        <w:t>3. Primary Actor:</w:t>
      </w:r>
      <w:r w:rsidRPr="00146145">
        <w:rPr>
          <w:sz w:val="20"/>
          <w:szCs w:val="20"/>
        </w:rPr>
        <w:t> Certification Body (CB) Compliance Monitor</w:t>
      </w:r>
      <w:r w:rsidRPr="00146145">
        <w:rPr>
          <w:sz w:val="20"/>
          <w:szCs w:val="20"/>
        </w:rPr>
        <w:br/>
      </w:r>
      <w:r w:rsidRPr="00146145">
        <w:rPr>
          <w:b/>
          <w:bCs/>
          <w:sz w:val="20"/>
          <w:szCs w:val="20"/>
        </w:rPr>
        <w:t>4. Secondary Actor(s):</w:t>
      </w:r>
      <w:r w:rsidRPr="00146145">
        <w:rPr>
          <w:sz w:val="20"/>
          <w:szCs w:val="20"/>
        </w:rPr>
        <w:t> Wagyu AE Platform Monitoring System, Wagyu AE Logistics Manager, IoT Sensor Network</w:t>
      </w:r>
      <w:r w:rsidRPr="00146145">
        <w:rPr>
          <w:sz w:val="20"/>
          <w:szCs w:val="20"/>
        </w:rPr>
        <w:br/>
      </w:r>
      <w:r w:rsidRPr="00146145">
        <w:rPr>
          <w:b/>
          <w:bCs/>
          <w:sz w:val="20"/>
          <w:szCs w:val="20"/>
        </w:rPr>
        <w:t>5. Description:</w:t>
      </w:r>
      <w:r w:rsidRPr="00146145">
        <w:rPr>
          <w:sz w:val="20"/>
          <w:szCs w:val="20"/>
        </w:rPr>
        <w:t> Following the issuance of a halal certificate, the CB Compliance Monitor uses a dedicated dashboard to oversee the real-time condition of certified shipments. The platform automatically ingests and analyzes IoT sensor data (temperature, humidity, door seals) and logistics metadata (co-shipment data). It applies predefined "halal integrity rules" to detect potential breaches (e.g., temperature excursions, unauthorized access, cross-contamination risk) and surfaces validated alerts to the Monitor for review and action.</w:t>
      </w:r>
      <w:r w:rsidRPr="00146145">
        <w:rPr>
          <w:sz w:val="20"/>
          <w:szCs w:val="20"/>
        </w:rPr>
        <w:br/>
      </w:r>
      <w:r w:rsidRPr="00146145">
        <w:rPr>
          <w:b/>
          <w:bCs/>
          <w:sz w:val="20"/>
          <w:szCs w:val="20"/>
        </w:rPr>
        <w:t>6. Trigger:</w:t>
      </w:r>
      <w:r w:rsidRPr="00146145">
        <w:rPr>
          <w:sz w:val="20"/>
          <w:szCs w:val="20"/>
        </w:rPr>
        <w:t> A certified shipment (Shipment status In_Transit or In_Storage) begins transmitting IoT data to the platform, or its logistical metadata is updated.</w:t>
      </w:r>
      <w:r w:rsidRPr="00146145">
        <w:rPr>
          <w:sz w:val="20"/>
          <w:szCs w:val="20"/>
        </w:rPr>
        <w:br/>
      </w:r>
      <w:r w:rsidRPr="00146145">
        <w:rPr>
          <w:b/>
          <w:bCs/>
          <w:sz w:val="20"/>
          <w:szCs w:val="20"/>
        </w:rPr>
        <w:t>7. Preconditions:</w:t>
      </w:r>
      <w:r w:rsidRPr="00146145">
        <w:rPr>
          <w:sz w:val="20"/>
          <w:szCs w:val="20"/>
        </w:rPr>
        <w:br/>
        <w:t>* A Verifiable Digital Halal Credential is active and bound to the product's Wagyu_ID (HAL-UC-006).</w:t>
      </w:r>
      <w:r w:rsidRPr="00146145">
        <w:rPr>
          <w:sz w:val="20"/>
          <w:szCs w:val="20"/>
        </w:rPr>
        <w:br/>
        <w:t>* The physical shipment is equipped with platform-connected IoT sensors (temperature, geolocation, door seal).</w:t>
      </w:r>
      <w:r w:rsidRPr="00146145">
        <w:rPr>
          <w:sz w:val="20"/>
          <w:szCs w:val="20"/>
        </w:rPr>
        <w:br/>
        <w:t>* Halal Integrity Breach rules (e.g., "Temperature must remain between -2°C and 4°C", "Container seal must remain intact") are defined in the platform's rule engine and linked to the applicable HalalStandard.</w:t>
      </w:r>
      <w:r w:rsidRPr="00146145">
        <w:rPr>
          <w:sz w:val="20"/>
          <w:szCs w:val="20"/>
        </w:rPr>
        <w:br/>
        <w:t>* The CB Compliance Monitor has view-only access rights to the monitoring dashboard.</w:t>
      </w:r>
      <w:r w:rsidRPr="00146145">
        <w:rPr>
          <w:sz w:val="20"/>
          <w:szCs w:val="20"/>
        </w:rPr>
        <w:br/>
      </w:r>
      <w:r w:rsidRPr="00146145">
        <w:rPr>
          <w:b/>
          <w:bCs/>
          <w:sz w:val="20"/>
          <w:szCs w:val="20"/>
        </w:rPr>
        <w:t>8. Postconditions (Success):</w:t>
      </w:r>
      <w:r w:rsidRPr="00146145">
        <w:rPr>
          <w:sz w:val="20"/>
          <w:szCs w:val="20"/>
        </w:rPr>
        <w:br/>
        <w:t>* Potential integrity breaches are automatically detected, validated, and displayed as </w:t>
      </w:r>
      <w:r w:rsidRPr="00146145">
        <w:rPr>
          <w:b/>
          <w:bCs/>
          <w:sz w:val="20"/>
          <w:szCs w:val="20"/>
        </w:rPr>
        <w:t>Anomaly Alerts</w:t>
      </w:r>
      <w:r w:rsidRPr="00146145">
        <w:rPr>
          <w:sz w:val="20"/>
          <w:szCs w:val="20"/>
        </w:rPr>
        <w:t> on the CB dashboard.</w:t>
      </w:r>
      <w:r w:rsidRPr="00146145">
        <w:rPr>
          <w:sz w:val="20"/>
          <w:szCs w:val="20"/>
        </w:rPr>
        <w:br/>
        <w:t>* The Monitor can acknowledge alerts, escalating them for investigation or marking them as non-critical.</w:t>
      </w:r>
      <w:r w:rsidRPr="00146145">
        <w:rPr>
          <w:sz w:val="20"/>
          <w:szCs w:val="20"/>
        </w:rPr>
        <w:br/>
        <w:t>* All sensor data, analyses, and Monitor actions are immutably logged to the shipment's Digital Twin, creating a continuous compliance record.</w:t>
      </w:r>
      <w:r w:rsidRPr="00146145">
        <w:rPr>
          <w:sz w:val="20"/>
          <w:szCs w:val="20"/>
        </w:rPr>
        <w:br/>
        <w:t>* A critical, confirmed breach may trigger an automated workflow to flag the shipment for hold and notify the CB Authorized Signatory of potential certificate revocation (HAL-UC-008).</w:t>
      </w:r>
      <w:r w:rsidRPr="00146145">
        <w:rPr>
          <w:sz w:val="20"/>
          <w:szCs w:val="20"/>
        </w:rPr>
        <w:br/>
      </w:r>
      <w:r w:rsidRPr="00146145">
        <w:rPr>
          <w:b/>
          <w:bCs/>
          <w:sz w:val="20"/>
          <w:szCs w:val="20"/>
        </w:rPr>
        <w:t>9. Basic Flow (Happy Path):</w:t>
      </w:r>
      <w:r w:rsidRPr="00146145">
        <w:rPr>
          <w:sz w:val="20"/>
          <w:szCs w:val="20"/>
        </w:rPr>
        <w:br/>
        <w:t>1. </w:t>
      </w:r>
      <w:r w:rsidRPr="00146145">
        <w:rPr>
          <w:b/>
          <w:bCs/>
          <w:sz w:val="20"/>
          <w:szCs w:val="20"/>
        </w:rPr>
        <w:t>Data Ingestion:</w:t>
      </w:r>
      <w:r w:rsidRPr="00146145">
        <w:rPr>
          <w:sz w:val="20"/>
          <w:szCs w:val="20"/>
        </w:rPr>
        <w:t> The platform continuously receives and time-stamps IoT data streams and logistics event updates (e.g., "Loaded into Container XYZ123").</w:t>
      </w:r>
      <w:r w:rsidRPr="00146145">
        <w:rPr>
          <w:sz w:val="20"/>
          <w:szCs w:val="20"/>
        </w:rPr>
        <w:br/>
        <w:t>2. </w:t>
      </w:r>
      <w:r w:rsidRPr="00146145">
        <w:rPr>
          <w:b/>
          <w:bCs/>
          <w:sz w:val="20"/>
          <w:szCs w:val="20"/>
        </w:rPr>
        <w:t>Rule Engine Processing:</w:t>
      </w:r>
      <w:r w:rsidRPr="00146145">
        <w:rPr>
          <w:sz w:val="20"/>
          <w:szCs w:val="20"/>
        </w:rPr>
        <w:t> The platform's rule engine evaluates incoming data against the active Halal Integrity Breach rules for that shipment's standard.</w:t>
      </w:r>
      <w:r w:rsidRPr="00146145">
        <w:rPr>
          <w:sz w:val="20"/>
          <w:szCs w:val="20"/>
        </w:rPr>
        <w:br/>
        <w:t>3. </w:t>
      </w:r>
      <w:r w:rsidRPr="00146145">
        <w:rPr>
          <w:b/>
          <w:bCs/>
          <w:sz w:val="20"/>
          <w:szCs w:val="20"/>
        </w:rPr>
        <w:t>Anomaly Detection &amp; Alert Creation:</w:t>
      </w:r>
      <w:r w:rsidRPr="00146145">
        <w:rPr>
          <w:sz w:val="20"/>
          <w:szCs w:val="20"/>
        </w:rPr>
        <w:t> A rule is violated (e.g., temperature rises to 6°C for &gt;30 minutes). The system creates an Anomaly Alert, classifying it by severity (Warning, Critical), and links it to the specific Shipment and Wagyu_ID.</w:t>
      </w:r>
      <w:r w:rsidRPr="00146145">
        <w:rPr>
          <w:sz w:val="20"/>
          <w:szCs w:val="20"/>
        </w:rPr>
        <w:br/>
        <w:t>4. </w:t>
      </w:r>
      <w:r w:rsidRPr="00146145">
        <w:rPr>
          <w:b/>
          <w:bCs/>
          <w:sz w:val="20"/>
          <w:szCs w:val="20"/>
        </w:rPr>
        <w:t>Alert Triaging &amp; Dashboard Update:</w:t>
      </w:r>
      <w:r w:rsidRPr="00146145">
        <w:rPr>
          <w:sz w:val="20"/>
          <w:szCs w:val="20"/>
        </w:rPr>
        <w:t> The new alert appears in the "Active Alerts" panel of the CB Compliance Monitor's dashboard, prioritized by severity.</w:t>
      </w:r>
      <w:r w:rsidRPr="00146145">
        <w:rPr>
          <w:sz w:val="20"/>
          <w:szCs w:val="20"/>
        </w:rPr>
        <w:br/>
        <w:t>5. </w:t>
      </w:r>
      <w:r w:rsidRPr="00146145">
        <w:rPr>
          <w:b/>
          <w:bCs/>
          <w:sz w:val="20"/>
          <w:szCs w:val="20"/>
        </w:rPr>
        <w:t>Monitor Review:</w:t>
      </w:r>
      <w:r w:rsidRPr="00146145">
        <w:rPr>
          <w:sz w:val="20"/>
          <w:szCs w:val="20"/>
        </w:rPr>
        <w:t> The Monitor selects the alert to view details: a timeline of the event, the raw sensor data, relevant logistics context (e.g., "occurred during port transfer"), and the specific rule violated.</w:t>
      </w:r>
      <w:r w:rsidRPr="00146145">
        <w:rPr>
          <w:sz w:val="20"/>
          <w:szCs w:val="20"/>
        </w:rPr>
        <w:br/>
        <w:t>6. </w:t>
      </w:r>
      <w:r w:rsidRPr="00146145">
        <w:rPr>
          <w:b/>
          <w:bCs/>
          <w:sz w:val="20"/>
          <w:szCs w:val="20"/>
        </w:rPr>
        <w:t>Monitor Action:</w:t>
      </w:r>
      <w:r w:rsidRPr="00146145">
        <w:rPr>
          <w:sz w:val="20"/>
          <w:szCs w:val="20"/>
        </w:rPr>
        <w:t> The Monitor assesses the alert. For a minor, resolved excursion (e.g., a brief, explainable temperature spike), they may Acknowledge and Comment ("Brief door opening during inspection"). For a critical, unexplained breach, they select Escalate for Investigation.</w:t>
      </w:r>
      <w:r w:rsidRPr="00146145">
        <w:rPr>
          <w:sz w:val="20"/>
          <w:szCs w:val="20"/>
        </w:rPr>
        <w:br/>
        <w:t>7. </w:t>
      </w:r>
      <w:r w:rsidRPr="00146145">
        <w:rPr>
          <w:b/>
          <w:bCs/>
          <w:sz w:val="20"/>
          <w:szCs w:val="20"/>
        </w:rPr>
        <w:t>Audit Logging:</w:t>
      </w:r>
      <w:r w:rsidRPr="00146145">
        <w:rPr>
          <w:sz w:val="20"/>
          <w:szCs w:val="20"/>
        </w:rPr>
        <w:t> The platform records the Monitor's action, their identity, and timestamp against the alert and the shipment's permanent log.</w:t>
      </w:r>
      <w:r w:rsidRPr="00146145">
        <w:rPr>
          <w:sz w:val="20"/>
          <w:szCs w:val="20"/>
        </w:rPr>
        <w:br/>
      </w:r>
      <w:r w:rsidRPr="00146145">
        <w:rPr>
          <w:b/>
          <w:bCs/>
          <w:sz w:val="20"/>
          <w:szCs w:val="20"/>
        </w:rPr>
        <w:t>10. Alternative Flows:</w:t>
      </w:r>
      <w:r w:rsidRPr="00146145">
        <w:rPr>
          <w:sz w:val="20"/>
          <w:szCs w:val="20"/>
        </w:rPr>
        <w:br/>
        <w:t>* </w:t>
      </w:r>
      <w:r w:rsidRPr="00146145">
        <w:rPr>
          <w:b/>
          <w:bCs/>
          <w:sz w:val="20"/>
          <w:szCs w:val="20"/>
        </w:rPr>
        <w:t>6a. Request Additional Data:</w:t>
      </w:r>
      <w:r w:rsidRPr="00146145">
        <w:rPr>
          <w:sz w:val="20"/>
          <w:szCs w:val="20"/>
        </w:rPr>
        <w:t> If the context is unclear, the Monitor can use a dashboard function to Request Sensor Diagnostic Report or View Co-shipment Manifest to check for proximity to non-halal goods.</w:t>
      </w:r>
      <w:r w:rsidRPr="00146145">
        <w:rPr>
          <w:sz w:val="20"/>
          <w:szCs w:val="20"/>
        </w:rPr>
        <w:br/>
        <w:t>* </w:t>
      </w:r>
      <w:r w:rsidRPr="00146145">
        <w:rPr>
          <w:b/>
          <w:bCs/>
          <w:sz w:val="20"/>
          <w:szCs w:val="20"/>
        </w:rPr>
        <w:t>6b. Dismiss False Positive:</w:t>
      </w:r>
      <w:r w:rsidRPr="00146145">
        <w:rPr>
          <w:sz w:val="20"/>
          <w:szCs w:val="20"/>
        </w:rPr>
        <w:t> The Monitor can Dismiss an alert deemed a system false positive (e.g., sensor calibration error), requiring a brief mandatory reason.</w:t>
      </w:r>
      <w:r w:rsidRPr="00146145">
        <w:rPr>
          <w:sz w:val="20"/>
          <w:szCs w:val="20"/>
        </w:rPr>
        <w:br/>
      </w:r>
      <w:r w:rsidRPr="00146145">
        <w:rPr>
          <w:b/>
          <w:bCs/>
          <w:sz w:val="20"/>
          <w:szCs w:val="20"/>
        </w:rPr>
        <w:t>11. Exception Flows:</w:t>
      </w:r>
      <w:r w:rsidRPr="00146145">
        <w:rPr>
          <w:sz w:val="20"/>
          <w:szCs w:val="20"/>
        </w:rPr>
        <w:br/>
        <w:t>* </w:t>
      </w:r>
      <w:r w:rsidRPr="00146145">
        <w:rPr>
          <w:b/>
          <w:bCs/>
          <w:sz w:val="20"/>
          <w:szCs w:val="20"/>
        </w:rPr>
        <w:t>2a. Data Stream Loss:</w:t>
      </w:r>
      <w:r w:rsidRPr="00146145">
        <w:rPr>
          <w:sz w:val="20"/>
          <w:szCs w:val="20"/>
        </w:rPr>
        <w:t xml:space="preserve"> If the IoT data stream for a shipment is lost, the platform generates a Critical alert for "Loss of Monitoring Integrity," triggering immediate notifications to both the CB Monitor </w:t>
      </w:r>
      <w:r w:rsidRPr="00146145">
        <w:rPr>
          <w:sz w:val="20"/>
          <w:szCs w:val="20"/>
        </w:rPr>
        <w:lastRenderedPageBreak/>
        <w:t>and Wagyu AE Logistics.</w:t>
      </w:r>
      <w:r w:rsidRPr="00146145">
        <w:rPr>
          <w:sz w:val="20"/>
          <w:szCs w:val="20"/>
        </w:rPr>
        <w:br/>
        <w:t>* </w:t>
      </w:r>
      <w:r w:rsidRPr="00146145">
        <w:rPr>
          <w:b/>
          <w:bCs/>
          <w:sz w:val="20"/>
          <w:szCs w:val="20"/>
        </w:rPr>
        <w:t>3a. Rule Engine Unavailable:</w:t>
      </w:r>
      <w:r w:rsidRPr="00146145">
        <w:rPr>
          <w:sz w:val="20"/>
          <w:szCs w:val="20"/>
        </w:rPr>
        <w:t> If the rule engine fails, data is queued. A system health alert is generated. Processing resumes when the engine is restored, analyzing the historical queue.</w:t>
      </w:r>
      <w:r w:rsidRPr="00146145">
        <w:rPr>
          <w:sz w:val="20"/>
          <w:szCs w:val="20"/>
        </w:rPr>
        <w:br/>
      </w:r>
      <w:r w:rsidRPr="00146145">
        <w:rPr>
          <w:b/>
          <w:bCs/>
          <w:sz w:val="20"/>
          <w:szCs w:val="20"/>
        </w:rPr>
        <w:t>12. Includes (Uses):</w:t>
      </w:r>
      <w:r w:rsidRPr="00146145">
        <w:rPr>
          <w:sz w:val="20"/>
          <w:szCs w:val="20"/>
        </w:rPr>
        <w:t> N/A (This is a monitoring and oversight use case).</w:t>
      </w:r>
      <w:r w:rsidRPr="00146145">
        <w:rPr>
          <w:sz w:val="20"/>
          <w:szCs w:val="20"/>
        </w:rPr>
        <w:br/>
      </w:r>
      <w:r w:rsidRPr="00146145">
        <w:rPr>
          <w:b/>
          <w:bCs/>
          <w:sz w:val="20"/>
          <w:szCs w:val="20"/>
        </w:rPr>
        <w:t>13. Priority:</w:t>
      </w:r>
      <w:r w:rsidRPr="00146145">
        <w:rPr>
          <w:sz w:val="20"/>
          <w:szCs w:val="20"/>
        </w:rPr>
        <w:t> High</w:t>
      </w:r>
      <w:r w:rsidRPr="00146145">
        <w:rPr>
          <w:sz w:val="20"/>
          <w:szCs w:val="20"/>
        </w:rPr>
        <w:br/>
      </w:r>
      <w:r w:rsidRPr="00146145">
        <w:rPr>
          <w:b/>
          <w:bCs/>
          <w:sz w:val="20"/>
          <w:szCs w:val="20"/>
        </w:rPr>
        <w:t>14. Frequency of Use:</w:t>
      </w:r>
      <w:r w:rsidRPr="00146145">
        <w:rPr>
          <w:sz w:val="20"/>
          <w:szCs w:val="20"/>
        </w:rPr>
        <w:t> Continuous (Ongoing monitoring with periodic user review sessions).</w:t>
      </w:r>
      <w:r w:rsidRPr="00146145">
        <w:rPr>
          <w:sz w:val="20"/>
          <w:szCs w:val="20"/>
        </w:rPr>
        <w:br/>
      </w:r>
      <w:r w:rsidRPr="00146145">
        <w:rPr>
          <w:b/>
          <w:bCs/>
          <w:sz w:val="20"/>
          <w:szCs w:val="20"/>
        </w:rPr>
        <w:t>15. Business Rules:</w:t>
      </w:r>
      <w:r w:rsidRPr="00146145">
        <w:rPr>
          <w:sz w:val="20"/>
          <w:szCs w:val="20"/>
        </w:rPr>
        <w:br/>
        <w:t>* BR-MON-001: A Critical anomaly that remains unaddressed by the CB Monitor for a defined period (e.g., 4 hours) shall auto-escalate to the CB Authorized Signatory and Wagyu AE Compliance Director.</w:t>
      </w:r>
      <w:r w:rsidRPr="00146145">
        <w:rPr>
          <w:sz w:val="20"/>
          <w:szCs w:val="20"/>
        </w:rPr>
        <w:br/>
        <w:t>* BR-MON-002: All sensor data used for compliance monitoring must be cryptographically signed at the source (sensor or gateway) to prevent tampering.</w:t>
      </w:r>
      <w:r w:rsidRPr="00146145">
        <w:rPr>
          <w:sz w:val="20"/>
          <w:szCs w:val="20"/>
        </w:rPr>
        <w:br/>
        <w:t>* BR-ACCESS-001: The CB Compliance Monitor has VIEW and COMMENT rights on alerts but cannot modify data streams or delete alerts.</w:t>
      </w:r>
      <w:r w:rsidRPr="00146145">
        <w:rPr>
          <w:sz w:val="20"/>
          <w:szCs w:val="20"/>
        </w:rPr>
        <w:br/>
      </w:r>
      <w:r w:rsidRPr="00146145">
        <w:rPr>
          <w:b/>
          <w:bCs/>
          <w:sz w:val="20"/>
          <w:szCs w:val="20"/>
        </w:rPr>
        <w:t>16. Special Requirements:</w:t>
      </w:r>
      <w:r w:rsidRPr="00146145">
        <w:rPr>
          <w:sz w:val="20"/>
          <w:szCs w:val="20"/>
        </w:rPr>
        <w:br/>
        <w:t>* The dashboard must visualize data on a timeline, clearly overlaying sensor readings with logistical events and alert triggers.</w:t>
      </w:r>
      <w:r w:rsidRPr="00146145">
        <w:rPr>
          <w:sz w:val="20"/>
          <w:szCs w:val="20"/>
        </w:rPr>
        <w:br/>
        <w:t>* The system must handle high-velocity IoT data with low latency to enable near-real-time breach detection.</w:t>
      </w:r>
      <w:r w:rsidRPr="00146145">
        <w:rPr>
          <w:sz w:val="20"/>
          <w:szCs w:val="20"/>
        </w:rPr>
        <w:br/>
        <w:t>* Alert classifications and rules must be configurable per HalalStandard and per product type (e.g., different rules for primal cuts vs. ground beef).</w:t>
      </w:r>
      <w:r w:rsidRPr="00146145">
        <w:rPr>
          <w:sz w:val="20"/>
          <w:szCs w:val="20"/>
        </w:rPr>
        <w:br/>
      </w:r>
      <w:r w:rsidRPr="00146145">
        <w:rPr>
          <w:b/>
          <w:bCs/>
          <w:sz w:val="20"/>
          <w:szCs w:val="20"/>
        </w:rPr>
        <w:t>17. Assumptions:</w:t>
      </w:r>
      <w:r w:rsidRPr="00146145">
        <w:rPr>
          <w:sz w:val="20"/>
          <w:szCs w:val="20"/>
        </w:rPr>
        <w:t> IoT devices are pre-provisioned on the platform and cryptographically authenticated. Logistics partners provide structured metadata feeds.</w:t>
      </w:r>
      <w:r w:rsidRPr="00146145">
        <w:rPr>
          <w:sz w:val="20"/>
          <w:szCs w:val="20"/>
        </w:rPr>
        <w:br/>
      </w:r>
      <w:r w:rsidRPr="00146145">
        <w:rPr>
          <w:b/>
          <w:bCs/>
          <w:sz w:val="20"/>
          <w:szCs w:val="20"/>
        </w:rPr>
        <w:t>18. Notes and Issues:</w:t>
      </w:r>
      <w:r w:rsidRPr="00146145">
        <w:rPr>
          <w:sz w:val="20"/>
          <w:szCs w:val="20"/>
        </w:rPr>
        <w:br/>
        <w:t>* </w:t>
      </w:r>
      <w:r w:rsidRPr="00146145">
        <w:rPr>
          <w:b/>
          <w:bCs/>
          <w:sz w:val="20"/>
          <w:szCs w:val="20"/>
        </w:rPr>
        <w:t>Value Shift:</w:t>
      </w:r>
      <w:r w:rsidRPr="00146145">
        <w:rPr>
          <w:sz w:val="20"/>
          <w:szCs w:val="20"/>
        </w:rPr>
        <w:t> This moves halal assurance from a static </w:t>
      </w:r>
      <w:r w:rsidRPr="00146145">
        <w:rPr>
          <w:i/>
          <w:iCs/>
          <w:sz w:val="20"/>
          <w:szCs w:val="20"/>
        </w:rPr>
        <w:t>point-in-time</w:t>
      </w:r>
      <w:r w:rsidRPr="00146145">
        <w:rPr>
          <w:sz w:val="20"/>
          <w:szCs w:val="20"/>
        </w:rPr>
        <w:t> certificate to a dynamic </w:t>
      </w:r>
      <w:r w:rsidRPr="00146145">
        <w:rPr>
          <w:i/>
          <w:iCs/>
          <w:sz w:val="20"/>
          <w:szCs w:val="20"/>
        </w:rPr>
        <w:t>state-of-being</w:t>
      </w:r>
      <w:r w:rsidRPr="00146145">
        <w:rPr>
          <w:sz w:val="20"/>
          <w:szCs w:val="20"/>
        </w:rPr>
        <w:t>, greatly enhancing consumer and regulator trust.</w:t>
      </w:r>
      <w:r w:rsidRPr="00146145">
        <w:rPr>
          <w:sz w:val="20"/>
          <w:szCs w:val="20"/>
        </w:rPr>
        <w:br/>
        <w:t>* </w:t>
      </w:r>
      <w:r w:rsidRPr="00146145">
        <w:rPr>
          <w:b/>
          <w:bCs/>
          <w:sz w:val="20"/>
          <w:szCs w:val="20"/>
        </w:rPr>
        <w:t>Link to Hats Protocol:</w:t>
      </w:r>
      <w:r w:rsidRPr="00146145">
        <w:rPr>
          <w:sz w:val="20"/>
          <w:szCs w:val="20"/>
        </w:rPr>
        <w:t> The CB Compliance Monitor's access to the dashboard is controlled by a "Compliance Monitor" Hat. The rule engine itself could be governed by a "Halal Integrity Oracle" Hat that signs off on automated alerts.</w:t>
      </w:r>
      <w:r w:rsidRPr="00146145">
        <w:rPr>
          <w:sz w:val="20"/>
          <w:szCs w:val="20"/>
        </w:rPr>
        <w:br/>
        <w:t>* </w:t>
      </w:r>
      <w:r w:rsidRPr="00146145">
        <w:rPr>
          <w:b/>
          <w:bCs/>
          <w:sz w:val="20"/>
          <w:szCs w:val="20"/>
        </w:rPr>
        <w:t>AI/ML Enhancement:</w:t>
      </w:r>
      <w:r w:rsidRPr="00146145">
        <w:rPr>
          <w:sz w:val="20"/>
          <w:szCs w:val="20"/>
        </w:rPr>
        <w:t> Historical anomaly and resolution data become a training set for machine learning models that can predict breach risks (predictive analytics) and reduce false positives over time.</w:t>
      </w:r>
    </w:p>
    <w:p w14:paraId="5CA1F4A3" w14:textId="77777777" w:rsidR="00146145" w:rsidRPr="00146145" w:rsidRDefault="00902D8D" w:rsidP="00146145">
      <w:pPr>
        <w:rPr>
          <w:sz w:val="20"/>
          <w:szCs w:val="20"/>
        </w:rPr>
      </w:pPr>
      <w:r w:rsidRPr="00146145">
        <w:rPr>
          <w:noProof/>
          <w:sz w:val="20"/>
          <w:szCs w:val="20"/>
        </w:rPr>
        <w:pict w14:anchorId="70E6CF72">
          <v:rect id="_x0000_i1029" alt="" style="width:451.3pt;height:.05pt;mso-width-percent:0;mso-height-percent:0;mso-width-percent:0;mso-height-percent:0" o:hralign="center" o:hrstd="t" o:hr="t" fillcolor="#a0a0a0" stroked="f"/>
        </w:pict>
      </w:r>
    </w:p>
    <w:p w14:paraId="4C32ED9A" w14:textId="77777777" w:rsidR="00146145" w:rsidRPr="00146145" w:rsidRDefault="00146145" w:rsidP="00146145">
      <w:pPr>
        <w:rPr>
          <w:b/>
          <w:bCs/>
          <w:sz w:val="20"/>
          <w:szCs w:val="20"/>
        </w:rPr>
      </w:pPr>
      <w:r w:rsidRPr="00146145">
        <w:rPr>
          <w:b/>
          <w:bCs/>
          <w:sz w:val="20"/>
          <w:szCs w:val="20"/>
        </w:rPr>
        <w:t>Acceptance Criteria for HAL-UC-007</w:t>
      </w:r>
    </w:p>
    <w:p w14:paraId="58D2055C" w14:textId="77777777" w:rsidR="00146145" w:rsidRPr="00146145" w:rsidRDefault="00146145" w:rsidP="00146145">
      <w:pPr>
        <w:rPr>
          <w:sz w:val="20"/>
          <w:szCs w:val="20"/>
        </w:rPr>
      </w:pPr>
      <w:r w:rsidRPr="00146145">
        <w:rPr>
          <w:b/>
          <w:bCs/>
          <w:sz w:val="20"/>
          <w:szCs w:val="20"/>
        </w:rPr>
        <w:t>AC-1: Real-Time Dashboard Data Display</w:t>
      </w:r>
    </w:p>
    <w:p w14:paraId="0C248127" w14:textId="77777777" w:rsidR="00146145" w:rsidRPr="00146145" w:rsidRDefault="00146145" w:rsidP="00146145">
      <w:pPr>
        <w:numPr>
          <w:ilvl w:val="0"/>
          <w:numId w:val="39"/>
        </w:numPr>
        <w:rPr>
          <w:sz w:val="20"/>
          <w:szCs w:val="20"/>
        </w:rPr>
      </w:pPr>
      <w:r w:rsidRPr="00146145">
        <w:rPr>
          <w:sz w:val="20"/>
          <w:szCs w:val="20"/>
        </w:rPr>
        <w:t>GIVEN a certified shipment is in transit,</w:t>
      </w:r>
    </w:p>
    <w:p w14:paraId="6F7B69C4" w14:textId="77777777" w:rsidR="00146145" w:rsidRPr="00146145" w:rsidRDefault="00146145" w:rsidP="00146145">
      <w:pPr>
        <w:numPr>
          <w:ilvl w:val="0"/>
          <w:numId w:val="39"/>
        </w:numPr>
        <w:rPr>
          <w:sz w:val="20"/>
          <w:szCs w:val="20"/>
        </w:rPr>
      </w:pPr>
      <w:r w:rsidRPr="00146145">
        <w:rPr>
          <w:sz w:val="20"/>
          <w:szCs w:val="20"/>
        </w:rPr>
        <w:t>WHEN the CB Compliance Monitor loads the monitoring dashboard and selects that shipment,</w:t>
      </w:r>
    </w:p>
    <w:p w14:paraId="6C9571AC" w14:textId="77777777" w:rsidR="00146145" w:rsidRPr="00146145" w:rsidRDefault="00146145" w:rsidP="00146145">
      <w:pPr>
        <w:numPr>
          <w:ilvl w:val="0"/>
          <w:numId w:val="39"/>
        </w:numPr>
        <w:rPr>
          <w:sz w:val="20"/>
          <w:szCs w:val="20"/>
        </w:rPr>
      </w:pPr>
      <w:r w:rsidRPr="00146145">
        <w:rPr>
          <w:sz w:val="20"/>
          <w:szCs w:val="20"/>
        </w:rPr>
        <w:t>THEN they see a real-time (data &lt; 60 seconds old) graph of temperature and seal status, alongside a list of recent logistical events.</w:t>
      </w:r>
    </w:p>
    <w:p w14:paraId="3C36BBDC" w14:textId="77777777" w:rsidR="00146145" w:rsidRPr="00146145" w:rsidRDefault="00146145" w:rsidP="00146145">
      <w:pPr>
        <w:rPr>
          <w:sz w:val="20"/>
          <w:szCs w:val="20"/>
        </w:rPr>
      </w:pPr>
      <w:r w:rsidRPr="00146145">
        <w:rPr>
          <w:b/>
          <w:bCs/>
          <w:sz w:val="20"/>
          <w:szCs w:val="20"/>
        </w:rPr>
        <w:t>AC-2: Automated Critical Breach Detection</w:t>
      </w:r>
    </w:p>
    <w:p w14:paraId="1AD1C1D0" w14:textId="77777777" w:rsidR="00146145" w:rsidRPr="00146145" w:rsidRDefault="00146145" w:rsidP="00146145">
      <w:pPr>
        <w:numPr>
          <w:ilvl w:val="0"/>
          <w:numId w:val="40"/>
        </w:numPr>
        <w:rPr>
          <w:sz w:val="20"/>
          <w:szCs w:val="20"/>
        </w:rPr>
      </w:pPr>
      <w:r w:rsidRPr="00146145">
        <w:rPr>
          <w:sz w:val="20"/>
          <w:szCs w:val="20"/>
        </w:rPr>
        <w:t>GIVEN a halal integrity rule states "Container seal broken for &gt; 5 minutes is a Critical breach,"</w:t>
      </w:r>
    </w:p>
    <w:p w14:paraId="7C0508B3" w14:textId="77777777" w:rsidR="00146145" w:rsidRPr="00146145" w:rsidRDefault="00146145" w:rsidP="00146145">
      <w:pPr>
        <w:numPr>
          <w:ilvl w:val="0"/>
          <w:numId w:val="40"/>
        </w:numPr>
        <w:rPr>
          <w:sz w:val="20"/>
          <w:szCs w:val="20"/>
        </w:rPr>
      </w:pPr>
      <w:r w:rsidRPr="00146145">
        <w:rPr>
          <w:sz w:val="20"/>
          <w:szCs w:val="20"/>
        </w:rPr>
        <w:t>WHEN the IoT sensor reports a door_open status for 6 minutes,</w:t>
      </w:r>
    </w:p>
    <w:p w14:paraId="682BA772" w14:textId="77777777" w:rsidR="00146145" w:rsidRPr="00146145" w:rsidRDefault="00146145" w:rsidP="00146145">
      <w:pPr>
        <w:numPr>
          <w:ilvl w:val="0"/>
          <w:numId w:val="40"/>
        </w:numPr>
        <w:rPr>
          <w:sz w:val="20"/>
          <w:szCs w:val="20"/>
        </w:rPr>
      </w:pPr>
      <w:r w:rsidRPr="00146145">
        <w:rPr>
          <w:sz w:val="20"/>
          <w:szCs w:val="20"/>
        </w:rPr>
        <w:t>THEN the platform automatically creates a Critical severity Anomaly Alert titled "Unauthorized Access Potential" and displays it prominently on the dashboard.</w:t>
      </w:r>
    </w:p>
    <w:p w14:paraId="6DC3BA52" w14:textId="77777777" w:rsidR="00146145" w:rsidRPr="00146145" w:rsidRDefault="00146145" w:rsidP="00146145">
      <w:pPr>
        <w:rPr>
          <w:sz w:val="20"/>
          <w:szCs w:val="20"/>
        </w:rPr>
      </w:pPr>
      <w:r w:rsidRPr="00146145">
        <w:rPr>
          <w:b/>
          <w:bCs/>
          <w:sz w:val="20"/>
          <w:szCs w:val="20"/>
        </w:rPr>
        <w:t>AC-3: Contextual Alert Investigation</w:t>
      </w:r>
    </w:p>
    <w:p w14:paraId="08CFC9F0" w14:textId="77777777" w:rsidR="00146145" w:rsidRPr="00146145" w:rsidRDefault="00146145" w:rsidP="00146145">
      <w:pPr>
        <w:numPr>
          <w:ilvl w:val="0"/>
          <w:numId w:val="41"/>
        </w:numPr>
        <w:rPr>
          <w:sz w:val="20"/>
          <w:szCs w:val="20"/>
        </w:rPr>
      </w:pPr>
      <w:r w:rsidRPr="00146145">
        <w:rPr>
          <w:sz w:val="20"/>
          <w:szCs w:val="20"/>
        </w:rPr>
        <w:t>GIVEN a Warning alert for a temperature excursion is displayed,</w:t>
      </w:r>
    </w:p>
    <w:p w14:paraId="2682B044" w14:textId="77777777" w:rsidR="00146145" w:rsidRPr="00146145" w:rsidRDefault="00146145" w:rsidP="00146145">
      <w:pPr>
        <w:numPr>
          <w:ilvl w:val="0"/>
          <w:numId w:val="41"/>
        </w:numPr>
        <w:rPr>
          <w:sz w:val="20"/>
          <w:szCs w:val="20"/>
        </w:rPr>
      </w:pPr>
      <w:r w:rsidRPr="00146145">
        <w:rPr>
          <w:sz w:val="20"/>
          <w:szCs w:val="20"/>
        </w:rPr>
        <w:t>WHEN the Monitor clicks to investigate,</w:t>
      </w:r>
    </w:p>
    <w:p w14:paraId="7EB0DD64" w14:textId="77777777" w:rsidR="00146145" w:rsidRPr="00146145" w:rsidRDefault="00146145" w:rsidP="00146145">
      <w:pPr>
        <w:numPr>
          <w:ilvl w:val="0"/>
          <w:numId w:val="41"/>
        </w:numPr>
        <w:rPr>
          <w:sz w:val="20"/>
          <w:szCs w:val="20"/>
        </w:rPr>
      </w:pPr>
      <w:r w:rsidRPr="00146145">
        <w:rPr>
          <w:sz w:val="20"/>
          <w:szCs w:val="20"/>
        </w:rPr>
        <w:t>THEN they see a detailed view showing the temperature graph, the exact time and duration of the breach, the GPS location where it occurred, and the option to view the co-shipment manifest for that leg of the journey.</w:t>
      </w:r>
    </w:p>
    <w:p w14:paraId="622A4A79" w14:textId="77777777" w:rsidR="00146145" w:rsidRPr="00146145" w:rsidRDefault="00146145" w:rsidP="00146145">
      <w:pPr>
        <w:rPr>
          <w:sz w:val="20"/>
          <w:szCs w:val="20"/>
        </w:rPr>
      </w:pPr>
      <w:r w:rsidRPr="00146145">
        <w:rPr>
          <w:b/>
          <w:bCs/>
          <w:sz w:val="20"/>
          <w:szCs w:val="20"/>
        </w:rPr>
        <w:t>AC-4: Monitor Action and Audit Trail</w:t>
      </w:r>
    </w:p>
    <w:p w14:paraId="0B77FB9F" w14:textId="77777777" w:rsidR="00146145" w:rsidRPr="00146145" w:rsidRDefault="00146145" w:rsidP="00146145">
      <w:pPr>
        <w:numPr>
          <w:ilvl w:val="0"/>
          <w:numId w:val="42"/>
        </w:numPr>
        <w:rPr>
          <w:sz w:val="20"/>
          <w:szCs w:val="20"/>
        </w:rPr>
      </w:pPr>
      <w:r w:rsidRPr="00146145">
        <w:rPr>
          <w:sz w:val="20"/>
          <w:szCs w:val="20"/>
        </w:rPr>
        <w:t>GIVEN a Monitor Acknowledges an alert with a comment "Incident occurred during scheduled customs inspection,"</w:t>
      </w:r>
    </w:p>
    <w:p w14:paraId="14FCB950" w14:textId="77777777" w:rsidR="00146145" w:rsidRPr="00146145" w:rsidRDefault="00146145" w:rsidP="00146145">
      <w:pPr>
        <w:numPr>
          <w:ilvl w:val="0"/>
          <w:numId w:val="42"/>
        </w:numPr>
        <w:rPr>
          <w:sz w:val="20"/>
          <w:szCs w:val="20"/>
        </w:rPr>
      </w:pPr>
      <w:r w:rsidRPr="00146145">
        <w:rPr>
          <w:sz w:val="20"/>
          <w:szCs w:val="20"/>
        </w:rPr>
        <w:t>THEN the alert status changes to Acknowledged, the comment and Monitor's ID are permanently attached to the alert record, and the action is written to the immutable shipment log.</w:t>
      </w:r>
    </w:p>
    <w:p w14:paraId="3E5DEE88" w14:textId="77777777" w:rsidR="00146145" w:rsidRPr="00146145" w:rsidRDefault="00146145" w:rsidP="00146145">
      <w:pPr>
        <w:rPr>
          <w:sz w:val="20"/>
          <w:szCs w:val="20"/>
        </w:rPr>
      </w:pPr>
      <w:r w:rsidRPr="00146145">
        <w:rPr>
          <w:b/>
          <w:bCs/>
          <w:sz w:val="20"/>
          <w:szCs w:val="20"/>
        </w:rPr>
        <w:t>AC-5: Data Integrity Verification</w:t>
      </w:r>
    </w:p>
    <w:p w14:paraId="3494A149" w14:textId="77777777" w:rsidR="00146145" w:rsidRPr="00146145" w:rsidRDefault="00146145" w:rsidP="00146145">
      <w:pPr>
        <w:numPr>
          <w:ilvl w:val="0"/>
          <w:numId w:val="43"/>
        </w:numPr>
        <w:rPr>
          <w:sz w:val="20"/>
          <w:szCs w:val="20"/>
        </w:rPr>
      </w:pPr>
      <w:r w:rsidRPr="00146145">
        <w:rPr>
          <w:sz w:val="20"/>
          <w:szCs w:val="20"/>
        </w:rPr>
        <w:t>GIVEN a sensor data point is displayed on the dashboard,</w:t>
      </w:r>
    </w:p>
    <w:p w14:paraId="44FC4B1B" w14:textId="77777777" w:rsidR="00146145" w:rsidRPr="00146145" w:rsidRDefault="00146145" w:rsidP="00146145">
      <w:pPr>
        <w:numPr>
          <w:ilvl w:val="0"/>
          <w:numId w:val="43"/>
        </w:numPr>
        <w:rPr>
          <w:sz w:val="20"/>
          <w:szCs w:val="20"/>
        </w:rPr>
      </w:pPr>
      <w:r w:rsidRPr="00146145">
        <w:rPr>
          <w:sz w:val="20"/>
          <w:szCs w:val="20"/>
        </w:rPr>
        <w:t>WHEN a system administrator chooses to verify its integrity,</w:t>
      </w:r>
    </w:p>
    <w:p w14:paraId="1DDA1FA1" w14:textId="77777777" w:rsidR="00146145" w:rsidRPr="00146145" w:rsidRDefault="00146145" w:rsidP="00146145">
      <w:pPr>
        <w:numPr>
          <w:ilvl w:val="0"/>
          <w:numId w:val="43"/>
        </w:numPr>
        <w:rPr>
          <w:sz w:val="20"/>
          <w:szCs w:val="20"/>
        </w:rPr>
      </w:pPr>
      <w:r w:rsidRPr="00146145">
        <w:rPr>
          <w:sz w:val="20"/>
          <w:szCs w:val="20"/>
        </w:rPr>
        <w:lastRenderedPageBreak/>
        <w:t>THEN they can trace the data point back to a cryptographic signature from the specific sensor hardware, proving it has not been altered in transit.</w:t>
      </w:r>
    </w:p>
    <w:p w14:paraId="53FC2EA4" w14:textId="77777777" w:rsidR="00146145" w:rsidRPr="00146145" w:rsidRDefault="00146145" w:rsidP="00146145">
      <w:pPr>
        <w:rPr>
          <w:sz w:val="20"/>
          <w:szCs w:val="20"/>
        </w:rPr>
      </w:pPr>
      <w:r w:rsidRPr="00146145">
        <w:rPr>
          <w:b/>
          <w:bCs/>
          <w:sz w:val="20"/>
          <w:szCs w:val="20"/>
        </w:rPr>
        <w:t>AC-6: Auto-Escalation Rule</w:t>
      </w:r>
    </w:p>
    <w:p w14:paraId="0C962A8A" w14:textId="77777777" w:rsidR="00146145" w:rsidRPr="00146145" w:rsidRDefault="00146145" w:rsidP="00146145">
      <w:pPr>
        <w:numPr>
          <w:ilvl w:val="0"/>
          <w:numId w:val="44"/>
        </w:numPr>
        <w:rPr>
          <w:sz w:val="20"/>
          <w:szCs w:val="20"/>
        </w:rPr>
      </w:pPr>
      <w:r w:rsidRPr="00146145">
        <w:rPr>
          <w:sz w:val="20"/>
          <w:szCs w:val="20"/>
        </w:rPr>
        <w:t>GIVEN a Critical alert is generated,</w:t>
      </w:r>
    </w:p>
    <w:p w14:paraId="77EAA541" w14:textId="77777777" w:rsidR="00146145" w:rsidRPr="00146145" w:rsidRDefault="00146145" w:rsidP="00146145">
      <w:pPr>
        <w:numPr>
          <w:ilvl w:val="0"/>
          <w:numId w:val="44"/>
        </w:numPr>
        <w:rPr>
          <w:sz w:val="20"/>
          <w:szCs w:val="20"/>
        </w:rPr>
      </w:pPr>
      <w:r w:rsidRPr="00146145">
        <w:rPr>
          <w:sz w:val="20"/>
          <w:szCs w:val="20"/>
        </w:rPr>
        <w:t>AND the CB Compliance Monitor does not take action within 4 hours,</w:t>
      </w:r>
    </w:p>
    <w:p w14:paraId="7FD2A67F" w14:textId="77777777" w:rsidR="00146145" w:rsidRPr="00146145" w:rsidRDefault="00146145" w:rsidP="00146145">
      <w:pPr>
        <w:numPr>
          <w:ilvl w:val="0"/>
          <w:numId w:val="44"/>
        </w:numPr>
        <w:rPr>
          <w:sz w:val="20"/>
          <w:szCs w:val="20"/>
        </w:rPr>
      </w:pPr>
      <w:r w:rsidRPr="00146145">
        <w:rPr>
          <w:sz w:val="20"/>
          <w:szCs w:val="20"/>
        </w:rPr>
        <w:t>THEN the platform automatically changes the alert status to Escalated and sends a priority notification to the CB Authorized Signatory and the Wagyu AE Compliance Director.</w:t>
      </w:r>
    </w:p>
    <w:p w14:paraId="4F4A47F4" w14:textId="77777777" w:rsidR="00146145" w:rsidRPr="00146145" w:rsidRDefault="00146145" w:rsidP="00146145">
      <w:pPr>
        <w:rPr>
          <w:sz w:val="20"/>
          <w:szCs w:val="20"/>
        </w:rPr>
      </w:pPr>
      <w:r w:rsidRPr="00146145">
        <w:rPr>
          <w:sz w:val="20"/>
          <w:szCs w:val="20"/>
        </w:rPr>
        <w:t>To proceed with the next use case in Stage 4 or into </w:t>
      </w:r>
      <w:r w:rsidRPr="00146145">
        <w:rPr>
          <w:b/>
          <w:bCs/>
          <w:sz w:val="20"/>
          <w:szCs w:val="20"/>
        </w:rPr>
        <w:t>Stage 5: Renewal, Recertification &amp; Analytics</w:t>
      </w:r>
      <w:r w:rsidRPr="00146145">
        <w:rPr>
          <w:sz w:val="20"/>
          <w:szCs w:val="20"/>
        </w:rPr>
        <w:t>, please provide the next use case name and ID. If you are able to share specific excerpts from your Google Docs as plain text, I can incorporate that detailed context.</w:t>
      </w:r>
    </w:p>
    <w:p w14:paraId="4102D037" w14:textId="77777777" w:rsidR="00146145" w:rsidRDefault="00146145">
      <w:pPr>
        <w:rPr>
          <w:sz w:val="20"/>
          <w:szCs w:val="20"/>
        </w:rPr>
      </w:pPr>
    </w:p>
    <w:p w14:paraId="125DAB37" w14:textId="77777777" w:rsidR="00146145" w:rsidRDefault="00146145">
      <w:pPr>
        <w:rPr>
          <w:sz w:val="20"/>
          <w:szCs w:val="20"/>
        </w:rPr>
      </w:pPr>
    </w:p>
    <w:p w14:paraId="33BD7C06" w14:textId="074BC4D4" w:rsidR="00146145" w:rsidRDefault="00146145">
      <w:pPr>
        <w:rPr>
          <w:sz w:val="20"/>
          <w:szCs w:val="20"/>
        </w:rPr>
      </w:pPr>
      <w:r>
        <w:rPr>
          <w:sz w:val="20"/>
          <w:szCs w:val="20"/>
        </w:rPr>
        <w:br w:type="page"/>
      </w:r>
    </w:p>
    <w:p w14:paraId="58DC3935" w14:textId="77777777" w:rsidR="00146145" w:rsidRPr="00146145" w:rsidRDefault="00146145" w:rsidP="00146145">
      <w:pPr>
        <w:rPr>
          <w:b/>
          <w:bCs/>
          <w:sz w:val="20"/>
          <w:szCs w:val="20"/>
        </w:rPr>
      </w:pPr>
      <w:r w:rsidRPr="00146145">
        <w:rPr>
          <w:b/>
          <w:bCs/>
          <w:sz w:val="20"/>
          <w:szCs w:val="20"/>
        </w:rPr>
        <w:lastRenderedPageBreak/>
        <w:t>Use Case Template: Receive Automated Alert on Protocol Deviation</w:t>
      </w:r>
    </w:p>
    <w:p w14:paraId="138B7DA0" w14:textId="77777777" w:rsidR="00146145" w:rsidRPr="00146145" w:rsidRDefault="00146145" w:rsidP="00146145">
      <w:pPr>
        <w:rPr>
          <w:sz w:val="20"/>
          <w:szCs w:val="20"/>
        </w:rPr>
      </w:pPr>
      <w:r w:rsidRPr="00146145">
        <w:rPr>
          <w:b/>
          <w:bCs/>
          <w:sz w:val="20"/>
          <w:szCs w:val="20"/>
        </w:rPr>
        <w:t>1. Use Case Name:</w:t>
      </w:r>
      <w:r w:rsidRPr="00146145">
        <w:rPr>
          <w:sz w:val="20"/>
          <w:szCs w:val="20"/>
        </w:rPr>
        <w:t> Receive Automated Alert on Protocol Deviation</w:t>
      </w:r>
      <w:r w:rsidRPr="00146145">
        <w:rPr>
          <w:sz w:val="20"/>
          <w:szCs w:val="20"/>
        </w:rPr>
        <w:br/>
      </w:r>
      <w:r w:rsidRPr="00146145">
        <w:rPr>
          <w:b/>
          <w:bCs/>
          <w:sz w:val="20"/>
          <w:szCs w:val="20"/>
        </w:rPr>
        <w:t>2. Use Case ID:</w:t>
      </w:r>
      <w:r w:rsidRPr="00146145">
        <w:rPr>
          <w:sz w:val="20"/>
          <w:szCs w:val="20"/>
        </w:rPr>
        <w:t> HAL-UC-008</w:t>
      </w:r>
      <w:r w:rsidRPr="00146145">
        <w:rPr>
          <w:sz w:val="20"/>
          <w:szCs w:val="20"/>
        </w:rPr>
        <w:br/>
      </w:r>
      <w:r w:rsidRPr="00146145">
        <w:rPr>
          <w:b/>
          <w:bCs/>
          <w:sz w:val="20"/>
          <w:szCs w:val="20"/>
        </w:rPr>
        <w:t>3. Primary Actor:</w:t>
      </w:r>
      <w:r w:rsidRPr="00146145">
        <w:rPr>
          <w:sz w:val="20"/>
          <w:szCs w:val="20"/>
        </w:rPr>
        <w:t> Certification Body (CB) Compliance Monitor</w:t>
      </w:r>
      <w:r w:rsidRPr="00146145">
        <w:rPr>
          <w:sz w:val="20"/>
          <w:szCs w:val="20"/>
        </w:rPr>
        <w:br/>
      </w:r>
      <w:r w:rsidRPr="00146145">
        <w:rPr>
          <w:b/>
          <w:bCs/>
          <w:sz w:val="20"/>
          <w:szCs w:val="20"/>
        </w:rPr>
        <w:t>4. Secondary Actor(s):</w:t>
      </w:r>
      <w:r w:rsidRPr="00146145">
        <w:rPr>
          <w:sz w:val="20"/>
          <w:szCs w:val="20"/>
        </w:rPr>
        <w:t> Wagyu AE Platform Rules Engine, Wagyu AE Logistics Incident Manager, IoT Sensor Network</w:t>
      </w:r>
      <w:r w:rsidRPr="00146145">
        <w:rPr>
          <w:sz w:val="20"/>
          <w:szCs w:val="20"/>
        </w:rPr>
        <w:br/>
      </w:r>
      <w:r w:rsidRPr="00146145">
        <w:rPr>
          <w:b/>
          <w:bCs/>
          <w:sz w:val="20"/>
          <w:szCs w:val="20"/>
        </w:rPr>
        <w:t>5. Description:</w:t>
      </w:r>
      <w:r w:rsidRPr="00146145">
        <w:rPr>
          <w:sz w:val="20"/>
          <w:szCs w:val="20"/>
        </w:rPr>
        <w:t> The platform's semantic rules engine continuously analyzes incoming IoT and logistical data against formalized halal integrity protocols. Upon detecting a definitive breach (a protocol deviation), the engine automatically generates and dispatches a structured </w:t>
      </w:r>
      <w:r w:rsidRPr="00146145">
        <w:rPr>
          <w:b/>
          <w:bCs/>
          <w:sz w:val="20"/>
          <w:szCs w:val="20"/>
        </w:rPr>
        <w:t>Protocol Deviation Alert</w:t>
      </w:r>
      <w:r w:rsidRPr="00146145">
        <w:rPr>
          <w:sz w:val="20"/>
          <w:szCs w:val="20"/>
        </w:rPr>
        <w:t> to the assigned CB Compliance Monitor. This enables immediate, proactive investigation and the potential for conditional certificate suspension before a product reaches the consumer.</w:t>
      </w:r>
      <w:r w:rsidRPr="00146145">
        <w:rPr>
          <w:sz w:val="20"/>
          <w:szCs w:val="20"/>
        </w:rPr>
        <w:br/>
      </w:r>
      <w:r w:rsidRPr="00146145">
        <w:rPr>
          <w:b/>
          <w:bCs/>
          <w:sz w:val="20"/>
          <w:szCs w:val="20"/>
        </w:rPr>
        <w:t>6. Trigger:</w:t>
      </w:r>
      <w:r w:rsidRPr="00146145">
        <w:rPr>
          <w:sz w:val="20"/>
          <w:szCs w:val="20"/>
        </w:rPr>
        <w:t> The platform's rules engine evaluates a data stream and determines a condition has been met that constitutes a </w:t>
      </w:r>
      <w:r w:rsidRPr="00146145">
        <w:rPr>
          <w:b/>
          <w:bCs/>
          <w:sz w:val="20"/>
          <w:szCs w:val="20"/>
        </w:rPr>
        <w:t>definitive breach</w:t>
      </w:r>
      <w:r w:rsidRPr="00146145">
        <w:rPr>
          <w:sz w:val="20"/>
          <w:szCs w:val="20"/>
        </w:rPr>
        <w:t> of a halal integrity protocol (e.g., "Temperature &gt; 4°C for &gt; 60 minutes").</w:t>
      </w:r>
      <w:r w:rsidRPr="00146145">
        <w:rPr>
          <w:sz w:val="20"/>
          <w:szCs w:val="20"/>
        </w:rPr>
        <w:br/>
      </w:r>
      <w:r w:rsidRPr="00146145">
        <w:rPr>
          <w:b/>
          <w:bCs/>
          <w:sz w:val="20"/>
          <w:szCs w:val="20"/>
        </w:rPr>
        <w:t>7. Preconditions:</w:t>
      </w:r>
      <w:r w:rsidRPr="00146145">
        <w:rPr>
          <w:sz w:val="20"/>
          <w:szCs w:val="20"/>
        </w:rPr>
        <w:br/>
        <w:t>* Halal Integrity Protocol rules are digitized and active in the platform's semantic rules engine (aligned with HAL-UC-001 and HAL-UC-002).</w:t>
      </w:r>
      <w:r w:rsidRPr="00146145">
        <w:rPr>
          <w:sz w:val="20"/>
          <w:szCs w:val="20"/>
        </w:rPr>
        <w:br/>
        <w:t>* The CB Compliance Monitor is registered in the platform's alerting system with correct contact details and notification preferences.</w:t>
      </w:r>
      <w:r w:rsidRPr="00146145">
        <w:rPr>
          <w:sz w:val="20"/>
          <w:szCs w:val="20"/>
        </w:rPr>
        <w:br/>
        <w:t>* The shipment or batch in question has an active Verifiable Digital Halal Credential and is in a monitored state (In_Transit, In_Storage).</w:t>
      </w:r>
      <w:r w:rsidRPr="00146145">
        <w:rPr>
          <w:sz w:val="20"/>
          <w:szCs w:val="20"/>
        </w:rPr>
        <w:br/>
      </w:r>
      <w:r w:rsidRPr="00146145">
        <w:rPr>
          <w:b/>
          <w:bCs/>
          <w:sz w:val="20"/>
          <w:szCs w:val="20"/>
        </w:rPr>
        <w:t>8. Postconditions (Success):</w:t>
      </w:r>
      <w:r w:rsidRPr="00146145">
        <w:rPr>
          <w:sz w:val="20"/>
          <w:szCs w:val="20"/>
        </w:rPr>
        <w:br/>
        <w:t>* A </w:t>
      </w:r>
      <w:r w:rsidRPr="00146145">
        <w:rPr>
          <w:b/>
          <w:bCs/>
          <w:sz w:val="20"/>
          <w:szCs w:val="20"/>
        </w:rPr>
        <w:t>Protocol Deviation Alert</w:t>
      </w:r>
      <w:r w:rsidRPr="00146145">
        <w:rPr>
          <w:sz w:val="20"/>
          <w:szCs w:val="20"/>
        </w:rPr>
        <w:t> is created with status Active, containing all relevant breach evidence.</w:t>
      </w:r>
      <w:r w:rsidRPr="00146145">
        <w:rPr>
          <w:sz w:val="20"/>
          <w:szCs w:val="20"/>
        </w:rPr>
        <w:br/>
        <w:t>* The alert is delivered to the CB Compliance Monitor via their configured channels (e.g., platform dashboard, email, SMS).</w:t>
      </w:r>
      <w:r w:rsidRPr="00146145">
        <w:rPr>
          <w:sz w:val="20"/>
          <w:szCs w:val="20"/>
        </w:rPr>
        <w:br/>
        <w:t>* The associated shipment's status may be automatically updated to Under_Investigation.</w:t>
      </w:r>
      <w:r w:rsidRPr="00146145">
        <w:rPr>
          <w:sz w:val="20"/>
          <w:szCs w:val="20"/>
        </w:rPr>
        <w:br/>
        <w:t>* The Monitor can initiate a formal investigation workflow, potentially leading to certificate suspension (HAL-UC-009).</w:t>
      </w:r>
      <w:r w:rsidRPr="00146145">
        <w:rPr>
          <w:sz w:val="20"/>
          <w:szCs w:val="20"/>
        </w:rPr>
        <w:br/>
      </w:r>
      <w:r w:rsidRPr="00146145">
        <w:rPr>
          <w:b/>
          <w:bCs/>
          <w:sz w:val="20"/>
          <w:szCs w:val="20"/>
        </w:rPr>
        <w:t>9. Basic Flow (Happy Path):</w:t>
      </w:r>
      <w:r w:rsidRPr="00146145">
        <w:rPr>
          <w:sz w:val="20"/>
          <w:szCs w:val="20"/>
        </w:rPr>
        <w:br/>
        <w:t>1. </w:t>
      </w:r>
      <w:r w:rsidRPr="00146145">
        <w:rPr>
          <w:b/>
          <w:bCs/>
          <w:sz w:val="20"/>
          <w:szCs w:val="20"/>
        </w:rPr>
        <w:t>Breach Detection:</w:t>
      </w:r>
      <w:r w:rsidRPr="00146145">
        <w:rPr>
          <w:sz w:val="20"/>
          <w:szCs w:val="20"/>
        </w:rPr>
        <w:t> The rules engine ingests a data point that, in context with previous data, triggers a breach rule (e.g., the 61st minute of a temperature excursion).</w:t>
      </w:r>
      <w:r w:rsidRPr="00146145">
        <w:rPr>
          <w:sz w:val="20"/>
          <w:szCs w:val="20"/>
        </w:rPr>
        <w:br/>
        <w:t>2. </w:t>
      </w:r>
      <w:r w:rsidRPr="00146145">
        <w:rPr>
          <w:b/>
          <w:bCs/>
          <w:sz w:val="20"/>
          <w:szCs w:val="20"/>
        </w:rPr>
        <w:t>Alert Generation:</w:t>
      </w:r>
      <w:r w:rsidRPr="00146145">
        <w:rPr>
          <w:sz w:val="20"/>
          <w:szCs w:val="20"/>
        </w:rPr>
        <w:t> The engine creates a structured alert object. It includes: the breached rule, timestamp, Wagyu_ID, shipment ID, severity level (Critical), relevant sensor data snapshots, and a link to the full evidence log.</w:t>
      </w:r>
      <w:r w:rsidRPr="00146145">
        <w:rPr>
          <w:sz w:val="20"/>
          <w:szCs w:val="20"/>
        </w:rPr>
        <w:br/>
        <w:t>3. </w:t>
      </w:r>
      <w:r w:rsidRPr="00146145">
        <w:rPr>
          <w:b/>
          <w:bCs/>
          <w:sz w:val="20"/>
          <w:szCs w:val="20"/>
        </w:rPr>
        <w:t>Alert Enrichment:</w:t>
      </w:r>
      <w:r w:rsidRPr="00146145">
        <w:rPr>
          <w:sz w:val="20"/>
          <w:szCs w:val="20"/>
        </w:rPr>
        <w:t> The system enriches the alert with contextual data: current location of shipment, responsible logistics party, and any related prior warnings.</w:t>
      </w:r>
      <w:r w:rsidRPr="00146145">
        <w:rPr>
          <w:sz w:val="20"/>
          <w:szCs w:val="20"/>
        </w:rPr>
        <w:br/>
        <w:t>4. </w:t>
      </w:r>
      <w:r w:rsidRPr="00146145">
        <w:rPr>
          <w:b/>
          <w:bCs/>
          <w:sz w:val="20"/>
          <w:szCs w:val="20"/>
        </w:rPr>
        <w:t>Alert Dispatch:</w:t>
      </w:r>
      <w:r w:rsidRPr="00146145">
        <w:rPr>
          <w:sz w:val="20"/>
          <w:szCs w:val="20"/>
        </w:rPr>
        <w:t> The platform immediately pushes the alert to the CB Compliance Monitor's dashboard "Alerts" panel and sends a secondary notification (e.g., email) based on the Monitor's preferences for Critical alerts.</w:t>
      </w:r>
      <w:r w:rsidRPr="00146145">
        <w:rPr>
          <w:sz w:val="20"/>
          <w:szCs w:val="20"/>
        </w:rPr>
        <w:br/>
        <w:t>5. </w:t>
      </w:r>
      <w:r w:rsidRPr="00146145">
        <w:rPr>
          <w:b/>
          <w:bCs/>
          <w:sz w:val="20"/>
          <w:szCs w:val="20"/>
        </w:rPr>
        <w:t>Monitor Acknowledgment:</w:t>
      </w:r>
      <w:r w:rsidRPr="00146145">
        <w:rPr>
          <w:sz w:val="20"/>
          <w:szCs w:val="20"/>
        </w:rPr>
        <w:t> The Monitor receives the alert, logs into the platform, and acknowledges receipt, changing the alert status to Acknowledged. This action starts a response timer.</w:t>
      </w:r>
      <w:r w:rsidRPr="00146145">
        <w:rPr>
          <w:sz w:val="20"/>
          <w:szCs w:val="20"/>
        </w:rPr>
        <w:br/>
        <w:t>6. </w:t>
      </w:r>
      <w:r w:rsidRPr="00146145">
        <w:rPr>
          <w:b/>
          <w:bCs/>
          <w:sz w:val="20"/>
          <w:szCs w:val="20"/>
        </w:rPr>
        <w:t>Preliminary Investigation:</w:t>
      </w:r>
      <w:r w:rsidRPr="00146145">
        <w:rPr>
          <w:sz w:val="20"/>
          <w:szCs w:val="20"/>
        </w:rPr>
        <w:t> Using the dashboard, the Monitor reviews the detailed evidence, examines the data timeline, and may trigger an automated request for a statement from the Wagyu AE Logistics Incident Manager.</w:t>
      </w:r>
      <w:r w:rsidRPr="00146145">
        <w:rPr>
          <w:sz w:val="20"/>
          <w:szCs w:val="20"/>
        </w:rPr>
        <w:br/>
        <w:t>7. </w:t>
      </w:r>
      <w:r w:rsidRPr="00146145">
        <w:rPr>
          <w:b/>
          <w:bCs/>
          <w:sz w:val="20"/>
          <w:szCs w:val="20"/>
        </w:rPr>
        <w:t>Initial Action:</w:t>
      </w:r>
      <w:r w:rsidRPr="00146145">
        <w:rPr>
          <w:sz w:val="20"/>
          <w:szCs w:val="20"/>
        </w:rPr>
        <w:t> The Monitor takes an initial action: Launch Formal Investigation (triggering HAL-UC-009) or, if there is a clear and immediate resolution (e.g., sensor error confirmed by technician), Mark as Resolved - False Positive.</w:t>
      </w:r>
      <w:r w:rsidRPr="00146145">
        <w:rPr>
          <w:sz w:val="20"/>
          <w:szCs w:val="20"/>
        </w:rPr>
        <w:br/>
      </w:r>
      <w:r w:rsidRPr="00146145">
        <w:rPr>
          <w:b/>
          <w:bCs/>
          <w:sz w:val="20"/>
          <w:szCs w:val="20"/>
        </w:rPr>
        <w:t>10. Alternative Flows:</w:t>
      </w:r>
      <w:r w:rsidRPr="00146145">
        <w:rPr>
          <w:sz w:val="20"/>
          <w:szCs w:val="20"/>
        </w:rPr>
        <w:br/>
        <w:t>* </w:t>
      </w:r>
      <w:r w:rsidRPr="00146145">
        <w:rPr>
          <w:b/>
          <w:bCs/>
          <w:sz w:val="20"/>
          <w:szCs w:val="20"/>
        </w:rPr>
        <w:t>7a. Immediate Suspension Recommendation:</w:t>
      </w:r>
      <w:r w:rsidRPr="00146145">
        <w:rPr>
          <w:sz w:val="20"/>
          <w:szCs w:val="20"/>
        </w:rPr>
        <w:t> If the breach is catastrophic and unambiguous (e.g., geofence data shows product entered a non-halal facility), the platform may present the Monitor with a one-click Recommend Certificate Suspension button, pre-populating an incident report.</w:t>
      </w:r>
      <w:r w:rsidRPr="00146145">
        <w:rPr>
          <w:sz w:val="20"/>
          <w:szCs w:val="20"/>
        </w:rPr>
        <w:br/>
      </w:r>
      <w:r w:rsidRPr="00146145">
        <w:rPr>
          <w:b/>
          <w:bCs/>
          <w:sz w:val="20"/>
          <w:szCs w:val="20"/>
        </w:rPr>
        <w:t>11. Exception Flows:</w:t>
      </w:r>
      <w:r w:rsidRPr="00146145">
        <w:rPr>
          <w:sz w:val="20"/>
          <w:szCs w:val="20"/>
        </w:rPr>
        <w:br/>
        <w:t>* </w:t>
      </w:r>
      <w:r w:rsidRPr="00146145">
        <w:rPr>
          <w:b/>
          <w:bCs/>
          <w:sz w:val="20"/>
          <w:szCs w:val="20"/>
        </w:rPr>
        <w:t>4a. Monitor Unavailable:</w:t>
      </w:r>
      <w:r w:rsidRPr="00146145">
        <w:rPr>
          <w:sz w:val="20"/>
          <w:szCs w:val="20"/>
        </w:rPr>
        <w:t> If the primary Monitor does not acknowledge a Critical alert within a configured timeframe (e.g., 30 minutes), the alert escalates to a secondary CB contact and the Wagyu AE Compliance Director simultaneously.</w:t>
      </w:r>
      <w:r w:rsidRPr="00146145">
        <w:rPr>
          <w:sz w:val="20"/>
          <w:szCs w:val="20"/>
        </w:rPr>
        <w:br/>
        <w:t>* </w:t>
      </w:r>
      <w:r w:rsidRPr="00146145">
        <w:rPr>
          <w:b/>
          <w:bCs/>
          <w:sz w:val="20"/>
          <w:szCs w:val="20"/>
        </w:rPr>
        <w:t>2a. Ambiguous Data:</w:t>
      </w:r>
      <w:r w:rsidRPr="00146145">
        <w:rPr>
          <w:sz w:val="20"/>
          <w:szCs w:val="20"/>
        </w:rPr>
        <w:t> If a breach is detected but sensor confidence is low, the system may generate a Warning alert for review instead of a Critical Protocol Deviation Alert.</w:t>
      </w:r>
      <w:r w:rsidRPr="00146145">
        <w:rPr>
          <w:sz w:val="20"/>
          <w:szCs w:val="20"/>
        </w:rPr>
        <w:br/>
      </w:r>
      <w:r w:rsidRPr="00146145">
        <w:rPr>
          <w:b/>
          <w:bCs/>
          <w:sz w:val="20"/>
          <w:szCs w:val="20"/>
        </w:rPr>
        <w:lastRenderedPageBreak/>
        <w:t>12. Includes (Uses):</w:t>
      </w:r>
      <w:r w:rsidRPr="00146145">
        <w:rPr>
          <w:sz w:val="20"/>
          <w:szCs w:val="20"/>
        </w:rPr>
        <w:t> N/A (This is a core monitoring and alerting use case).</w:t>
      </w:r>
      <w:r w:rsidRPr="00146145">
        <w:rPr>
          <w:sz w:val="20"/>
          <w:szCs w:val="20"/>
        </w:rPr>
        <w:br/>
      </w:r>
      <w:r w:rsidRPr="00146145">
        <w:rPr>
          <w:b/>
          <w:bCs/>
          <w:sz w:val="20"/>
          <w:szCs w:val="20"/>
        </w:rPr>
        <w:t>13. Priority:</w:t>
      </w:r>
      <w:r w:rsidRPr="00146145">
        <w:rPr>
          <w:sz w:val="20"/>
          <w:szCs w:val="20"/>
        </w:rPr>
        <w:t> Critical</w:t>
      </w:r>
      <w:r w:rsidRPr="00146145">
        <w:rPr>
          <w:sz w:val="20"/>
          <w:szCs w:val="20"/>
        </w:rPr>
        <w:br/>
      </w:r>
      <w:r w:rsidRPr="00146145">
        <w:rPr>
          <w:b/>
          <w:bCs/>
          <w:sz w:val="20"/>
          <w:szCs w:val="20"/>
        </w:rPr>
        <w:t>14. Frequency of Use:</w:t>
      </w:r>
      <w:r w:rsidRPr="00146145">
        <w:rPr>
          <w:sz w:val="20"/>
          <w:szCs w:val="20"/>
        </w:rPr>
        <w:t> Medium (Expected to be rare, but must be highly reliable when triggered).</w:t>
      </w:r>
      <w:r w:rsidRPr="00146145">
        <w:rPr>
          <w:sz w:val="20"/>
          <w:szCs w:val="20"/>
        </w:rPr>
        <w:br/>
      </w:r>
      <w:r w:rsidRPr="00146145">
        <w:rPr>
          <w:b/>
          <w:bCs/>
          <w:sz w:val="20"/>
          <w:szCs w:val="20"/>
        </w:rPr>
        <w:t>15. Business Rules:</w:t>
      </w:r>
      <w:r w:rsidRPr="00146145">
        <w:rPr>
          <w:sz w:val="20"/>
          <w:szCs w:val="20"/>
        </w:rPr>
        <w:br/>
        <w:t>* BR-ALERT-001: A Critical Protocol Deviation Alert must be generated without human intervention when a digitized halal integrity rule is conclusively breached.</w:t>
      </w:r>
      <w:r w:rsidRPr="00146145">
        <w:rPr>
          <w:sz w:val="20"/>
          <w:szCs w:val="20"/>
        </w:rPr>
        <w:br/>
        <w:t>* BR-ALERT-002: The evidentiary data linked to the alert must be cryptographically sealed at the moment of alert creation to preserve a forensic record.</w:t>
      </w:r>
      <w:r w:rsidRPr="00146145">
        <w:rPr>
          <w:sz w:val="20"/>
          <w:szCs w:val="20"/>
        </w:rPr>
        <w:br/>
        <w:t>* BR-ALERT-003: The system must log every step of the alert lifecycle: generation, dispatch, acknowledgment, and resolution.</w:t>
      </w:r>
      <w:r w:rsidRPr="00146145">
        <w:rPr>
          <w:sz w:val="20"/>
          <w:szCs w:val="20"/>
        </w:rPr>
        <w:br/>
      </w:r>
      <w:r w:rsidRPr="00146145">
        <w:rPr>
          <w:b/>
          <w:bCs/>
          <w:sz w:val="20"/>
          <w:szCs w:val="20"/>
        </w:rPr>
        <w:t>16. Special Requirements:</w:t>
      </w:r>
      <w:r w:rsidRPr="00146145">
        <w:rPr>
          <w:sz w:val="20"/>
          <w:szCs w:val="20"/>
        </w:rPr>
        <w:br/>
        <w:t>* The alerting system must have guaranteed delivery receipts and failure fallbacks (e.g., SMS if email fails).</w:t>
      </w:r>
      <w:r w:rsidRPr="00146145">
        <w:rPr>
          <w:sz w:val="20"/>
          <w:szCs w:val="20"/>
        </w:rPr>
        <w:br/>
        <w:t>* The rules engine must distinguish between Warning (potential issue) and Critical (definitive breach) conditions based on rule definitions.</w:t>
      </w:r>
      <w:r w:rsidRPr="00146145">
        <w:rPr>
          <w:sz w:val="20"/>
          <w:szCs w:val="20"/>
        </w:rPr>
        <w:br/>
        <w:t>* The platform must provide a real-time, audit-trailed collaboration space attached to each alert for communication between the CB and Wagyu AE.</w:t>
      </w:r>
      <w:r w:rsidRPr="00146145">
        <w:rPr>
          <w:sz w:val="20"/>
          <w:szCs w:val="20"/>
        </w:rPr>
        <w:br/>
      </w:r>
      <w:r w:rsidRPr="00146145">
        <w:rPr>
          <w:b/>
          <w:bCs/>
          <w:sz w:val="20"/>
          <w:szCs w:val="20"/>
        </w:rPr>
        <w:t>17. Assumptions:</w:t>
      </w:r>
      <w:r w:rsidRPr="00146145">
        <w:rPr>
          <w:sz w:val="20"/>
          <w:szCs w:val="20"/>
        </w:rPr>
        <w:t> The rules engine has access to high-fidelity, trustworthy data streams. The CB Compliance Monitor is available to respond to alerts within a reasonable business timeframe.</w:t>
      </w:r>
      <w:r w:rsidRPr="00146145">
        <w:rPr>
          <w:sz w:val="20"/>
          <w:szCs w:val="20"/>
        </w:rPr>
        <w:br/>
      </w:r>
      <w:r w:rsidRPr="00146145">
        <w:rPr>
          <w:b/>
          <w:bCs/>
          <w:sz w:val="20"/>
          <w:szCs w:val="20"/>
        </w:rPr>
        <w:t>18. Notes and Issues:</w:t>
      </w:r>
      <w:r w:rsidRPr="00146145">
        <w:rPr>
          <w:sz w:val="20"/>
          <w:szCs w:val="20"/>
        </w:rPr>
        <w:br/>
        <w:t>* </w:t>
      </w:r>
      <w:r w:rsidRPr="00146145">
        <w:rPr>
          <w:b/>
          <w:bCs/>
          <w:sz w:val="20"/>
          <w:szCs w:val="20"/>
        </w:rPr>
        <w:t>Core Innovation:</w:t>
      </w:r>
      <w:r w:rsidRPr="00146145">
        <w:rPr>
          <w:sz w:val="20"/>
          <w:szCs w:val="20"/>
        </w:rPr>
        <w:t> This transforms compliance from a </w:t>
      </w:r>
      <w:r w:rsidRPr="00146145">
        <w:rPr>
          <w:i/>
          <w:iCs/>
          <w:sz w:val="20"/>
          <w:szCs w:val="20"/>
        </w:rPr>
        <w:t>detective</w:t>
      </w:r>
      <w:r w:rsidRPr="00146145">
        <w:rPr>
          <w:sz w:val="20"/>
          <w:szCs w:val="20"/>
        </w:rPr>
        <w:t> control (finding problems after the fact) to a </w:t>
      </w:r>
      <w:r w:rsidRPr="00146145">
        <w:rPr>
          <w:i/>
          <w:iCs/>
          <w:sz w:val="20"/>
          <w:szCs w:val="20"/>
        </w:rPr>
        <w:t>preventive</w:t>
      </w:r>
      <w:r w:rsidRPr="00146145">
        <w:rPr>
          <w:sz w:val="20"/>
          <w:szCs w:val="20"/>
        </w:rPr>
        <w:t> control (stopping non-conforming product from being consumed).</w:t>
      </w:r>
      <w:r w:rsidRPr="00146145">
        <w:rPr>
          <w:sz w:val="20"/>
          <w:szCs w:val="20"/>
        </w:rPr>
        <w:br/>
        <w:t>* </w:t>
      </w:r>
      <w:r w:rsidRPr="00146145">
        <w:rPr>
          <w:b/>
          <w:bCs/>
          <w:sz w:val="20"/>
          <w:szCs w:val="20"/>
        </w:rPr>
        <w:t>Link to Hats Protocol:</w:t>
      </w:r>
      <w:r w:rsidRPr="00146145">
        <w:rPr>
          <w:sz w:val="20"/>
          <w:szCs w:val="20"/>
        </w:rPr>
        <w:t> The authority to acknowledge and act on a critical alert is controlled by the "Compliance Monitor" Hat. The automated rules engine itself can be seen as acting under a "Halal Integrity Oracle" Hat.</w:t>
      </w:r>
      <w:r w:rsidRPr="00146145">
        <w:rPr>
          <w:sz w:val="20"/>
          <w:szCs w:val="20"/>
        </w:rPr>
        <w:br/>
        <w:t>* </w:t>
      </w:r>
      <w:r w:rsidRPr="00146145">
        <w:rPr>
          <w:b/>
          <w:bCs/>
          <w:sz w:val="20"/>
          <w:szCs w:val="20"/>
        </w:rPr>
        <w:t>Regulatory Value:</w:t>
      </w:r>
      <w:r w:rsidRPr="00146145">
        <w:rPr>
          <w:sz w:val="20"/>
          <w:szCs w:val="20"/>
        </w:rPr>
        <w:t> This proactive alerting provides a powerful demonstrable control for certification bodies to show regulators they are using technology for active oversight.</w:t>
      </w:r>
    </w:p>
    <w:p w14:paraId="695F0EA8" w14:textId="77777777" w:rsidR="00146145" w:rsidRPr="00146145" w:rsidRDefault="00902D8D" w:rsidP="00146145">
      <w:pPr>
        <w:rPr>
          <w:sz w:val="20"/>
          <w:szCs w:val="20"/>
        </w:rPr>
      </w:pPr>
      <w:r w:rsidRPr="00146145">
        <w:rPr>
          <w:noProof/>
          <w:sz w:val="20"/>
          <w:szCs w:val="20"/>
        </w:rPr>
        <w:pict w14:anchorId="4A19A9AA">
          <v:rect id="_x0000_i1028" alt="" style="width:451.3pt;height:.05pt;mso-width-percent:0;mso-height-percent:0;mso-width-percent:0;mso-height-percent:0" o:hralign="center" o:hrstd="t" o:hr="t" fillcolor="#a0a0a0" stroked="f"/>
        </w:pict>
      </w:r>
    </w:p>
    <w:p w14:paraId="7EC23152" w14:textId="77777777" w:rsidR="00146145" w:rsidRPr="00146145" w:rsidRDefault="00146145" w:rsidP="00146145">
      <w:pPr>
        <w:rPr>
          <w:b/>
          <w:bCs/>
          <w:sz w:val="20"/>
          <w:szCs w:val="20"/>
        </w:rPr>
      </w:pPr>
      <w:r w:rsidRPr="00146145">
        <w:rPr>
          <w:b/>
          <w:bCs/>
          <w:sz w:val="20"/>
          <w:szCs w:val="20"/>
        </w:rPr>
        <w:t>Acceptance Criteria for HAL-UC-008</w:t>
      </w:r>
    </w:p>
    <w:p w14:paraId="7AEB2560" w14:textId="77777777" w:rsidR="00146145" w:rsidRPr="00146145" w:rsidRDefault="00146145" w:rsidP="00146145">
      <w:pPr>
        <w:rPr>
          <w:sz w:val="20"/>
          <w:szCs w:val="20"/>
        </w:rPr>
      </w:pPr>
      <w:r w:rsidRPr="00146145">
        <w:rPr>
          <w:b/>
          <w:bCs/>
          <w:sz w:val="20"/>
          <w:szCs w:val="20"/>
        </w:rPr>
        <w:t>AC-1: Unambiguous Breach Detection</w:t>
      </w:r>
    </w:p>
    <w:p w14:paraId="2A05C731" w14:textId="77777777" w:rsidR="00146145" w:rsidRPr="00146145" w:rsidRDefault="00146145" w:rsidP="00146145">
      <w:pPr>
        <w:numPr>
          <w:ilvl w:val="0"/>
          <w:numId w:val="45"/>
        </w:numPr>
        <w:rPr>
          <w:sz w:val="20"/>
          <w:szCs w:val="20"/>
        </w:rPr>
      </w:pPr>
      <w:r w:rsidRPr="00146145">
        <w:rPr>
          <w:sz w:val="20"/>
          <w:szCs w:val="20"/>
        </w:rPr>
        <w:t>GIVEN a halal integrity rule states "Product must not be stored below -25°C (freezer burn risk to integrity),"</w:t>
      </w:r>
    </w:p>
    <w:p w14:paraId="3AB76B42" w14:textId="77777777" w:rsidR="00146145" w:rsidRPr="00146145" w:rsidRDefault="00146145" w:rsidP="00146145">
      <w:pPr>
        <w:numPr>
          <w:ilvl w:val="0"/>
          <w:numId w:val="45"/>
        </w:numPr>
        <w:rPr>
          <w:sz w:val="20"/>
          <w:szCs w:val="20"/>
        </w:rPr>
      </w:pPr>
      <w:r w:rsidRPr="00146145">
        <w:rPr>
          <w:sz w:val="20"/>
          <w:szCs w:val="20"/>
        </w:rPr>
        <w:t>WHEN a sensor reports -27°C for 5 consecutive minutes,</w:t>
      </w:r>
    </w:p>
    <w:p w14:paraId="299A8F41" w14:textId="77777777" w:rsidR="00146145" w:rsidRPr="00146145" w:rsidRDefault="00146145" w:rsidP="00146145">
      <w:pPr>
        <w:numPr>
          <w:ilvl w:val="0"/>
          <w:numId w:val="45"/>
        </w:numPr>
        <w:rPr>
          <w:sz w:val="20"/>
          <w:szCs w:val="20"/>
        </w:rPr>
      </w:pPr>
      <w:r w:rsidRPr="00146145">
        <w:rPr>
          <w:sz w:val="20"/>
          <w:szCs w:val="20"/>
        </w:rPr>
        <w:t>THEN the rules engine automatically creates a Critical </w:t>
      </w:r>
      <w:r w:rsidRPr="00146145">
        <w:rPr>
          <w:b/>
          <w:bCs/>
          <w:sz w:val="20"/>
          <w:szCs w:val="20"/>
        </w:rPr>
        <w:t>Protocol Deviation Alert</w:t>
      </w:r>
      <w:r w:rsidRPr="00146145">
        <w:rPr>
          <w:sz w:val="20"/>
          <w:szCs w:val="20"/>
        </w:rPr>
        <w:t> titled "Freezer Temperature Threshold Breach."</w:t>
      </w:r>
    </w:p>
    <w:p w14:paraId="29768702" w14:textId="77777777" w:rsidR="00146145" w:rsidRPr="00146145" w:rsidRDefault="00146145" w:rsidP="00146145">
      <w:pPr>
        <w:rPr>
          <w:sz w:val="20"/>
          <w:szCs w:val="20"/>
        </w:rPr>
      </w:pPr>
      <w:r w:rsidRPr="00146145">
        <w:rPr>
          <w:b/>
          <w:bCs/>
          <w:sz w:val="20"/>
          <w:szCs w:val="20"/>
        </w:rPr>
        <w:t>AC-2: Structured Alert Payload</w:t>
      </w:r>
    </w:p>
    <w:p w14:paraId="43261BC3" w14:textId="77777777" w:rsidR="00146145" w:rsidRPr="00146145" w:rsidRDefault="00146145" w:rsidP="00146145">
      <w:pPr>
        <w:numPr>
          <w:ilvl w:val="0"/>
          <w:numId w:val="46"/>
        </w:numPr>
        <w:rPr>
          <w:sz w:val="20"/>
          <w:szCs w:val="20"/>
        </w:rPr>
      </w:pPr>
      <w:r w:rsidRPr="00146145">
        <w:rPr>
          <w:sz w:val="20"/>
          <w:szCs w:val="20"/>
        </w:rPr>
        <w:t>GIVEN an alert is generated for a temperature breach on Wagyu_ID: WAE-JP-OB-7789,</w:t>
      </w:r>
    </w:p>
    <w:p w14:paraId="2803DEFC" w14:textId="77777777" w:rsidR="00146145" w:rsidRPr="00146145" w:rsidRDefault="00146145" w:rsidP="00146145">
      <w:pPr>
        <w:numPr>
          <w:ilvl w:val="0"/>
          <w:numId w:val="46"/>
        </w:numPr>
        <w:rPr>
          <w:sz w:val="20"/>
          <w:szCs w:val="20"/>
        </w:rPr>
      </w:pPr>
      <w:r w:rsidRPr="00146145">
        <w:rPr>
          <w:sz w:val="20"/>
          <w:szCs w:val="20"/>
        </w:rPr>
        <w:t>THEN the alert object includes at minimum the fields: alertID, wagyuID, breachedRuleID, timestamp, severity: CRITICAL, currentSensorValue: 6.2°C, breachDuration: 75 min, and evidenceLogLink.</w:t>
      </w:r>
    </w:p>
    <w:p w14:paraId="378E268A" w14:textId="77777777" w:rsidR="00146145" w:rsidRPr="00146145" w:rsidRDefault="00146145" w:rsidP="00146145">
      <w:pPr>
        <w:rPr>
          <w:sz w:val="20"/>
          <w:szCs w:val="20"/>
        </w:rPr>
      </w:pPr>
      <w:r w:rsidRPr="00146145">
        <w:rPr>
          <w:b/>
          <w:bCs/>
          <w:sz w:val="20"/>
          <w:szCs w:val="20"/>
        </w:rPr>
        <w:t>AC-3: Multi-Channel Alert Dispatch</w:t>
      </w:r>
    </w:p>
    <w:p w14:paraId="6369506D" w14:textId="77777777" w:rsidR="00146145" w:rsidRPr="00146145" w:rsidRDefault="00146145" w:rsidP="00146145">
      <w:pPr>
        <w:numPr>
          <w:ilvl w:val="0"/>
          <w:numId w:val="47"/>
        </w:numPr>
        <w:rPr>
          <w:sz w:val="20"/>
          <w:szCs w:val="20"/>
        </w:rPr>
      </w:pPr>
      <w:r w:rsidRPr="00146145">
        <w:rPr>
          <w:sz w:val="20"/>
          <w:szCs w:val="20"/>
        </w:rPr>
        <w:t>GIVEN a CB Compliance Monitor has configured alerts to be sent to the dashboard and via email,</w:t>
      </w:r>
    </w:p>
    <w:p w14:paraId="5A3F4CB3" w14:textId="77777777" w:rsidR="00146145" w:rsidRPr="00146145" w:rsidRDefault="00146145" w:rsidP="00146145">
      <w:pPr>
        <w:numPr>
          <w:ilvl w:val="0"/>
          <w:numId w:val="47"/>
        </w:numPr>
        <w:rPr>
          <w:sz w:val="20"/>
          <w:szCs w:val="20"/>
        </w:rPr>
      </w:pPr>
      <w:r w:rsidRPr="00146145">
        <w:rPr>
          <w:sz w:val="20"/>
          <w:szCs w:val="20"/>
        </w:rPr>
        <w:t>WHEN a Critical Protocol Deviation Alert is generated,</w:t>
      </w:r>
    </w:p>
    <w:p w14:paraId="496E4678" w14:textId="77777777" w:rsidR="00146145" w:rsidRPr="00146145" w:rsidRDefault="00146145" w:rsidP="00146145">
      <w:pPr>
        <w:numPr>
          <w:ilvl w:val="0"/>
          <w:numId w:val="47"/>
        </w:numPr>
        <w:rPr>
          <w:sz w:val="20"/>
          <w:szCs w:val="20"/>
        </w:rPr>
      </w:pPr>
      <w:r w:rsidRPr="00146145">
        <w:rPr>
          <w:sz w:val="20"/>
          <w:szCs w:val="20"/>
        </w:rPr>
        <w:t>THEN the alert appears in their platform dashboard alert inbox and a corresponding email with the key details is sent within 60 seconds.</w:t>
      </w:r>
    </w:p>
    <w:p w14:paraId="26924276" w14:textId="77777777" w:rsidR="00146145" w:rsidRPr="00146145" w:rsidRDefault="00146145" w:rsidP="00146145">
      <w:pPr>
        <w:rPr>
          <w:sz w:val="20"/>
          <w:szCs w:val="20"/>
        </w:rPr>
      </w:pPr>
      <w:r w:rsidRPr="00146145">
        <w:rPr>
          <w:b/>
          <w:bCs/>
          <w:sz w:val="20"/>
          <w:szCs w:val="20"/>
        </w:rPr>
        <w:t>AC-4: Mandatory Acknowledgment &amp; Timer</w:t>
      </w:r>
    </w:p>
    <w:p w14:paraId="540C6CAD" w14:textId="77777777" w:rsidR="00146145" w:rsidRPr="00146145" w:rsidRDefault="00146145" w:rsidP="00146145">
      <w:pPr>
        <w:numPr>
          <w:ilvl w:val="0"/>
          <w:numId w:val="48"/>
        </w:numPr>
        <w:rPr>
          <w:sz w:val="20"/>
          <w:szCs w:val="20"/>
        </w:rPr>
      </w:pPr>
      <w:r w:rsidRPr="00146145">
        <w:rPr>
          <w:sz w:val="20"/>
          <w:szCs w:val="20"/>
        </w:rPr>
        <w:t>GIVEN a Critical alert appears in a Monitor's dashboard,</w:t>
      </w:r>
    </w:p>
    <w:p w14:paraId="7BB21172" w14:textId="77777777" w:rsidR="00146145" w:rsidRPr="00146145" w:rsidRDefault="00146145" w:rsidP="00146145">
      <w:pPr>
        <w:numPr>
          <w:ilvl w:val="0"/>
          <w:numId w:val="48"/>
        </w:numPr>
        <w:rPr>
          <w:sz w:val="20"/>
          <w:szCs w:val="20"/>
        </w:rPr>
      </w:pPr>
      <w:r w:rsidRPr="00146145">
        <w:rPr>
          <w:sz w:val="20"/>
          <w:szCs w:val="20"/>
        </w:rPr>
        <w:t>WHEN they open and view it,</w:t>
      </w:r>
    </w:p>
    <w:p w14:paraId="79543221" w14:textId="77777777" w:rsidR="00146145" w:rsidRPr="00146145" w:rsidRDefault="00146145" w:rsidP="00146145">
      <w:pPr>
        <w:numPr>
          <w:ilvl w:val="0"/>
          <w:numId w:val="48"/>
        </w:numPr>
        <w:rPr>
          <w:sz w:val="20"/>
          <w:szCs w:val="20"/>
        </w:rPr>
      </w:pPr>
      <w:r w:rsidRPr="00146145">
        <w:rPr>
          <w:sz w:val="20"/>
          <w:szCs w:val="20"/>
        </w:rPr>
        <w:t>THEN the interface requires them to click Acknowledge or Escalate, and a visible timer shows the time elapsed since the alert was generated.</w:t>
      </w:r>
    </w:p>
    <w:p w14:paraId="2E141599" w14:textId="77777777" w:rsidR="00146145" w:rsidRPr="00146145" w:rsidRDefault="00146145" w:rsidP="00146145">
      <w:pPr>
        <w:rPr>
          <w:sz w:val="20"/>
          <w:szCs w:val="20"/>
        </w:rPr>
      </w:pPr>
      <w:r w:rsidRPr="00146145">
        <w:rPr>
          <w:b/>
          <w:bCs/>
          <w:sz w:val="20"/>
          <w:szCs w:val="20"/>
        </w:rPr>
        <w:t>AC-5: Contextual Data for Investigation</w:t>
      </w:r>
    </w:p>
    <w:p w14:paraId="538D60ED" w14:textId="77777777" w:rsidR="00146145" w:rsidRPr="00146145" w:rsidRDefault="00146145" w:rsidP="00146145">
      <w:pPr>
        <w:numPr>
          <w:ilvl w:val="0"/>
          <w:numId w:val="49"/>
        </w:numPr>
        <w:rPr>
          <w:sz w:val="20"/>
          <w:szCs w:val="20"/>
        </w:rPr>
      </w:pPr>
      <w:r w:rsidRPr="00146145">
        <w:rPr>
          <w:sz w:val="20"/>
          <w:szCs w:val="20"/>
        </w:rPr>
        <w:t>GIVEN a Monitor is investigating an alert for a seal breach,</w:t>
      </w:r>
    </w:p>
    <w:p w14:paraId="71CC55D6" w14:textId="77777777" w:rsidR="00146145" w:rsidRPr="00146145" w:rsidRDefault="00146145" w:rsidP="00146145">
      <w:pPr>
        <w:numPr>
          <w:ilvl w:val="0"/>
          <w:numId w:val="49"/>
        </w:numPr>
        <w:rPr>
          <w:sz w:val="20"/>
          <w:szCs w:val="20"/>
        </w:rPr>
      </w:pPr>
      <w:r w:rsidRPr="00146145">
        <w:rPr>
          <w:sz w:val="20"/>
          <w:szCs w:val="20"/>
        </w:rPr>
        <w:t>WHEN they click "View Context,"</w:t>
      </w:r>
    </w:p>
    <w:p w14:paraId="4705E89B" w14:textId="77777777" w:rsidR="00146145" w:rsidRPr="00146145" w:rsidRDefault="00146145" w:rsidP="00146145">
      <w:pPr>
        <w:numPr>
          <w:ilvl w:val="0"/>
          <w:numId w:val="49"/>
        </w:numPr>
        <w:rPr>
          <w:sz w:val="20"/>
          <w:szCs w:val="20"/>
        </w:rPr>
      </w:pPr>
      <w:r w:rsidRPr="00146145">
        <w:rPr>
          <w:sz w:val="20"/>
          <w:szCs w:val="20"/>
        </w:rPr>
        <w:t>THEN they are shown a map with the GPS location of the breach, the name of the logistics handling company responsible for that leg, and the contact details of the Wagyu AE Logistics Incident Manager.</w:t>
      </w:r>
    </w:p>
    <w:p w14:paraId="48B95182" w14:textId="77777777" w:rsidR="00146145" w:rsidRPr="00146145" w:rsidRDefault="00146145" w:rsidP="00146145">
      <w:pPr>
        <w:rPr>
          <w:sz w:val="20"/>
          <w:szCs w:val="20"/>
        </w:rPr>
      </w:pPr>
      <w:r w:rsidRPr="00146145">
        <w:rPr>
          <w:b/>
          <w:bCs/>
          <w:sz w:val="20"/>
          <w:szCs w:val="20"/>
        </w:rPr>
        <w:lastRenderedPageBreak/>
        <w:t>AC-6: Escalation on Non-Response</w:t>
      </w:r>
    </w:p>
    <w:p w14:paraId="0878C1D8" w14:textId="77777777" w:rsidR="00146145" w:rsidRPr="00146145" w:rsidRDefault="00146145" w:rsidP="00146145">
      <w:pPr>
        <w:numPr>
          <w:ilvl w:val="0"/>
          <w:numId w:val="50"/>
        </w:numPr>
        <w:rPr>
          <w:sz w:val="20"/>
          <w:szCs w:val="20"/>
        </w:rPr>
      </w:pPr>
      <w:r w:rsidRPr="00146145">
        <w:rPr>
          <w:sz w:val="20"/>
          <w:szCs w:val="20"/>
        </w:rPr>
        <w:t>GIVEN a Critical alert is not acknowledged by the primary Monitor within 30 minutes,</w:t>
      </w:r>
    </w:p>
    <w:p w14:paraId="1BB1383D" w14:textId="77777777" w:rsidR="00146145" w:rsidRPr="00146145" w:rsidRDefault="00146145" w:rsidP="00146145">
      <w:pPr>
        <w:numPr>
          <w:ilvl w:val="0"/>
          <w:numId w:val="50"/>
        </w:numPr>
        <w:rPr>
          <w:sz w:val="20"/>
          <w:szCs w:val="20"/>
        </w:rPr>
      </w:pPr>
      <w:r w:rsidRPr="00146145">
        <w:rPr>
          <w:sz w:val="20"/>
          <w:szCs w:val="20"/>
        </w:rPr>
        <w:t>THEN the system automatically changes the alert status to Escalated, and immediately re-sends the notification to both a secondary CB contact and the Wagyu AE Compliance Director's dashboard.</w:t>
      </w:r>
    </w:p>
    <w:p w14:paraId="78C73B8C" w14:textId="77777777" w:rsidR="00146145" w:rsidRPr="00146145" w:rsidRDefault="00146145" w:rsidP="00146145">
      <w:pPr>
        <w:rPr>
          <w:sz w:val="20"/>
          <w:szCs w:val="20"/>
        </w:rPr>
      </w:pPr>
      <w:r w:rsidRPr="00146145">
        <w:rPr>
          <w:sz w:val="20"/>
          <w:szCs w:val="20"/>
        </w:rPr>
        <w:t>I trust this completes the proactive alerting use case. To proceed with the subsequent stage, likely involving </w:t>
      </w:r>
      <w:r w:rsidRPr="00146145">
        <w:rPr>
          <w:b/>
          <w:bCs/>
          <w:sz w:val="20"/>
          <w:szCs w:val="20"/>
        </w:rPr>
        <w:t>Incident Investigation, Certificate Suspension/Revocation (HAL-UC-009)</w:t>
      </w:r>
      <w:r w:rsidRPr="00146145">
        <w:rPr>
          <w:sz w:val="20"/>
          <w:szCs w:val="20"/>
        </w:rPr>
        <w:t>, or moving into </w:t>
      </w:r>
      <w:r w:rsidRPr="00146145">
        <w:rPr>
          <w:b/>
          <w:bCs/>
          <w:sz w:val="20"/>
          <w:szCs w:val="20"/>
        </w:rPr>
        <w:t>Stage 5: Analytics &amp; Reporting</w:t>
      </w:r>
      <w:r w:rsidRPr="00146145">
        <w:rPr>
          <w:sz w:val="20"/>
          <w:szCs w:val="20"/>
        </w:rPr>
        <w:t>, please provide the next use case name and ID. If you can share specific excerpts from your planning documents, I will incorporate that detail.</w:t>
      </w:r>
    </w:p>
    <w:p w14:paraId="00CAB9E8" w14:textId="77777777" w:rsidR="00146145" w:rsidRDefault="00146145">
      <w:pPr>
        <w:rPr>
          <w:sz w:val="20"/>
          <w:szCs w:val="20"/>
        </w:rPr>
      </w:pPr>
    </w:p>
    <w:p w14:paraId="2FDED35D" w14:textId="1D86584A" w:rsidR="00146145" w:rsidRDefault="00146145">
      <w:pPr>
        <w:rPr>
          <w:sz w:val="20"/>
          <w:szCs w:val="20"/>
        </w:rPr>
      </w:pPr>
      <w:r>
        <w:rPr>
          <w:sz w:val="20"/>
          <w:szCs w:val="20"/>
        </w:rPr>
        <w:br w:type="page"/>
      </w:r>
    </w:p>
    <w:p w14:paraId="0E6F70AD" w14:textId="77777777" w:rsidR="00146145" w:rsidRPr="00146145" w:rsidRDefault="00146145" w:rsidP="00146145">
      <w:pPr>
        <w:rPr>
          <w:b/>
          <w:bCs/>
          <w:sz w:val="20"/>
          <w:szCs w:val="20"/>
        </w:rPr>
      </w:pPr>
      <w:r w:rsidRPr="00146145">
        <w:rPr>
          <w:b/>
          <w:bCs/>
          <w:sz w:val="20"/>
          <w:szCs w:val="20"/>
        </w:rPr>
        <w:lastRenderedPageBreak/>
        <w:t>Use Case Template: Power Public Certificate Verification Portal</w:t>
      </w:r>
    </w:p>
    <w:p w14:paraId="64425EC8" w14:textId="77777777" w:rsidR="00146145" w:rsidRPr="00146145" w:rsidRDefault="00146145" w:rsidP="00146145">
      <w:pPr>
        <w:rPr>
          <w:sz w:val="20"/>
          <w:szCs w:val="20"/>
        </w:rPr>
      </w:pPr>
      <w:r w:rsidRPr="00146145">
        <w:rPr>
          <w:b/>
          <w:bCs/>
          <w:sz w:val="20"/>
          <w:szCs w:val="20"/>
        </w:rPr>
        <w:t>1. Use Case Name:</w:t>
      </w:r>
      <w:r w:rsidRPr="00146145">
        <w:rPr>
          <w:sz w:val="20"/>
          <w:szCs w:val="20"/>
        </w:rPr>
        <w:t> Power Public Certificate Verification Portal</w:t>
      </w:r>
      <w:r w:rsidRPr="00146145">
        <w:rPr>
          <w:sz w:val="20"/>
          <w:szCs w:val="20"/>
        </w:rPr>
        <w:br/>
      </w:r>
      <w:r w:rsidRPr="00146145">
        <w:rPr>
          <w:b/>
          <w:bCs/>
          <w:sz w:val="20"/>
          <w:szCs w:val="20"/>
        </w:rPr>
        <w:t>2. Use Case ID:</w:t>
      </w:r>
      <w:r w:rsidRPr="00146145">
        <w:rPr>
          <w:sz w:val="20"/>
          <w:szCs w:val="20"/>
        </w:rPr>
        <w:t> HAL-UC-009</w:t>
      </w:r>
      <w:r w:rsidRPr="00146145">
        <w:rPr>
          <w:sz w:val="20"/>
          <w:szCs w:val="20"/>
        </w:rPr>
        <w:br/>
      </w:r>
      <w:r w:rsidRPr="00146145">
        <w:rPr>
          <w:b/>
          <w:bCs/>
          <w:sz w:val="20"/>
          <w:szCs w:val="20"/>
        </w:rPr>
        <w:t>3. Primary Actor:</w:t>
      </w:r>
      <w:r w:rsidRPr="00146145">
        <w:rPr>
          <w:sz w:val="20"/>
          <w:szCs w:val="20"/>
        </w:rPr>
        <w:t> End Consumer (e.g., Restaurant Guest, HNWI Individual)</w:t>
      </w:r>
      <w:r w:rsidRPr="00146145">
        <w:rPr>
          <w:sz w:val="20"/>
          <w:szCs w:val="20"/>
        </w:rPr>
        <w:br/>
      </w:r>
      <w:r w:rsidRPr="00146145">
        <w:rPr>
          <w:b/>
          <w:bCs/>
          <w:sz w:val="20"/>
          <w:szCs w:val="20"/>
        </w:rPr>
        <w:t>4. Secondary Actor(s):</w:t>
      </w:r>
      <w:r w:rsidRPr="00146145">
        <w:rPr>
          <w:sz w:val="20"/>
          <w:szCs w:val="20"/>
        </w:rPr>
        <w:t> Certification Body (CB) Business Manager, Wagyu AE Platform, Restaurant/Hotel Staff</w:t>
      </w:r>
      <w:r w:rsidRPr="00146145">
        <w:rPr>
          <w:sz w:val="20"/>
          <w:szCs w:val="20"/>
        </w:rPr>
        <w:br/>
      </w:r>
      <w:r w:rsidRPr="00146145">
        <w:rPr>
          <w:b/>
          <w:bCs/>
          <w:sz w:val="20"/>
          <w:szCs w:val="20"/>
        </w:rPr>
        <w:t>5. Description:</w:t>
      </w:r>
      <w:r w:rsidRPr="00146145">
        <w:rPr>
          <w:sz w:val="20"/>
          <w:szCs w:val="20"/>
        </w:rPr>
        <w:t> An Accredited Certification Body licenses its verification authority to Wagyu AE's white-label public verification service. This enables any end-user, such as a restaurant guest or private chef, to scan a Wagyu ID QR code and instantly receive a verified, branded confirmation of the product's halal status. This service directly enhances consumer trust, provides marketing exposure for the CB, and generates a new data licensing revenue stream.</w:t>
      </w:r>
      <w:r w:rsidRPr="00146145">
        <w:rPr>
          <w:sz w:val="20"/>
          <w:szCs w:val="20"/>
        </w:rPr>
        <w:br/>
      </w:r>
      <w:r w:rsidRPr="00146145">
        <w:rPr>
          <w:b/>
          <w:bCs/>
          <w:sz w:val="20"/>
          <w:szCs w:val="20"/>
        </w:rPr>
        <w:t>6. Trigger:</w:t>
      </w:r>
      <w:r w:rsidRPr="00146145">
        <w:rPr>
          <w:sz w:val="20"/>
          <w:szCs w:val="20"/>
        </w:rPr>
        <w:t> An end-user scans a Wagyu ID QR code on a product package, a restaurant menu, or a digital display using a standard smartphone camera or a dedicated verification app.</w:t>
      </w:r>
      <w:r w:rsidRPr="00146145">
        <w:rPr>
          <w:sz w:val="20"/>
          <w:szCs w:val="20"/>
        </w:rPr>
        <w:br/>
      </w:r>
      <w:r w:rsidRPr="00146145">
        <w:rPr>
          <w:b/>
          <w:bCs/>
          <w:sz w:val="20"/>
          <w:szCs w:val="20"/>
        </w:rPr>
        <w:t>7. Preconditions:</w:t>
      </w:r>
      <w:r w:rsidRPr="00146145">
        <w:rPr>
          <w:sz w:val="20"/>
          <w:szCs w:val="20"/>
        </w:rPr>
        <w:br/>
        <w:t>* A Verifiable Digital Halal Credential (VDHC) is issued (HAL-UC-005) and successfully bound to the product's Digital Twin (HAL-UC-006).</w:t>
      </w:r>
      <w:r w:rsidRPr="00146145">
        <w:rPr>
          <w:sz w:val="20"/>
          <w:szCs w:val="20"/>
        </w:rPr>
        <w:br/>
        <w:t>* The issuing Certification Body has a signed licensing agreement with Wagyu AE to participate in the public verification portal.</w:t>
      </w:r>
      <w:r w:rsidRPr="00146145">
        <w:rPr>
          <w:sz w:val="20"/>
          <w:szCs w:val="20"/>
        </w:rPr>
        <w:br/>
        <w:t>* The Wagyu ID is encoded in a scannable QR code and associated with the end product.</w:t>
      </w:r>
      <w:r w:rsidRPr="00146145">
        <w:rPr>
          <w:sz w:val="20"/>
          <w:szCs w:val="20"/>
        </w:rPr>
        <w:br/>
      </w:r>
      <w:r w:rsidRPr="00146145">
        <w:rPr>
          <w:b/>
          <w:bCs/>
          <w:sz w:val="20"/>
          <w:szCs w:val="20"/>
        </w:rPr>
        <w:t>8. Postconditions (Success):</w:t>
      </w:r>
      <w:r w:rsidRPr="00146145">
        <w:rPr>
          <w:sz w:val="20"/>
          <w:szCs w:val="20"/>
        </w:rPr>
        <w:br/>
        <w:t>* The end-user receives a clear, verified, and trustworthy confirmation of the product's halal certification status.</w:t>
      </w:r>
      <w:r w:rsidRPr="00146145">
        <w:rPr>
          <w:sz w:val="20"/>
          <w:szCs w:val="20"/>
        </w:rPr>
        <w:br/>
        <w:t>* The Certification Body's brand is prominently displayed to the end-user, enhancing its market recognition.</w:t>
      </w:r>
      <w:r w:rsidRPr="00146145">
        <w:rPr>
          <w:sz w:val="20"/>
          <w:szCs w:val="20"/>
        </w:rPr>
        <w:br/>
        <w:t>* The verification event is logged for analytics, providing the CB with insights into consumer engagement.</w:t>
      </w:r>
      <w:r w:rsidRPr="00146145">
        <w:rPr>
          <w:sz w:val="20"/>
          <w:szCs w:val="20"/>
        </w:rPr>
        <w:br/>
        <w:t>* Wagyu AE records the data query for billing the CB according to the licensing agreement (e.g., per verification or subscription model).</w:t>
      </w:r>
      <w:r w:rsidRPr="00146145">
        <w:rPr>
          <w:sz w:val="20"/>
          <w:szCs w:val="20"/>
        </w:rPr>
        <w:br/>
      </w:r>
      <w:r w:rsidRPr="00146145">
        <w:rPr>
          <w:b/>
          <w:bCs/>
          <w:sz w:val="20"/>
          <w:szCs w:val="20"/>
        </w:rPr>
        <w:t>9. Basic Flow (Happy Path):</w:t>
      </w:r>
      <w:r w:rsidRPr="00146145">
        <w:rPr>
          <w:sz w:val="20"/>
          <w:szCs w:val="20"/>
        </w:rPr>
        <w:br/>
        <w:t>1. </w:t>
      </w:r>
      <w:r w:rsidRPr="00146145">
        <w:rPr>
          <w:b/>
          <w:bCs/>
          <w:sz w:val="20"/>
          <w:szCs w:val="20"/>
        </w:rPr>
        <w:t>Scan Initiation:</w:t>
      </w:r>
      <w:r w:rsidRPr="00146145">
        <w:rPr>
          <w:sz w:val="20"/>
          <w:szCs w:val="20"/>
        </w:rPr>
        <w:t> A guest at a high-end restaurant notices a "Verify Halal Origin" QR code next to the Wagyu dish on the menu and scans it with their phone.</w:t>
      </w:r>
      <w:r w:rsidRPr="00146145">
        <w:rPr>
          <w:sz w:val="20"/>
          <w:szCs w:val="20"/>
        </w:rPr>
        <w:br/>
        <w:t>2. </w:t>
      </w:r>
      <w:r w:rsidRPr="00146145">
        <w:rPr>
          <w:b/>
          <w:bCs/>
          <w:sz w:val="20"/>
          <w:szCs w:val="20"/>
        </w:rPr>
        <w:t>Code Resolution:</w:t>
      </w:r>
      <w:r w:rsidRPr="00146145">
        <w:rPr>
          <w:sz w:val="20"/>
          <w:szCs w:val="20"/>
        </w:rPr>
        <w:t> The scanning app or phone's OS resolves the Wagyu ID from the QR code and sends a secure query to the Wagyu AE Public Verification Portal API.</w:t>
      </w:r>
      <w:r w:rsidRPr="00146145">
        <w:rPr>
          <w:sz w:val="20"/>
          <w:szCs w:val="20"/>
        </w:rPr>
        <w:br/>
        <w:t>3. </w:t>
      </w:r>
      <w:r w:rsidRPr="00146145">
        <w:rPr>
          <w:b/>
          <w:bCs/>
          <w:sz w:val="20"/>
          <w:szCs w:val="20"/>
        </w:rPr>
        <w:t>Credential Fetch &amp; Validation:</w:t>
      </w:r>
      <w:r w:rsidRPr="00146145">
        <w:rPr>
          <w:sz w:val="20"/>
          <w:szCs w:val="20"/>
        </w:rPr>
        <w:t> The portal service fetches the linked VDHC from the knowledge graph. It cryptographically verifies the credential's signature from the CB and checks its status (active/revoked) on the blockchain.</w:t>
      </w:r>
      <w:r w:rsidRPr="00146145">
        <w:rPr>
          <w:sz w:val="20"/>
          <w:szCs w:val="20"/>
        </w:rPr>
        <w:br/>
        <w:t>4. </w:t>
      </w:r>
      <w:r w:rsidRPr="00146145">
        <w:rPr>
          <w:b/>
          <w:bCs/>
          <w:sz w:val="20"/>
          <w:szCs w:val="20"/>
        </w:rPr>
        <w:t>Branded Response Assembly:</w:t>
      </w:r>
      <w:r w:rsidRPr="00146145">
        <w:rPr>
          <w:sz w:val="20"/>
          <w:szCs w:val="20"/>
        </w:rPr>
        <w:t> The portal assembles a user-friendly response. It uses the CB's licensed branding (logo, name) and a predefined template to create a verification page.</w:t>
      </w:r>
      <w:r w:rsidRPr="00146145">
        <w:rPr>
          <w:sz w:val="20"/>
          <w:szCs w:val="20"/>
        </w:rPr>
        <w:br/>
        <w:t>5. </w:t>
      </w:r>
      <w:r w:rsidRPr="00146145">
        <w:rPr>
          <w:b/>
          <w:bCs/>
          <w:sz w:val="20"/>
          <w:szCs w:val="20"/>
        </w:rPr>
        <w:t>Result Display:</w:t>
      </w:r>
      <w:r w:rsidRPr="00146145">
        <w:rPr>
          <w:sz w:val="20"/>
          <w:szCs w:val="20"/>
        </w:rPr>
        <w:t> The user's device displays a verification page with a clear result: "</w:t>
      </w:r>
      <w:r w:rsidRPr="00146145">
        <w:rPr>
          <w:rFonts w:ascii="Apple Color Emoji" w:hAnsi="Apple Color Emoji" w:cs="Apple Color Emoji"/>
          <w:b/>
          <w:bCs/>
          <w:sz w:val="20"/>
          <w:szCs w:val="20"/>
        </w:rPr>
        <w:t>✅</w:t>
      </w:r>
      <w:r w:rsidRPr="00146145">
        <w:rPr>
          <w:b/>
          <w:bCs/>
          <w:sz w:val="20"/>
          <w:szCs w:val="20"/>
        </w:rPr>
        <w:t xml:space="preserve"> Verified Halal Certified</w:t>
      </w:r>
      <w:r w:rsidRPr="00146145">
        <w:rPr>
          <w:sz w:val="20"/>
          <w:szCs w:val="20"/>
        </w:rPr>
        <w:t>", followed by "Certified by: [CB Name &amp; Logo]", the certificate number, and the date of issuance.</w:t>
      </w:r>
      <w:r w:rsidRPr="00146145">
        <w:rPr>
          <w:sz w:val="20"/>
          <w:szCs w:val="20"/>
        </w:rPr>
        <w:br/>
        <w:t>6. </w:t>
      </w:r>
      <w:r w:rsidRPr="00146145">
        <w:rPr>
          <w:b/>
          <w:bCs/>
          <w:sz w:val="20"/>
          <w:szCs w:val="20"/>
        </w:rPr>
        <w:t>Optional Detail View:</w:t>
      </w:r>
      <w:r w:rsidRPr="00146145">
        <w:rPr>
          <w:sz w:val="20"/>
          <w:szCs w:val="20"/>
        </w:rPr>
        <w:t> The user can tap "View Details" to see more information, such as the production date or a high-level audit summary, without exposing sensitive supply chain data.</w:t>
      </w:r>
      <w:r w:rsidRPr="00146145">
        <w:rPr>
          <w:sz w:val="20"/>
          <w:szCs w:val="20"/>
        </w:rPr>
        <w:br/>
        <w:t>7. </w:t>
      </w:r>
      <w:r w:rsidRPr="00146145">
        <w:rPr>
          <w:b/>
          <w:bCs/>
          <w:sz w:val="20"/>
          <w:szCs w:val="20"/>
        </w:rPr>
        <w:t>Logging &amp; Billing:</w:t>
      </w:r>
      <w:r w:rsidRPr="00146145">
        <w:rPr>
          <w:sz w:val="20"/>
          <w:szCs w:val="20"/>
        </w:rPr>
        <w:t> The platform logs the anonymous verification event (timestamp, Wagyu ID, CB) for the CB's analytics dashboard and increments the usage count for the billing system.</w:t>
      </w:r>
      <w:r w:rsidRPr="00146145">
        <w:rPr>
          <w:sz w:val="20"/>
          <w:szCs w:val="20"/>
        </w:rPr>
        <w:br/>
      </w:r>
      <w:r w:rsidRPr="00146145">
        <w:rPr>
          <w:b/>
          <w:bCs/>
          <w:sz w:val="20"/>
          <w:szCs w:val="20"/>
        </w:rPr>
        <w:t>10. Alternative Flows:</w:t>
      </w:r>
      <w:r w:rsidRPr="00146145">
        <w:rPr>
          <w:sz w:val="20"/>
          <w:szCs w:val="20"/>
        </w:rPr>
        <w:br/>
        <w:t>* </w:t>
      </w:r>
      <w:r w:rsidRPr="00146145">
        <w:rPr>
          <w:b/>
          <w:bCs/>
          <w:sz w:val="20"/>
          <w:szCs w:val="20"/>
        </w:rPr>
        <w:t>3a. Certificate Revoked or Expired:</w:t>
      </w:r>
      <w:r w:rsidRPr="00146145">
        <w:rPr>
          <w:sz w:val="20"/>
          <w:szCs w:val="20"/>
        </w:rPr>
        <w:t> If the credential is invalid, the portal displays: "</w:t>
      </w:r>
      <w:r w:rsidRPr="00146145">
        <w:rPr>
          <w:rFonts w:ascii="Apple Color Emoji" w:hAnsi="Apple Color Emoji" w:cs="Apple Color Emoji"/>
          <w:b/>
          <w:bCs/>
          <w:sz w:val="20"/>
          <w:szCs w:val="20"/>
        </w:rPr>
        <w:t>❌</w:t>
      </w:r>
      <w:r w:rsidRPr="00146145">
        <w:rPr>
          <w:b/>
          <w:bCs/>
          <w:sz w:val="20"/>
          <w:szCs w:val="20"/>
        </w:rPr>
        <w:t xml:space="preserve"> Certification Status Unavailable.</w:t>
      </w:r>
      <w:r w:rsidRPr="00146145">
        <w:rPr>
          <w:sz w:val="20"/>
          <w:szCs w:val="20"/>
        </w:rPr>
        <w:t> This product's halal certificate is no longer active. Please contact the seller for more information."</w:t>
      </w:r>
      <w:r w:rsidRPr="00146145">
        <w:rPr>
          <w:sz w:val="20"/>
          <w:szCs w:val="20"/>
        </w:rPr>
        <w:br/>
        <w:t>* </w:t>
      </w:r>
      <w:r w:rsidRPr="00146145">
        <w:rPr>
          <w:b/>
          <w:bCs/>
          <w:sz w:val="20"/>
          <w:szCs w:val="20"/>
        </w:rPr>
        <w:t>2a. Invalid Wagyu ID:</w:t>
      </w:r>
      <w:r w:rsidRPr="00146145">
        <w:rPr>
          <w:sz w:val="20"/>
          <w:szCs w:val="20"/>
        </w:rPr>
        <w:t> If the ID is not found, the portal returns: "</w:t>
      </w:r>
      <w:r w:rsidRPr="00146145">
        <w:rPr>
          <w:b/>
          <w:bCs/>
          <w:sz w:val="20"/>
          <w:szCs w:val="20"/>
        </w:rPr>
        <w:t>Product ID Not Recognized.</w:t>
      </w:r>
      <w:r w:rsidRPr="00146145">
        <w:rPr>
          <w:sz w:val="20"/>
          <w:szCs w:val="20"/>
        </w:rPr>
        <w:t> Please ensure you have scanned the correct code from an authorized Wagyu AE supplier."</w:t>
      </w:r>
      <w:r w:rsidRPr="00146145">
        <w:rPr>
          <w:sz w:val="20"/>
          <w:szCs w:val="20"/>
        </w:rPr>
        <w:br/>
      </w:r>
      <w:r w:rsidRPr="00146145">
        <w:rPr>
          <w:b/>
          <w:bCs/>
          <w:sz w:val="20"/>
          <w:szCs w:val="20"/>
        </w:rPr>
        <w:t>11. Exception Flows:</w:t>
      </w:r>
      <w:r w:rsidRPr="00146145">
        <w:rPr>
          <w:sz w:val="20"/>
          <w:szCs w:val="20"/>
        </w:rPr>
        <w:br/>
        <w:t>* </w:t>
      </w:r>
      <w:r w:rsidRPr="00146145">
        <w:rPr>
          <w:b/>
          <w:bCs/>
          <w:sz w:val="20"/>
          <w:szCs w:val="20"/>
        </w:rPr>
        <w:t>3b. Network/Service Unavailable:</w:t>
      </w:r>
      <w:r w:rsidRPr="00146145">
        <w:rPr>
          <w:sz w:val="20"/>
          <w:szCs w:val="20"/>
        </w:rPr>
        <w:t> The user sees a message: "Verification service temporarily unavailable. Please try again shortly."</w:t>
      </w:r>
      <w:r w:rsidRPr="00146145">
        <w:rPr>
          <w:sz w:val="20"/>
          <w:szCs w:val="20"/>
        </w:rPr>
        <w:br/>
      </w:r>
      <w:r w:rsidRPr="00146145">
        <w:rPr>
          <w:b/>
          <w:bCs/>
          <w:sz w:val="20"/>
          <w:szCs w:val="20"/>
        </w:rPr>
        <w:t>12. Includes (Uses):</w:t>
      </w:r>
      <w:r w:rsidRPr="00146145">
        <w:rPr>
          <w:sz w:val="20"/>
          <w:szCs w:val="20"/>
        </w:rPr>
        <w:t> N/A (This is a value-added service use case).</w:t>
      </w:r>
      <w:r w:rsidRPr="00146145">
        <w:rPr>
          <w:sz w:val="20"/>
          <w:szCs w:val="20"/>
        </w:rPr>
        <w:br/>
      </w:r>
      <w:r w:rsidRPr="00146145">
        <w:rPr>
          <w:b/>
          <w:bCs/>
          <w:sz w:val="20"/>
          <w:szCs w:val="20"/>
        </w:rPr>
        <w:t>13. Priority:</w:t>
      </w:r>
      <w:r w:rsidRPr="00146145">
        <w:rPr>
          <w:sz w:val="20"/>
          <w:szCs w:val="20"/>
        </w:rPr>
        <w:t> High (Directly impacts consumer trust and brand value).</w:t>
      </w:r>
      <w:r w:rsidRPr="00146145">
        <w:rPr>
          <w:sz w:val="20"/>
          <w:szCs w:val="20"/>
        </w:rPr>
        <w:br/>
      </w:r>
      <w:r w:rsidRPr="00146145">
        <w:rPr>
          <w:b/>
          <w:bCs/>
          <w:sz w:val="20"/>
          <w:szCs w:val="20"/>
        </w:rPr>
        <w:t>14. Frequency of Use:</w:t>
      </w:r>
      <w:r w:rsidRPr="00146145">
        <w:rPr>
          <w:sz w:val="20"/>
          <w:szCs w:val="20"/>
        </w:rPr>
        <w:t> Very High (Potentially every time a dish is served or a product is sold).</w:t>
      </w:r>
      <w:r w:rsidRPr="00146145">
        <w:rPr>
          <w:sz w:val="20"/>
          <w:szCs w:val="20"/>
        </w:rPr>
        <w:br/>
      </w:r>
      <w:r w:rsidRPr="00146145">
        <w:rPr>
          <w:b/>
          <w:bCs/>
          <w:sz w:val="20"/>
          <w:szCs w:val="20"/>
        </w:rPr>
        <w:t>15. Business Rules:</w:t>
      </w:r>
      <w:r w:rsidRPr="00146145">
        <w:rPr>
          <w:sz w:val="20"/>
          <w:szCs w:val="20"/>
        </w:rPr>
        <w:br/>
        <w:t>* BR-PORTAL-001: Only Certification Bodies with an active </w:t>
      </w:r>
      <w:r w:rsidRPr="00146145">
        <w:rPr>
          <w:b/>
          <w:bCs/>
          <w:sz w:val="20"/>
          <w:szCs w:val="20"/>
        </w:rPr>
        <w:t>"Verification Portal License"</w:t>
      </w:r>
      <w:r w:rsidRPr="00146145">
        <w:rPr>
          <w:sz w:val="20"/>
          <w:szCs w:val="20"/>
        </w:rPr>
        <w:t xml:space="preserve"> agreement with </w:t>
      </w:r>
      <w:r w:rsidRPr="00146145">
        <w:rPr>
          <w:sz w:val="20"/>
          <w:szCs w:val="20"/>
        </w:rPr>
        <w:lastRenderedPageBreak/>
        <w:t>Wagyu AE can have their brand displayed in verification results.</w:t>
      </w:r>
      <w:r w:rsidRPr="00146145">
        <w:rPr>
          <w:sz w:val="20"/>
          <w:szCs w:val="20"/>
        </w:rPr>
        <w:br/>
        <w:t>* BR-PORTAL-002: The portal must display information in a simple, consumer-friendly manner, avoiding complex technical jargon.</w:t>
      </w:r>
      <w:r w:rsidRPr="00146145">
        <w:rPr>
          <w:sz w:val="20"/>
          <w:szCs w:val="20"/>
        </w:rPr>
        <w:br/>
        <w:t>* BR-PORTAL-003: All verification queries and results must be logged to provide analytics to the CB and for Wagyu AE's billing purposes.</w:t>
      </w:r>
      <w:r w:rsidRPr="00146145">
        <w:rPr>
          <w:sz w:val="20"/>
          <w:szCs w:val="20"/>
        </w:rPr>
        <w:br/>
      </w:r>
      <w:r w:rsidRPr="00146145">
        <w:rPr>
          <w:b/>
          <w:bCs/>
          <w:sz w:val="20"/>
          <w:szCs w:val="20"/>
        </w:rPr>
        <w:t>16. Special Requirements:</w:t>
      </w:r>
      <w:r w:rsidRPr="00146145">
        <w:rPr>
          <w:sz w:val="20"/>
          <w:szCs w:val="20"/>
        </w:rPr>
        <w:br/>
        <w:t>* The verification portal's response time must be under 2 seconds to provide an instant user experience.</w:t>
      </w:r>
      <w:r w:rsidRPr="00146145">
        <w:rPr>
          <w:sz w:val="20"/>
          <w:szCs w:val="20"/>
        </w:rPr>
        <w:br/>
        <w:t>* The user interface must be mobile-optimized and accessible.</w:t>
      </w:r>
      <w:r w:rsidRPr="00146145">
        <w:rPr>
          <w:sz w:val="20"/>
          <w:szCs w:val="20"/>
        </w:rPr>
        <w:br/>
        <w:t>* The system must be able to handle a high volume of concurrent verification requests, especially during peak dining hours.</w:t>
      </w:r>
      <w:r w:rsidRPr="00146145">
        <w:rPr>
          <w:sz w:val="20"/>
          <w:szCs w:val="20"/>
        </w:rPr>
        <w:br/>
      </w:r>
      <w:r w:rsidRPr="00146145">
        <w:rPr>
          <w:b/>
          <w:bCs/>
          <w:sz w:val="20"/>
          <w:szCs w:val="20"/>
        </w:rPr>
        <w:t>17. Assumptions:</w:t>
      </w:r>
      <w:r w:rsidRPr="00146145">
        <w:rPr>
          <w:sz w:val="20"/>
          <w:szCs w:val="20"/>
        </w:rPr>
        <w:t> End-users have access to a smartphone with a camera and basic internet connectivity. Restaurants and retailers are provided with and display the Wagyu ID QR codes.</w:t>
      </w:r>
      <w:r w:rsidRPr="00146145">
        <w:rPr>
          <w:sz w:val="20"/>
          <w:szCs w:val="20"/>
        </w:rPr>
        <w:br/>
      </w:r>
      <w:r w:rsidRPr="00146145">
        <w:rPr>
          <w:b/>
          <w:bCs/>
          <w:sz w:val="20"/>
          <w:szCs w:val="20"/>
        </w:rPr>
        <w:t>18. Notes and Issues:</w:t>
      </w:r>
      <w:r w:rsidRPr="00146145">
        <w:rPr>
          <w:sz w:val="20"/>
          <w:szCs w:val="20"/>
        </w:rPr>
        <w:br/>
        <w:t>* </w:t>
      </w:r>
      <w:r w:rsidRPr="00146145">
        <w:rPr>
          <w:b/>
          <w:bCs/>
          <w:sz w:val="20"/>
          <w:szCs w:val="20"/>
        </w:rPr>
        <w:t>Core Value Proposition:</w:t>
      </w:r>
      <w:r w:rsidRPr="00146145">
        <w:rPr>
          <w:sz w:val="20"/>
          <w:szCs w:val="20"/>
        </w:rPr>
        <w:t> This transforms the CB's compliance data into a direct-to-consumer marketing and trust asset. It moves their role from a B2B auditor to a B2C trust brand.</w:t>
      </w:r>
      <w:r w:rsidRPr="00146145">
        <w:rPr>
          <w:sz w:val="20"/>
          <w:szCs w:val="20"/>
        </w:rPr>
        <w:br/>
        <w:t>* </w:t>
      </w:r>
      <w:r w:rsidRPr="00146145">
        <w:rPr>
          <w:b/>
          <w:bCs/>
          <w:sz w:val="20"/>
          <w:szCs w:val="20"/>
        </w:rPr>
        <w:t>Monetization:</w:t>
      </w:r>
      <w:r w:rsidRPr="00146145">
        <w:rPr>
          <w:sz w:val="20"/>
          <w:szCs w:val="20"/>
        </w:rPr>
        <w:t> This enables a </w:t>
      </w:r>
      <w:r w:rsidRPr="00146145">
        <w:rPr>
          <w:b/>
          <w:bCs/>
          <w:sz w:val="20"/>
          <w:szCs w:val="20"/>
        </w:rPr>
        <w:t>Software-as-a-Service (SaaS)</w:t>
      </w:r>
      <w:r w:rsidRPr="00146145">
        <w:rPr>
          <w:sz w:val="20"/>
          <w:szCs w:val="20"/>
        </w:rPr>
        <w:t> revenue model for Wagyu AE (licensing the portal) and a </w:t>
      </w:r>
      <w:r w:rsidRPr="00146145">
        <w:rPr>
          <w:b/>
          <w:bCs/>
          <w:sz w:val="20"/>
          <w:szCs w:val="20"/>
        </w:rPr>
        <w:t>data licensing</w:t>
      </w:r>
      <w:r w:rsidRPr="00146145">
        <w:rPr>
          <w:sz w:val="20"/>
          <w:szCs w:val="20"/>
        </w:rPr>
        <w:t> model for the CB.</w:t>
      </w:r>
      <w:r w:rsidRPr="00146145">
        <w:rPr>
          <w:sz w:val="20"/>
          <w:szCs w:val="20"/>
        </w:rPr>
        <w:br/>
        <w:t>* </w:t>
      </w:r>
      <w:r w:rsidRPr="00146145">
        <w:rPr>
          <w:b/>
          <w:bCs/>
          <w:sz w:val="20"/>
          <w:szCs w:val="20"/>
        </w:rPr>
        <w:t>Ecosystem Benefit:</w:t>
      </w:r>
      <w:r w:rsidRPr="00146145">
        <w:rPr>
          <w:sz w:val="20"/>
          <w:szCs w:val="20"/>
        </w:rPr>
        <w:t> This significantly enhances the value proposition for Wagyu AE's hotel and restaurant clients, who can offer unprecedented transparency to their discerning guests.</w:t>
      </w:r>
    </w:p>
    <w:p w14:paraId="613B18DD" w14:textId="77777777" w:rsidR="00146145" w:rsidRPr="00146145" w:rsidRDefault="00902D8D" w:rsidP="00146145">
      <w:pPr>
        <w:rPr>
          <w:sz w:val="20"/>
          <w:szCs w:val="20"/>
        </w:rPr>
      </w:pPr>
      <w:r w:rsidRPr="00146145">
        <w:rPr>
          <w:noProof/>
          <w:sz w:val="20"/>
          <w:szCs w:val="20"/>
        </w:rPr>
        <w:pict w14:anchorId="0BA9F7B1">
          <v:rect id="_x0000_i1027" alt="" style="width:451.3pt;height:.05pt;mso-width-percent:0;mso-height-percent:0;mso-width-percent:0;mso-height-percent:0" o:hralign="center" o:hrstd="t" o:hr="t" fillcolor="#a0a0a0" stroked="f"/>
        </w:pict>
      </w:r>
    </w:p>
    <w:p w14:paraId="3335B9F1" w14:textId="77777777" w:rsidR="00146145" w:rsidRPr="00146145" w:rsidRDefault="00146145" w:rsidP="00146145">
      <w:pPr>
        <w:rPr>
          <w:b/>
          <w:bCs/>
          <w:sz w:val="20"/>
          <w:szCs w:val="20"/>
        </w:rPr>
      </w:pPr>
      <w:r w:rsidRPr="00146145">
        <w:rPr>
          <w:b/>
          <w:bCs/>
          <w:sz w:val="20"/>
          <w:szCs w:val="20"/>
        </w:rPr>
        <w:t>Acceptance Criteria for HAL-UC-009</w:t>
      </w:r>
    </w:p>
    <w:p w14:paraId="2F2B1C5B" w14:textId="77777777" w:rsidR="00146145" w:rsidRPr="00146145" w:rsidRDefault="00146145" w:rsidP="00146145">
      <w:pPr>
        <w:rPr>
          <w:sz w:val="20"/>
          <w:szCs w:val="20"/>
        </w:rPr>
      </w:pPr>
      <w:r w:rsidRPr="00146145">
        <w:rPr>
          <w:b/>
          <w:bCs/>
          <w:sz w:val="20"/>
          <w:szCs w:val="20"/>
        </w:rPr>
        <w:t>AC-1: Successful QR Code Scan &amp; Resolution</w:t>
      </w:r>
    </w:p>
    <w:p w14:paraId="23EBA5AE" w14:textId="77777777" w:rsidR="00146145" w:rsidRPr="00146145" w:rsidRDefault="00146145" w:rsidP="00146145">
      <w:pPr>
        <w:numPr>
          <w:ilvl w:val="0"/>
          <w:numId w:val="51"/>
        </w:numPr>
        <w:rPr>
          <w:sz w:val="20"/>
          <w:szCs w:val="20"/>
        </w:rPr>
      </w:pPr>
      <w:r w:rsidRPr="00146145">
        <w:rPr>
          <w:sz w:val="20"/>
          <w:szCs w:val="20"/>
        </w:rPr>
        <w:t>GIVEN a physical menu displays a QR code linked to Wagyu_ID: WAE-JP-OB-999,</w:t>
      </w:r>
    </w:p>
    <w:p w14:paraId="223FB6CA" w14:textId="77777777" w:rsidR="00146145" w:rsidRPr="00146145" w:rsidRDefault="00146145" w:rsidP="00146145">
      <w:pPr>
        <w:numPr>
          <w:ilvl w:val="0"/>
          <w:numId w:val="51"/>
        </w:numPr>
        <w:rPr>
          <w:sz w:val="20"/>
          <w:szCs w:val="20"/>
        </w:rPr>
      </w:pPr>
      <w:r w:rsidRPr="00146145">
        <w:rPr>
          <w:sz w:val="20"/>
          <w:szCs w:val="20"/>
        </w:rPr>
        <w:t>WHEN a restaurant guest scans the code with their smartphone camera,</w:t>
      </w:r>
    </w:p>
    <w:p w14:paraId="01542E2A" w14:textId="77777777" w:rsidR="00146145" w:rsidRPr="00146145" w:rsidRDefault="00146145" w:rsidP="00146145">
      <w:pPr>
        <w:numPr>
          <w:ilvl w:val="0"/>
          <w:numId w:val="51"/>
        </w:numPr>
        <w:rPr>
          <w:sz w:val="20"/>
          <w:szCs w:val="20"/>
        </w:rPr>
      </w:pPr>
      <w:r w:rsidRPr="00146145">
        <w:rPr>
          <w:sz w:val="20"/>
          <w:szCs w:val="20"/>
        </w:rPr>
        <w:t>THEN their browser opens to the URL verify.wagyu.ae/WAE-JP-OB-999.</w:t>
      </w:r>
    </w:p>
    <w:p w14:paraId="157BBF60" w14:textId="77777777" w:rsidR="00146145" w:rsidRPr="00146145" w:rsidRDefault="00146145" w:rsidP="00146145">
      <w:pPr>
        <w:rPr>
          <w:sz w:val="20"/>
          <w:szCs w:val="20"/>
        </w:rPr>
      </w:pPr>
      <w:r w:rsidRPr="00146145">
        <w:rPr>
          <w:b/>
          <w:bCs/>
          <w:sz w:val="20"/>
          <w:szCs w:val="20"/>
        </w:rPr>
        <w:t>AC-2: Display of Branded Verification Result</w:t>
      </w:r>
    </w:p>
    <w:p w14:paraId="47698F9B" w14:textId="77777777" w:rsidR="00146145" w:rsidRPr="00146145" w:rsidRDefault="00146145" w:rsidP="00146145">
      <w:pPr>
        <w:numPr>
          <w:ilvl w:val="0"/>
          <w:numId w:val="52"/>
        </w:numPr>
        <w:rPr>
          <w:sz w:val="20"/>
          <w:szCs w:val="20"/>
        </w:rPr>
      </w:pPr>
      <w:r w:rsidRPr="00146145">
        <w:rPr>
          <w:sz w:val="20"/>
          <w:szCs w:val="20"/>
        </w:rPr>
        <w:t>GIVEN the verification portal has fetched a valid VDHC issued by "Gulf Halal Authority",</w:t>
      </w:r>
    </w:p>
    <w:p w14:paraId="37B70876" w14:textId="77777777" w:rsidR="00146145" w:rsidRPr="00146145" w:rsidRDefault="00146145" w:rsidP="00146145">
      <w:pPr>
        <w:numPr>
          <w:ilvl w:val="0"/>
          <w:numId w:val="52"/>
        </w:numPr>
        <w:rPr>
          <w:sz w:val="20"/>
          <w:szCs w:val="20"/>
        </w:rPr>
      </w:pPr>
      <w:r w:rsidRPr="00146145">
        <w:rPr>
          <w:sz w:val="20"/>
          <w:szCs w:val="20"/>
        </w:rPr>
        <w:t>WHEN the page loads for the end-user,</w:t>
      </w:r>
    </w:p>
    <w:p w14:paraId="03CC5C41" w14:textId="77777777" w:rsidR="00146145" w:rsidRPr="00146145" w:rsidRDefault="00146145" w:rsidP="00146145">
      <w:pPr>
        <w:numPr>
          <w:ilvl w:val="0"/>
          <w:numId w:val="52"/>
        </w:numPr>
        <w:rPr>
          <w:sz w:val="20"/>
          <w:szCs w:val="20"/>
        </w:rPr>
      </w:pPr>
      <w:r w:rsidRPr="00146145">
        <w:rPr>
          <w:sz w:val="20"/>
          <w:szCs w:val="20"/>
        </w:rPr>
        <w:t>THEN the most prominent elements are a green checkmark icon, the text "Halal Certified", and the official logo and name of the "Gulf Halal Authority".</w:t>
      </w:r>
    </w:p>
    <w:p w14:paraId="51FBE4BB" w14:textId="77777777" w:rsidR="00146145" w:rsidRPr="00146145" w:rsidRDefault="00146145" w:rsidP="00146145">
      <w:pPr>
        <w:rPr>
          <w:sz w:val="20"/>
          <w:szCs w:val="20"/>
        </w:rPr>
      </w:pPr>
      <w:r w:rsidRPr="00146145">
        <w:rPr>
          <w:b/>
          <w:bCs/>
          <w:sz w:val="20"/>
          <w:szCs w:val="20"/>
        </w:rPr>
        <w:t>AC-3: Handling of Invalid or Revoked Credentials</w:t>
      </w:r>
    </w:p>
    <w:p w14:paraId="4782BFD6" w14:textId="77777777" w:rsidR="00146145" w:rsidRPr="00146145" w:rsidRDefault="00146145" w:rsidP="00146145">
      <w:pPr>
        <w:numPr>
          <w:ilvl w:val="0"/>
          <w:numId w:val="53"/>
        </w:numPr>
        <w:rPr>
          <w:sz w:val="20"/>
          <w:szCs w:val="20"/>
        </w:rPr>
      </w:pPr>
      <w:r w:rsidRPr="00146145">
        <w:rPr>
          <w:sz w:val="20"/>
          <w:szCs w:val="20"/>
        </w:rPr>
        <w:t>GIVEN the VDHC for a Wagyu ID has been revoked on the blockchain,</w:t>
      </w:r>
    </w:p>
    <w:p w14:paraId="7E064FC7" w14:textId="77777777" w:rsidR="00146145" w:rsidRPr="00146145" w:rsidRDefault="00146145" w:rsidP="00146145">
      <w:pPr>
        <w:numPr>
          <w:ilvl w:val="0"/>
          <w:numId w:val="53"/>
        </w:numPr>
        <w:rPr>
          <w:sz w:val="20"/>
          <w:szCs w:val="20"/>
        </w:rPr>
      </w:pPr>
      <w:r w:rsidRPr="00146145">
        <w:rPr>
          <w:sz w:val="20"/>
          <w:szCs w:val="20"/>
        </w:rPr>
        <w:t>WHEN the portal is queried for that ID,</w:t>
      </w:r>
    </w:p>
    <w:p w14:paraId="532F79BB" w14:textId="77777777" w:rsidR="00146145" w:rsidRPr="00146145" w:rsidRDefault="00146145" w:rsidP="00146145">
      <w:pPr>
        <w:numPr>
          <w:ilvl w:val="0"/>
          <w:numId w:val="53"/>
        </w:numPr>
        <w:rPr>
          <w:sz w:val="20"/>
          <w:szCs w:val="20"/>
        </w:rPr>
      </w:pPr>
      <w:r w:rsidRPr="00146145">
        <w:rPr>
          <w:sz w:val="20"/>
          <w:szCs w:val="20"/>
        </w:rPr>
        <w:t>THEN the displayed page shows a red "X" or warning icon with a clear message that the certification is not currently active.</w:t>
      </w:r>
    </w:p>
    <w:p w14:paraId="5F5DDF43" w14:textId="77777777" w:rsidR="00146145" w:rsidRPr="00146145" w:rsidRDefault="00146145" w:rsidP="00146145">
      <w:pPr>
        <w:rPr>
          <w:sz w:val="20"/>
          <w:szCs w:val="20"/>
        </w:rPr>
      </w:pPr>
      <w:r w:rsidRPr="00146145">
        <w:rPr>
          <w:b/>
          <w:bCs/>
          <w:sz w:val="20"/>
          <w:szCs w:val="20"/>
        </w:rPr>
        <w:t>AC-4: Analytics and Usage Logging</w:t>
      </w:r>
    </w:p>
    <w:p w14:paraId="2F4AEF7F" w14:textId="77777777" w:rsidR="00146145" w:rsidRPr="00146145" w:rsidRDefault="00146145" w:rsidP="00146145">
      <w:pPr>
        <w:numPr>
          <w:ilvl w:val="0"/>
          <w:numId w:val="54"/>
        </w:numPr>
        <w:rPr>
          <w:sz w:val="20"/>
          <w:szCs w:val="20"/>
        </w:rPr>
      </w:pPr>
      <w:r w:rsidRPr="00146145">
        <w:rPr>
          <w:sz w:val="20"/>
          <w:szCs w:val="20"/>
        </w:rPr>
        <w:t>GIVEN a successful verification occurs for a credential from "CB Al-Iman",</w:t>
      </w:r>
    </w:p>
    <w:p w14:paraId="68D2B307" w14:textId="77777777" w:rsidR="00146145" w:rsidRPr="00146145" w:rsidRDefault="00146145" w:rsidP="00146145">
      <w:pPr>
        <w:numPr>
          <w:ilvl w:val="0"/>
          <w:numId w:val="54"/>
        </w:numPr>
        <w:rPr>
          <w:sz w:val="20"/>
          <w:szCs w:val="20"/>
        </w:rPr>
      </w:pPr>
      <w:r w:rsidRPr="00146145">
        <w:rPr>
          <w:sz w:val="20"/>
          <w:szCs w:val="20"/>
        </w:rPr>
        <w:t>THEN an anonymous log entry is created with fields: [timestamp], [wagyu_id], [certifying_body: CB Al-Iman], [verification_result: SUCCESS], and this event appears in the CB's analytics dashboard.</w:t>
      </w:r>
    </w:p>
    <w:p w14:paraId="762AEFDA" w14:textId="77777777" w:rsidR="00146145" w:rsidRPr="00146145" w:rsidRDefault="00146145" w:rsidP="00146145">
      <w:pPr>
        <w:rPr>
          <w:sz w:val="20"/>
          <w:szCs w:val="20"/>
        </w:rPr>
      </w:pPr>
      <w:r w:rsidRPr="00146145">
        <w:rPr>
          <w:b/>
          <w:bCs/>
          <w:sz w:val="20"/>
          <w:szCs w:val="20"/>
        </w:rPr>
        <w:t>AC-5: License Enforcement</w:t>
      </w:r>
    </w:p>
    <w:p w14:paraId="68407601" w14:textId="77777777" w:rsidR="00146145" w:rsidRPr="00146145" w:rsidRDefault="00146145" w:rsidP="00146145">
      <w:pPr>
        <w:numPr>
          <w:ilvl w:val="0"/>
          <w:numId w:val="55"/>
        </w:numPr>
        <w:rPr>
          <w:sz w:val="20"/>
          <w:szCs w:val="20"/>
        </w:rPr>
      </w:pPr>
      <w:r w:rsidRPr="00146145">
        <w:rPr>
          <w:sz w:val="20"/>
          <w:szCs w:val="20"/>
        </w:rPr>
        <w:t>GIVEN a Certification Body's portal license has expired,</w:t>
      </w:r>
    </w:p>
    <w:p w14:paraId="0BFBEF4A" w14:textId="77777777" w:rsidR="00146145" w:rsidRPr="00146145" w:rsidRDefault="00146145" w:rsidP="00146145">
      <w:pPr>
        <w:numPr>
          <w:ilvl w:val="0"/>
          <w:numId w:val="55"/>
        </w:numPr>
        <w:rPr>
          <w:sz w:val="20"/>
          <w:szCs w:val="20"/>
        </w:rPr>
      </w:pPr>
      <w:r w:rsidRPr="00146145">
        <w:rPr>
          <w:sz w:val="20"/>
          <w:szCs w:val="20"/>
        </w:rPr>
        <w:t>WHEN a user scans a code for a product certified by that CB,</w:t>
      </w:r>
    </w:p>
    <w:p w14:paraId="5B17A513" w14:textId="77777777" w:rsidR="00146145" w:rsidRPr="00146145" w:rsidRDefault="00146145" w:rsidP="00146145">
      <w:pPr>
        <w:numPr>
          <w:ilvl w:val="0"/>
          <w:numId w:val="55"/>
        </w:numPr>
        <w:rPr>
          <w:sz w:val="20"/>
          <w:szCs w:val="20"/>
        </w:rPr>
      </w:pPr>
      <w:r w:rsidRPr="00146145">
        <w:rPr>
          <w:sz w:val="20"/>
          <w:szCs w:val="20"/>
        </w:rPr>
        <w:t>THEN the verification page displays a generic "Wagyu AE" brand instead of the CB's brand, and an alert is sent to the CB and Wagyu AE's admin.</w:t>
      </w:r>
    </w:p>
    <w:p w14:paraId="56C19A23" w14:textId="77777777" w:rsidR="00146145" w:rsidRDefault="00146145">
      <w:pPr>
        <w:rPr>
          <w:rFonts w:ascii="Apple Color Emoji" w:hAnsi="Apple Color Emoji" w:cs="Apple Color Emoji"/>
          <w:b/>
          <w:bCs/>
          <w:sz w:val="20"/>
          <w:szCs w:val="20"/>
        </w:rPr>
      </w:pPr>
      <w:r>
        <w:rPr>
          <w:rFonts w:ascii="Apple Color Emoji" w:hAnsi="Apple Color Emoji" w:cs="Apple Color Emoji"/>
          <w:b/>
          <w:bCs/>
          <w:sz w:val="20"/>
          <w:szCs w:val="20"/>
        </w:rPr>
        <w:br w:type="page"/>
      </w:r>
    </w:p>
    <w:p w14:paraId="3524B6C6" w14:textId="77962976" w:rsidR="00146145" w:rsidRPr="00146145" w:rsidRDefault="00146145" w:rsidP="00146145">
      <w:pPr>
        <w:rPr>
          <w:b/>
          <w:bCs/>
          <w:sz w:val="20"/>
          <w:szCs w:val="20"/>
        </w:rPr>
      </w:pPr>
      <w:r w:rsidRPr="00146145">
        <w:rPr>
          <w:b/>
          <w:bCs/>
          <w:sz w:val="20"/>
          <w:szCs w:val="20"/>
        </w:rPr>
        <w:lastRenderedPageBreak/>
        <w:t>Key Insights for the Ecosystem Strategy</w:t>
      </w:r>
    </w:p>
    <w:p w14:paraId="5C84A0D8" w14:textId="77777777" w:rsidR="00146145" w:rsidRPr="00146145" w:rsidRDefault="00146145" w:rsidP="00146145">
      <w:pPr>
        <w:rPr>
          <w:sz w:val="20"/>
          <w:szCs w:val="20"/>
        </w:rPr>
      </w:pPr>
      <w:r w:rsidRPr="00146145">
        <w:rPr>
          <w:sz w:val="20"/>
          <w:szCs w:val="20"/>
        </w:rPr>
        <w:t>The table below summarizes the core benefits this use case unlocks for different stakeholders, illustrating its role as a keystone for platform growth:</w:t>
      </w:r>
    </w:p>
    <w:tbl>
      <w:tblPr>
        <w:tblStyle w:val="GridTable5Dark"/>
        <w:tblW w:w="9010" w:type="dxa"/>
        <w:tblLook w:val="04A0" w:firstRow="1" w:lastRow="0" w:firstColumn="1" w:lastColumn="0" w:noHBand="0" w:noVBand="1"/>
      </w:tblPr>
      <w:tblGrid>
        <w:gridCol w:w="2016"/>
        <w:gridCol w:w="3574"/>
        <w:gridCol w:w="3420"/>
      </w:tblGrid>
      <w:tr w:rsidR="00146145" w:rsidRPr="00146145" w14:paraId="57217623" w14:textId="77777777" w:rsidTr="00146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B7348" w14:textId="77777777" w:rsidR="00146145" w:rsidRPr="00146145" w:rsidRDefault="00146145" w:rsidP="00146145">
            <w:pPr>
              <w:rPr>
                <w:sz w:val="20"/>
                <w:szCs w:val="20"/>
              </w:rPr>
            </w:pPr>
            <w:r w:rsidRPr="00146145">
              <w:rPr>
                <w:sz w:val="20"/>
                <w:szCs w:val="20"/>
              </w:rPr>
              <w:t>Stakeholder</w:t>
            </w:r>
          </w:p>
        </w:tc>
        <w:tc>
          <w:tcPr>
            <w:tcW w:w="0" w:type="auto"/>
            <w:hideMark/>
          </w:tcPr>
          <w:p w14:paraId="232271D1" w14:textId="77777777" w:rsidR="00146145" w:rsidRPr="00146145" w:rsidRDefault="00146145" w:rsidP="00146145">
            <w:pPr>
              <w:cnfStyle w:val="100000000000" w:firstRow="1" w:lastRow="0" w:firstColumn="0" w:lastColumn="0" w:oddVBand="0" w:evenVBand="0" w:oddHBand="0" w:evenHBand="0" w:firstRowFirstColumn="0" w:firstRowLastColumn="0" w:lastRowFirstColumn="0" w:lastRowLastColumn="0"/>
              <w:rPr>
                <w:sz w:val="20"/>
                <w:szCs w:val="20"/>
              </w:rPr>
            </w:pPr>
            <w:r w:rsidRPr="00146145">
              <w:rPr>
                <w:sz w:val="20"/>
                <w:szCs w:val="20"/>
              </w:rPr>
              <w:t>Core Benefit</w:t>
            </w:r>
          </w:p>
        </w:tc>
        <w:tc>
          <w:tcPr>
            <w:tcW w:w="0" w:type="auto"/>
            <w:hideMark/>
          </w:tcPr>
          <w:p w14:paraId="7B751E89" w14:textId="77777777" w:rsidR="00146145" w:rsidRPr="00146145" w:rsidRDefault="00146145" w:rsidP="00146145">
            <w:pPr>
              <w:cnfStyle w:val="100000000000" w:firstRow="1" w:lastRow="0" w:firstColumn="0" w:lastColumn="0" w:oddVBand="0" w:evenVBand="0" w:oddHBand="0" w:evenHBand="0" w:firstRowFirstColumn="0" w:firstRowLastColumn="0" w:lastRowFirstColumn="0" w:lastRowLastColumn="0"/>
              <w:rPr>
                <w:sz w:val="20"/>
                <w:szCs w:val="20"/>
              </w:rPr>
            </w:pPr>
            <w:r w:rsidRPr="00146145">
              <w:rPr>
                <w:sz w:val="20"/>
                <w:szCs w:val="20"/>
              </w:rPr>
              <w:t>Strategic Outcome for Wagyu AE</w:t>
            </w:r>
          </w:p>
        </w:tc>
      </w:tr>
      <w:tr w:rsidR="00146145" w:rsidRPr="00146145" w14:paraId="1BF9F935" w14:textId="77777777" w:rsidTr="00146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E0D08" w14:textId="77777777" w:rsidR="00146145" w:rsidRPr="00146145" w:rsidRDefault="00146145" w:rsidP="00146145">
            <w:pPr>
              <w:rPr>
                <w:sz w:val="20"/>
                <w:szCs w:val="20"/>
              </w:rPr>
            </w:pPr>
            <w:r w:rsidRPr="00146145">
              <w:rPr>
                <w:sz w:val="20"/>
                <w:szCs w:val="20"/>
              </w:rPr>
              <w:t>Certification Body</w:t>
            </w:r>
          </w:p>
        </w:tc>
        <w:tc>
          <w:tcPr>
            <w:tcW w:w="0" w:type="auto"/>
            <w:hideMark/>
          </w:tcPr>
          <w:p w14:paraId="4B06D076" w14:textId="77777777" w:rsidR="00146145" w:rsidRPr="00146145" w:rsidRDefault="00146145" w:rsidP="00146145">
            <w:pPr>
              <w:cnfStyle w:val="000000100000" w:firstRow="0" w:lastRow="0" w:firstColumn="0" w:lastColumn="0" w:oddVBand="0" w:evenVBand="0" w:oddHBand="1" w:evenHBand="0" w:firstRowFirstColumn="0" w:firstRowLastColumn="0" w:lastRowFirstColumn="0" w:lastRowLastColumn="0"/>
              <w:rPr>
                <w:sz w:val="20"/>
                <w:szCs w:val="20"/>
              </w:rPr>
            </w:pPr>
            <w:r w:rsidRPr="00146145">
              <w:rPr>
                <w:sz w:val="20"/>
                <w:szCs w:val="20"/>
              </w:rPr>
              <w:t>New </w:t>
            </w:r>
            <w:r w:rsidRPr="00146145">
              <w:rPr>
                <w:b/>
                <w:bCs/>
                <w:sz w:val="20"/>
                <w:szCs w:val="20"/>
              </w:rPr>
              <w:t>licensing revenue</w:t>
            </w:r>
            <w:r w:rsidRPr="00146145">
              <w:rPr>
                <w:sz w:val="20"/>
                <w:szCs w:val="20"/>
              </w:rPr>
              <w:t>, enhanced </w:t>
            </w:r>
            <w:r w:rsidRPr="00146145">
              <w:rPr>
                <w:b/>
                <w:bCs/>
                <w:sz w:val="20"/>
                <w:szCs w:val="20"/>
              </w:rPr>
              <w:t>brand visibility</w:t>
            </w:r>
            <w:r w:rsidRPr="00146145">
              <w:rPr>
                <w:sz w:val="20"/>
                <w:szCs w:val="20"/>
              </w:rPr>
              <w:t> as a trust mark, and valuable </w:t>
            </w:r>
            <w:r w:rsidRPr="00146145">
              <w:rPr>
                <w:b/>
                <w:bCs/>
                <w:sz w:val="20"/>
                <w:szCs w:val="20"/>
              </w:rPr>
              <w:t>consumer engagement data</w:t>
            </w:r>
            <w:r w:rsidRPr="00146145">
              <w:rPr>
                <w:sz w:val="20"/>
                <w:szCs w:val="20"/>
              </w:rPr>
              <w:t>.</w:t>
            </w:r>
          </w:p>
        </w:tc>
        <w:tc>
          <w:tcPr>
            <w:tcW w:w="0" w:type="auto"/>
            <w:hideMark/>
          </w:tcPr>
          <w:p w14:paraId="5F780F90" w14:textId="77777777" w:rsidR="00146145" w:rsidRPr="00146145" w:rsidRDefault="00146145" w:rsidP="00146145">
            <w:pPr>
              <w:cnfStyle w:val="000000100000" w:firstRow="0" w:lastRow="0" w:firstColumn="0" w:lastColumn="0" w:oddVBand="0" w:evenVBand="0" w:oddHBand="1" w:evenHBand="0" w:firstRowFirstColumn="0" w:firstRowLastColumn="0" w:lastRowFirstColumn="0" w:lastRowLastColumn="0"/>
              <w:rPr>
                <w:sz w:val="20"/>
                <w:szCs w:val="20"/>
              </w:rPr>
            </w:pPr>
            <w:r w:rsidRPr="00146145">
              <w:rPr>
                <w:sz w:val="20"/>
                <w:szCs w:val="20"/>
              </w:rPr>
              <w:t>Transforms CBs from cost centers into platform </w:t>
            </w:r>
            <w:r w:rsidRPr="00146145">
              <w:rPr>
                <w:b/>
                <w:bCs/>
                <w:sz w:val="20"/>
                <w:szCs w:val="20"/>
              </w:rPr>
              <w:t>partners with vested interest</w:t>
            </w:r>
            <w:r w:rsidRPr="00146145">
              <w:rPr>
                <w:sz w:val="20"/>
                <w:szCs w:val="20"/>
              </w:rPr>
              <w:t> in ecosystem growth.</w:t>
            </w:r>
          </w:p>
        </w:tc>
      </w:tr>
      <w:tr w:rsidR="00146145" w:rsidRPr="00146145" w14:paraId="30F9DDFD" w14:textId="77777777" w:rsidTr="00146145">
        <w:tc>
          <w:tcPr>
            <w:cnfStyle w:val="001000000000" w:firstRow="0" w:lastRow="0" w:firstColumn="1" w:lastColumn="0" w:oddVBand="0" w:evenVBand="0" w:oddHBand="0" w:evenHBand="0" w:firstRowFirstColumn="0" w:firstRowLastColumn="0" w:lastRowFirstColumn="0" w:lastRowLastColumn="0"/>
            <w:tcW w:w="0" w:type="auto"/>
            <w:hideMark/>
          </w:tcPr>
          <w:p w14:paraId="5FDA1D53" w14:textId="77777777" w:rsidR="00146145" w:rsidRPr="00146145" w:rsidRDefault="00146145" w:rsidP="00146145">
            <w:pPr>
              <w:rPr>
                <w:sz w:val="20"/>
                <w:szCs w:val="20"/>
              </w:rPr>
            </w:pPr>
            <w:r w:rsidRPr="00146145">
              <w:rPr>
                <w:sz w:val="20"/>
                <w:szCs w:val="20"/>
              </w:rPr>
              <w:t>End Consumer (Guest/Diner)</w:t>
            </w:r>
          </w:p>
        </w:tc>
        <w:tc>
          <w:tcPr>
            <w:tcW w:w="0" w:type="auto"/>
            <w:hideMark/>
          </w:tcPr>
          <w:p w14:paraId="4DA3E666" w14:textId="77777777" w:rsidR="00146145" w:rsidRPr="00146145" w:rsidRDefault="00146145" w:rsidP="00146145">
            <w:pPr>
              <w:cnfStyle w:val="000000000000" w:firstRow="0" w:lastRow="0" w:firstColumn="0" w:lastColumn="0" w:oddVBand="0" w:evenVBand="0" w:oddHBand="0" w:evenHBand="0" w:firstRowFirstColumn="0" w:firstRowLastColumn="0" w:lastRowFirstColumn="0" w:lastRowLastColumn="0"/>
              <w:rPr>
                <w:sz w:val="20"/>
                <w:szCs w:val="20"/>
              </w:rPr>
            </w:pPr>
            <w:r w:rsidRPr="00146145">
              <w:rPr>
                <w:b/>
                <w:bCs/>
                <w:sz w:val="20"/>
                <w:szCs w:val="20"/>
              </w:rPr>
              <w:t>Instant, immutable trust</w:t>
            </w:r>
            <w:r w:rsidRPr="00146145">
              <w:rPr>
                <w:sz w:val="20"/>
                <w:szCs w:val="20"/>
              </w:rPr>
              <w:t> at point of consumption.</w:t>
            </w:r>
          </w:p>
        </w:tc>
        <w:tc>
          <w:tcPr>
            <w:tcW w:w="0" w:type="auto"/>
            <w:hideMark/>
          </w:tcPr>
          <w:p w14:paraId="23CAAA74" w14:textId="77777777" w:rsidR="00146145" w:rsidRPr="00146145" w:rsidRDefault="00146145" w:rsidP="00146145">
            <w:pPr>
              <w:cnfStyle w:val="000000000000" w:firstRow="0" w:lastRow="0" w:firstColumn="0" w:lastColumn="0" w:oddVBand="0" w:evenVBand="0" w:oddHBand="0" w:evenHBand="0" w:firstRowFirstColumn="0" w:firstRowLastColumn="0" w:lastRowFirstColumn="0" w:lastRowLastColumn="0"/>
              <w:rPr>
                <w:sz w:val="20"/>
                <w:szCs w:val="20"/>
              </w:rPr>
            </w:pPr>
            <w:r w:rsidRPr="00146145">
              <w:rPr>
                <w:sz w:val="20"/>
                <w:szCs w:val="20"/>
              </w:rPr>
              <w:t>Creates a powerful </w:t>
            </w:r>
            <w:r w:rsidRPr="00146145">
              <w:rPr>
                <w:b/>
                <w:bCs/>
                <w:sz w:val="20"/>
                <w:szCs w:val="20"/>
              </w:rPr>
              <w:t>unique selling proposition (USP)</w:t>
            </w:r>
            <w:r w:rsidRPr="00146145">
              <w:rPr>
                <w:sz w:val="20"/>
                <w:szCs w:val="20"/>
              </w:rPr>
              <w:t> for high-end clients, directly justifying premium pricing.</w:t>
            </w:r>
          </w:p>
        </w:tc>
      </w:tr>
      <w:tr w:rsidR="00146145" w:rsidRPr="00146145" w14:paraId="683B2ACB" w14:textId="77777777" w:rsidTr="00146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5EF13" w14:textId="77777777" w:rsidR="00146145" w:rsidRPr="00146145" w:rsidRDefault="00146145" w:rsidP="00146145">
            <w:pPr>
              <w:rPr>
                <w:sz w:val="20"/>
                <w:szCs w:val="20"/>
              </w:rPr>
            </w:pPr>
            <w:r w:rsidRPr="00146145">
              <w:rPr>
                <w:sz w:val="20"/>
                <w:szCs w:val="20"/>
              </w:rPr>
              <w:t>Restaurant/Hotel Client</w:t>
            </w:r>
          </w:p>
        </w:tc>
        <w:tc>
          <w:tcPr>
            <w:tcW w:w="0" w:type="auto"/>
            <w:hideMark/>
          </w:tcPr>
          <w:p w14:paraId="5071A6A2" w14:textId="77777777" w:rsidR="00146145" w:rsidRPr="00146145" w:rsidRDefault="00146145" w:rsidP="00146145">
            <w:pPr>
              <w:cnfStyle w:val="000000100000" w:firstRow="0" w:lastRow="0" w:firstColumn="0" w:lastColumn="0" w:oddVBand="0" w:evenVBand="0" w:oddHBand="1" w:evenHBand="0" w:firstRowFirstColumn="0" w:firstRowLastColumn="0" w:lastRowFirstColumn="0" w:lastRowLastColumn="0"/>
              <w:rPr>
                <w:sz w:val="20"/>
                <w:szCs w:val="20"/>
              </w:rPr>
            </w:pPr>
            <w:r w:rsidRPr="00146145">
              <w:rPr>
                <w:b/>
                <w:bCs/>
                <w:sz w:val="20"/>
                <w:szCs w:val="20"/>
              </w:rPr>
              <w:t>Powerful marketing tool</w:t>
            </w:r>
            <w:r w:rsidRPr="00146145">
              <w:rPr>
                <w:sz w:val="20"/>
                <w:szCs w:val="20"/>
              </w:rPr>
              <w:t> to assure guests, </w:t>
            </w:r>
            <w:r w:rsidRPr="00146145">
              <w:rPr>
                <w:b/>
                <w:bCs/>
                <w:sz w:val="20"/>
                <w:szCs w:val="20"/>
              </w:rPr>
              <w:t>reduces verification inquiries</w:t>
            </w:r>
            <w:r w:rsidRPr="00146145">
              <w:rPr>
                <w:sz w:val="20"/>
                <w:szCs w:val="20"/>
              </w:rPr>
              <w:t> to staff.</w:t>
            </w:r>
          </w:p>
        </w:tc>
        <w:tc>
          <w:tcPr>
            <w:tcW w:w="0" w:type="auto"/>
            <w:hideMark/>
          </w:tcPr>
          <w:p w14:paraId="33128312" w14:textId="77777777" w:rsidR="00146145" w:rsidRPr="00146145" w:rsidRDefault="00146145" w:rsidP="00146145">
            <w:pPr>
              <w:cnfStyle w:val="000000100000" w:firstRow="0" w:lastRow="0" w:firstColumn="0" w:lastColumn="0" w:oddVBand="0" w:evenVBand="0" w:oddHBand="1" w:evenHBand="0" w:firstRowFirstColumn="0" w:firstRowLastColumn="0" w:lastRowFirstColumn="0" w:lastRowLastColumn="0"/>
              <w:rPr>
                <w:sz w:val="20"/>
                <w:szCs w:val="20"/>
              </w:rPr>
            </w:pPr>
            <w:r w:rsidRPr="00146145">
              <w:rPr>
                <w:sz w:val="20"/>
                <w:szCs w:val="20"/>
              </w:rPr>
              <w:t>Increases </w:t>
            </w:r>
            <w:r w:rsidRPr="00146145">
              <w:rPr>
                <w:b/>
                <w:bCs/>
                <w:sz w:val="20"/>
                <w:szCs w:val="20"/>
              </w:rPr>
              <w:t>client retention and satisfaction</w:t>
            </w:r>
            <w:r w:rsidRPr="00146145">
              <w:rPr>
                <w:sz w:val="20"/>
                <w:szCs w:val="20"/>
              </w:rPr>
              <w:t>, making the platform indispensable to their service offering.</w:t>
            </w:r>
          </w:p>
        </w:tc>
      </w:tr>
    </w:tbl>
    <w:p w14:paraId="15D89A27" w14:textId="77777777" w:rsidR="00146145" w:rsidRDefault="00146145" w:rsidP="00146145">
      <w:pPr>
        <w:rPr>
          <w:sz w:val="20"/>
          <w:szCs w:val="20"/>
        </w:rPr>
      </w:pPr>
    </w:p>
    <w:p w14:paraId="40E5A51B" w14:textId="5C431DBC" w:rsidR="00146145" w:rsidRPr="00146145" w:rsidRDefault="00146145" w:rsidP="00146145">
      <w:pPr>
        <w:rPr>
          <w:sz w:val="20"/>
          <w:szCs w:val="20"/>
        </w:rPr>
      </w:pPr>
      <w:r w:rsidRPr="00146145">
        <w:rPr>
          <w:sz w:val="20"/>
          <w:szCs w:val="20"/>
        </w:rPr>
        <w:t>I hope this detailed use case provides a strong foundation for Stage 5 of your lifecycle. To proceed with developing the next use case or to refine this one, please let me know. If you have specific details from your planning documents about the desired analytics dashboard for the Certification Body or the proposed licensing fee structure, I can incorporate those to make the use case even more precise.</w:t>
      </w:r>
    </w:p>
    <w:p w14:paraId="45F5DEAE" w14:textId="77777777" w:rsidR="00146145" w:rsidRDefault="00146145">
      <w:pPr>
        <w:rPr>
          <w:sz w:val="20"/>
          <w:szCs w:val="20"/>
        </w:rPr>
      </w:pPr>
    </w:p>
    <w:p w14:paraId="72BE184D" w14:textId="319E9061" w:rsidR="00146145" w:rsidRDefault="00146145">
      <w:pPr>
        <w:rPr>
          <w:sz w:val="20"/>
          <w:szCs w:val="20"/>
        </w:rPr>
      </w:pPr>
      <w:r>
        <w:rPr>
          <w:sz w:val="20"/>
          <w:szCs w:val="20"/>
        </w:rPr>
        <w:br w:type="page"/>
      </w:r>
    </w:p>
    <w:p w14:paraId="00E9CE76" w14:textId="77777777" w:rsidR="00146145" w:rsidRPr="00146145" w:rsidRDefault="00146145" w:rsidP="00146145">
      <w:pPr>
        <w:rPr>
          <w:b/>
          <w:bCs/>
          <w:sz w:val="20"/>
          <w:szCs w:val="20"/>
        </w:rPr>
      </w:pPr>
      <w:r w:rsidRPr="00146145">
        <w:rPr>
          <w:b/>
          <w:bCs/>
          <w:sz w:val="20"/>
          <w:szCs w:val="20"/>
        </w:rPr>
        <w:lastRenderedPageBreak/>
        <w:t>From Data to Insight: The Consultancy Service Model</w:t>
      </w:r>
    </w:p>
    <w:p w14:paraId="24A24216" w14:textId="77777777" w:rsidR="00146145" w:rsidRPr="00146145" w:rsidRDefault="00146145" w:rsidP="00146145">
      <w:pPr>
        <w:rPr>
          <w:sz w:val="20"/>
          <w:szCs w:val="20"/>
        </w:rPr>
      </w:pPr>
      <w:r w:rsidRPr="00146145">
        <w:rPr>
          <w:sz w:val="20"/>
          <w:szCs w:val="20"/>
        </w:rPr>
        <w:t>The value of consultancy stems from the unique, high-fidelity data generated by the platform's integrated traceability system. This data enables the Certification Body to identify patterns, risks, and optimization opportunities invisible in traditional audits.</w:t>
      </w:r>
    </w:p>
    <w:p w14:paraId="5D8F7BA7" w14:textId="77777777" w:rsidR="008519E9" w:rsidRDefault="008519E9" w:rsidP="00146145">
      <w:pPr>
        <w:rPr>
          <w:sz w:val="20"/>
          <w:szCs w:val="20"/>
        </w:rPr>
      </w:pPr>
    </w:p>
    <w:p w14:paraId="7FCE08D3" w14:textId="565387D9" w:rsidR="00146145" w:rsidRPr="00146145" w:rsidRDefault="00146145" w:rsidP="00146145">
      <w:pPr>
        <w:rPr>
          <w:sz w:val="20"/>
          <w:szCs w:val="20"/>
        </w:rPr>
      </w:pPr>
      <w:r w:rsidRPr="00146145">
        <w:rPr>
          <w:sz w:val="20"/>
          <w:szCs w:val="20"/>
        </w:rPr>
        <w:t>The table below illustrates how aggregated data can be packaged into distinct, premium service offerings:</w:t>
      </w:r>
    </w:p>
    <w:tbl>
      <w:tblPr>
        <w:tblStyle w:val="GridTable5Dark"/>
        <w:tblW w:w="9010" w:type="dxa"/>
        <w:tblLook w:val="04A0" w:firstRow="1" w:lastRow="0" w:firstColumn="1" w:lastColumn="0" w:noHBand="0" w:noVBand="1"/>
      </w:tblPr>
      <w:tblGrid>
        <w:gridCol w:w="1837"/>
        <w:gridCol w:w="3557"/>
        <w:gridCol w:w="3616"/>
      </w:tblGrid>
      <w:tr w:rsidR="00146145" w:rsidRPr="00146145" w14:paraId="30546E46" w14:textId="77777777" w:rsidTr="00146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59342" w14:textId="77777777" w:rsidR="00146145" w:rsidRPr="00146145" w:rsidRDefault="00146145" w:rsidP="00146145">
            <w:pPr>
              <w:rPr>
                <w:sz w:val="20"/>
                <w:szCs w:val="20"/>
              </w:rPr>
            </w:pPr>
            <w:r w:rsidRPr="00146145">
              <w:rPr>
                <w:sz w:val="20"/>
                <w:szCs w:val="20"/>
              </w:rPr>
              <w:t>Service Offering</w:t>
            </w:r>
          </w:p>
        </w:tc>
        <w:tc>
          <w:tcPr>
            <w:tcW w:w="0" w:type="auto"/>
            <w:hideMark/>
          </w:tcPr>
          <w:p w14:paraId="085F0BF1" w14:textId="77777777" w:rsidR="00146145" w:rsidRPr="00146145" w:rsidRDefault="00146145" w:rsidP="00146145">
            <w:pPr>
              <w:cnfStyle w:val="100000000000" w:firstRow="1" w:lastRow="0" w:firstColumn="0" w:lastColumn="0" w:oddVBand="0" w:evenVBand="0" w:oddHBand="0" w:evenHBand="0" w:firstRowFirstColumn="0" w:firstRowLastColumn="0" w:lastRowFirstColumn="0" w:lastRowLastColumn="0"/>
              <w:rPr>
                <w:sz w:val="20"/>
                <w:szCs w:val="20"/>
              </w:rPr>
            </w:pPr>
            <w:r w:rsidRPr="00146145">
              <w:rPr>
                <w:sz w:val="20"/>
                <w:szCs w:val="20"/>
              </w:rPr>
              <w:t>Data Source &amp; Insight</w:t>
            </w:r>
          </w:p>
        </w:tc>
        <w:tc>
          <w:tcPr>
            <w:tcW w:w="0" w:type="auto"/>
            <w:hideMark/>
          </w:tcPr>
          <w:p w14:paraId="4159E289" w14:textId="77777777" w:rsidR="00146145" w:rsidRPr="00146145" w:rsidRDefault="00146145" w:rsidP="00146145">
            <w:pPr>
              <w:cnfStyle w:val="100000000000" w:firstRow="1" w:lastRow="0" w:firstColumn="0" w:lastColumn="0" w:oddVBand="0" w:evenVBand="0" w:oddHBand="0" w:evenHBand="0" w:firstRowFirstColumn="0" w:firstRowLastColumn="0" w:lastRowFirstColumn="0" w:lastRowLastColumn="0"/>
              <w:rPr>
                <w:sz w:val="20"/>
                <w:szCs w:val="20"/>
              </w:rPr>
            </w:pPr>
            <w:r w:rsidRPr="00146145">
              <w:rPr>
                <w:sz w:val="20"/>
                <w:szCs w:val="20"/>
              </w:rPr>
              <w:t>Target Client &amp; Value Proposition</w:t>
            </w:r>
          </w:p>
        </w:tc>
      </w:tr>
      <w:tr w:rsidR="00146145" w:rsidRPr="00146145" w14:paraId="58B33D60" w14:textId="77777777" w:rsidTr="00146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7385D" w14:textId="77777777" w:rsidR="00146145" w:rsidRPr="00146145" w:rsidRDefault="00146145" w:rsidP="00146145">
            <w:pPr>
              <w:rPr>
                <w:sz w:val="20"/>
                <w:szCs w:val="20"/>
              </w:rPr>
            </w:pPr>
            <w:r w:rsidRPr="00146145">
              <w:rPr>
                <w:sz w:val="20"/>
                <w:szCs w:val="20"/>
              </w:rPr>
              <w:t>Halal Integrity Risk Mitigation</w:t>
            </w:r>
          </w:p>
        </w:tc>
        <w:tc>
          <w:tcPr>
            <w:tcW w:w="0" w:type="auto"/>
            <w:hideMark/>
          </w:tcPr>
          <w:p w14:paraId="3FDA25D2" w14:textId="77777777" w:rsidR="00146145" w:rsidRPr="00146145" w:rsidRDefault="00146145" w:rsidP="00146145">
            <w:pPr>
              <w:cnfStyle w:val="000000100000" w:firstRow="0" w:lastRow="0" w:firstColumn="0" w:lastColumn="0" w:oddVBand="0" w:evenVBand="0" w:oddHBand="1" w:evenHBand="0" w:firstRowFirstColumn="0" w:firstRowLastColumn="0" w:lastRowFirstColumn="0" w:lastRowLastColumn="0"/>
              <w:rPr>
                <w:sz w:val="20"/>
                <w:szCs w:val="20"/>
              </w:rPr>
            </w:pPr>
            <w:r w:rsidRPr="00146145">
              <w:rPr>
                <w:sz w:val="20"/>
                <w:szCs w:val="20"/>
              </w:rPr>
              <w:t>Analysis of </w:t>
            </w:r>
            <w:r w:rsidRPr="00146145">
              <w:rPr>
                <w:b/>
                <w:bCs/>
                <w:sz w:val="20"/>
                <w:szCs w:val="20"/>
              </w:rPr>
              <w:t>"near-miss" events</w:t>
            </w:r>
            <w:r w:rsidRPr="00146145">
              <w:rPr>
                <w:sz w:val="20"/>
                <w:szCs w:val="20"/>
              </w:rPr>
              <w:t> (e.g., temperature excursions, seal breaks) and contamination alerts from IoT and logistics metadata.</w:t>
            </w:r>
          </w:p>
        </w:tc>
        <w:tc>
          <w:tcPr>
            <w:tcW w:w="0" w:type="auto"/>
            <w:hideMark/>
          </w:tcPr>
          <w:p w14:paraId="2EE9C18E" w14:textId="77777777" w:rsidR="00146145" w:rsidRPr="00146145" w:rsidRDefault="00146145" w:rsidP="00146145">
            <w:pPr>
              <w:cnfStyle w:val="000000100000" w:firstRow="0" w:lastRow="0" w:firstColumn="0" w:lastColumn="0" w:oddVBand="0" w:evenVBand="0" w:oddHBand="1" w:evenHBand="0" w:firstRowFirstColumn="0" w:firstRowLastColumn="0" w:lastRowFirstColumn="0" w:lastRowLastColumn="0"/>
              <w:rPr>
                <w:sz w:val="20"/>
                <w:szCs w:val="20"/>
              </w:rPr>
            </w:pPr>
            <w:r w:rsidRPr="00146145">
              <w:rPr>
                <w:b/>
                <w:bCs/>
                <w:sz w:val="20"/>
                <w:szCs w:val="20"/>
              </w:rPr>
              <w:t>Logistics Partners &amp; Wagyu AE</w:t>
            </w:r>
            <w:r w:rsidRPr="00146145">
              <w:rPr>
                <w:sz w:val="20"/>
                <w:szCs w:val="20"/>
              </w:rPr>
              <w:t>: Provides predictive insights to prevent compliance breaches before they occur, protecting brand integrity and avoiding costly certificate suspensions.</w:t>
            </w:r>
          </w:p>
        </w:tc>
      </w:tr>
      <w:tr w:rsidR="00146145" w:rsidRPr="00146145" w14:paraId="081F3978" w14:textId="77777777" w:rsidTr="00146145">
        <w:tc>
          <w:tcPr>
            <w:cnfStyle w:val="001000000000" w:firstRow="0" w:lastRow="0" w:firstColumn="1" w:lastColumn="0" w:oddVBand="0" w:evenVBand="0" w:oddHBand="0" w:evenHBand="0" w:firstRowFirstColumn="0" w:firstRowLastColumn="0" w:lastRowFirstColumn="0" w:lastRowLastColumn="0"/>
            <w:tcW w:w="0" w:type="auto"/>
            <w:hideMark/>
          </w:tcPr>
          <w:p w14:paraId="6F466F14" w14:textId="77777777" w:rsidR="00146145" w:rsidRPr="00146145" w:rsidRDefault="00146145" w:rsidP="00146145">
            <w:pPr>
              <w:rPr>
                <w:sz w:val="20"/>
                <w:szCs w:val="20"/>
              </w:rPr>
            </w:pPr>
            <w:r w:rsidRPr="00146145">
              <w:rPr>
                <w:sz w:val="20"/>
                <w:szCs w:val="20"/>
              </w:rPr>
              <w:t>Supply Chain Process Optimization</w:t>
            </w:r>
          </w:p>
        </w:tc>
        <w:tc>
          <w:tcPr>
            <w:tcW w:w="0" w:type="auto"/>
            <w:hideMark/>
          </w:tcPr>
          <w:p w14:paraId="7C203EFC" w14:textId="77777777" w:rsidR="00146145" w:rsidRPr="00146145" w:rsidRDefault="00146145" w:rsidP="00146145">
            <w:pPr>
              <w:cnfStyle w:val="000000000000" w:firstRow="0" w:lastRow="0" w:firstColumn="0" w:lastColumn="0" w:oddVBand="0" w:evenVBand="0" w:oddHBand="0" w:evenHBand="0" w:firstRowFirstColumn="0" w:firstRowLastColumn="0" w:lastRowFirstColumn="0" w:lastRowLastColumn="0"/>
              <w:rPr>
                <w:sz w:val="20"/>
                <w:szCs w:val="20"/>
              </w:rPr>
            </w:pPr>
            <w:r w:rsidRPr="00146145">
              <w:rPr>
                <w:sz w:val="20"/>
                <w:szCs w:val="20"/>
              </w:rPr>
              <w:t>Aggregated data on </w:t>
            </w:r>
            <w:r w:rsidRPr="00146145">
              <w:rPr>
                <w:b/>
                <w:bCs/>
                <w:sz w:val="20"/>
                <w:szCs w:val="20"/>
              </w:rPr>
              <w:t>time-in-transit, handling events, and cold-chain performance</w:t>
            </w:r>
            <w:r w:rsidRPr="00146145">
              <w:rPr>
                <w:sz w:val="20"/>
                <w:szCs w:val="20"/>
              </w:rPr>
              <w:t> across all shipments. Identifies bottlenecks and consistency issues.</w:t>
            </w:r>
          </w:p>
        </w:tc>
        <w:tc>
          <w:tcPr>
            <w:tcW w:w="0" w:type="auto"/>
            <w:hideMark/>
          </w:tcPr>
          <w:p w14:paraId="7C1D38F6" w14:textId="77777777" w:rsidR="00146145" w:rsidRPr="00146145" w:rsidRDefault="00146145" w:rsidP="00146145">
            <w:pPr>
              <w:cnfStyle w:val="000000000000" w:firstRow="0" w:lastRow="0" w:firstColumn="0" w:lastColumn="0" w:oddVBand="0" w:evenVBand="0" w:oddHBand="0" w:evenHBand="0" w:firstRowFirstColumn="0" w:firstRowLastColumn="0" w:lastRowFirstColumn="0" w:lastRowLastColumn="0"/>
              <w:rPr>
                <w:sz w:val="20"/>
                <w:szCs w:val="20"/>
              </w:rPr>
            </w:pPr>
            <w:r w:rsidRPr="00146145">
              <w:rPr>
                <w:b/>
                <w:bCs/>
                <w:sz w:val="20"/>
                <w:szCs w:val="20"/>
              </w:rPr>
              <w:t>Omi Beef &amp; Wagyu AE Logistics</w:t>
            </w:r>
            <w:r w:rsidRPr="00146145">
              <w:rPr>
                <w:sz w:val="20"/>
                <w:szCs w:val="20"/>
              </w:rPr>
              <w:t>: Offers evidence-based recommendations to streamline operations, reduce waste, and enhance the reliability of the premium cold chain.</w:t>
            </w:r>
          </w:p>
        </w:tc>
      </w:tr>
      <w:tr w:rsidR="00146145" w:rsidRPr="00146145" w14:paraId="5794D85C" w14:textId="77777777" w:rsidTr="00146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C6D10" w14:textId="77777777" w:rsidR="00146145" w:rsidRPr="00146145" w:rsidRDefault="00146145" w:rsidP="00146145">
            <w:pPr>
              <w:rPr>
                <w:sz w:val="20"/>
                <w:szCs w:val="20"/>
              </w:rPr>
            </w:pPr>
            <w:r w:rsidRPr="00146145">
              <w:rPr>
                <w:sz w:val="20"/>
                <w:szCs w:val="20"/>
              </w:rPr>
              <w:t>Benchmarking &amp; Certification Readiness</w:t>
            </w:r>
          </w:p>
        </w:tc>
        <w:tc>
          <w:tcPr>
            <w:tcW w:w="0" w:type="auto"/>
            <w:hideMark/>
          </w:tcPr>
          <w:p w14:paraId="7920C8B0" w14:textId="77777777" w:rsidR="00146145" w:rsidRPr="00146145" w:rsidRDefault="00146145" w:rsidP="00146145">
            <w:pPr>
              <w:cnfStyle w:val="000000100000" w:firstRow="0" w:lastRow="0" w:firstColumn="0" w:lastColumn="0" w:oddVBand="0" w:evenVBand="0" w:oddHBand="1" w:evenHBand="0" w:firstRowFirstColumn="0" w:firstRowLastColumn="0" w:lastRowFirstColumn="0" w:lastRowLastColumn="0"/>
              <w:rPr>
                <w:sz w:val="20"/>
                <w:szCs w:val="20"/>
              </w:rPr>
            </w:pPr>
            <w:r w:rsidRPr="00146145">
              <w:rPr>
                <w:sz w:val="20"/>
                <w:szCs w:val="20"/>
              </w:rPr>
              <w:t>Anonymized benchmarking of </w:t>
            </w:r>
            <w:r w:rsidRPr="00146145">
              <w:rPr>
                <w:b/>
                <w:bCs/>
                <w:sz w:val="20"/>
                <w:szCs w:val="20"/>
              </w:rPr>
              <w:t>audit findings and compliance scores</w:t>
            </w:r>
            <w:r w:rsidRPr="00146145">
              <w:rPr>
                <w:sz w:val="20"/>
                <w:szCs w:val="20"/>
              </w:rPr>
              <w:t> across different facilities or processes against platform-wide averages and best practices.</w:t>
            </w:r>
          </w:p>
        </w:tc>
        <w:tc>
          <w:tcPr>
            <w:tcW w:w="0" w:type="auto"/>
            <w:hideMark/>
          </w:tcPr>
          <w:p w14:paraId="79C00BE2" w14:textId="77777777" w:rsidR="00146145" w:rsidRPr="00146145" w:rsidRDefault="00146145" w:rsidP="00146145">
            <w:pPr>
              <w:cnfStyle w:val="000000100000" w:firstRow="0" w:lastRow="0" w:firstColumn="0" w:lastColumn="0" w:oddVBand="0" w:evenVBand="0" w:oddHBand="1" w:evenHBand="0" w:firstRowFirstColumn="0" w:firstRowLastColumn="0" w:lastRowFirstColumn="0" w:lastRowLastColumn="0"/>
              <w:rPr>
                <w:sz w:val="20"/>
                <w:szCs w:val="20"/>
              </w:rPr>
            </w:pPr>
            <w:r w:rsidRPr="00146145">
              <w:rPr>
                <w:b/>
                <w:bCs/>
                <w:sz w:val="20"/>
                <w:szCs w:val="20"/>
              </w:rPr>
              <w:t>Wagyu AE's B2B Clients</w:t>
            </w:r>
            <w:r w:rsidRPr="00146145">
              <w:rPr>
                <w:sz w:val="20"/>
                <w:szCs w:val="20"/>
              </w:rPr>
              <w:t> (e.g., new hotels/resorts): Helps clients understand and achieve the operational standards required for Halal certification, facilitating smoother onboarding.</w:t>
            </w:r>
          </w:p>
        </w:tc>
      </w:tr>
    </w:tbl>
    <w:p w14:paraId="043D139F" w14:textId="77777777" w:rsidR="00146145" w:rsidRPr="00146145" w:rsidRDefault="00902D8D" w:rsidP="00146145">
      <w:pPr>
        <w:rPr>
          <w:sz w:val="20"/>
          <w:szCs w:val="20"/>
        </w:rPr>
      </w:pPr>
      <w:r w:rsidRPr="00146145">
        <w:rPr>
          <w:noProof/>
          <w:sz w:val="20"/>
          <w:szCs w:val="20"/>
        </w:rPr>
        <w:pict w14:anchorId="31C262D7">
          <v:rect id="_x0000_i1026" alt="" style="width:451.3pt;height:.05pt;mso-width-percent:0;mso-height-percent:0;mso-width-percent:0;mso-height-percent:0" o:hralign="center" o:hrstd="t" o:hr="t" fillcolor="#a0a0a0" stroked="f"/>
        </w:pict>
      </w:r>
    </w:p>
    <w:p w14:paraId="36267834" w14:textId="77777777" w:rsidR="00146145" w:rsidRPr="00146145" w:rsidRDefault="00146145" w:rsidP="00146145">
      <w:pPr>
        <w:rPr>
          <w:b/>
          <w:bCs/>
          <w:sz w:val="20"/>
          <w:szCs w:val="20"/>
        </w:rPr>
      </w:pPr>
      <w:r w:rsidRPr="00146145">
        <w:rPr>
          <w:b/>
          <w:bCs/>
          <w:sz w:val="20"/>
          <w:szCs w:val="20"/>
        </w:rPr>
        <w:t>Use Case Template: Provide Data-Backed Consultancy for Process Improvement</w:t>
      </w:r>
    </w:p>
    <w:p w14:paraId="7CDE3AA1" w14:textId="77777777" w:rsidR="00146145" w:rsidRPr="00146145" w:rsidRDefault="00146145" w:rsidP="00146145">
      <w:pPr>
        <w:rPr>
          <w:sz w:val="20"/>
          <w:szCs w:val="20"/>
        </w:rPr>
      </w:pPr>
      <w:r w:rsidRPr="00146145">
        <w:rPr>
          <w:b/>
          <w:bCs/>
          <w:sz w:val="20"/>
          <w:szCs w:val="20"/>
        </w:rPr>
        <w:t>1. Use Case Name:</w:t>
      </w:r>
      <w:r w:rsidRPr="00146145">
        <w:rPr>
          <w:sz w:val="20"/>
          <w:szCs w:val="20"/>
        </w:rPr>
        <w:t> Provide Data-Backed Consultancy for Process Improvement</w:t>
      </w:r>
      <w:r w:rsidRPr="00146145">
        <w:rPr>
          <w:sz w:val="20"/>
          <w:szCs w:val="20"/>
        </w:rPr>
        <w:br/>
      </w:r>
      <w:r w:rsidRPr="00146145">
        <w:rPr>
          <w:b/>
          <w:bCs/>
          <w:sz w:val="20"/>
          <w:szCs w:val="20"/>
        </w:rPr>
        <w:t>2. Use Case ID:</w:t>
      </w:r>
      <w:r w:rsidRPr="00146145">
        <w:rPr>
          <w:sz w:val="20"/>
          <w:szCs w:val="20"/>
        </w:rPr>
        <w:t> HAL-UC-010</w:t>
      </w:r>
      <w:r w:rsidRPr="00146145">
        <w:rPr>
          <w:sz w:val="20"/>
          <w:szCs w:val="20"/>
        </w:rPr>
        <w:br/>
      </w:r>
      <w:r w:rsidRPr="00146145">
        <w:rPr>
          <w:b/>
          <w:bCs/>
          <w:sz w:val="20"/>
          <w:szCs w:val="20"/>
        </w:rPr>
        <w:t>3. Primary Actor:</w:t>
      </w:r>
      <w:r w:rsidRPr="00146145">
        <w:rPr>
          <w:sz w:val="20"/>
          <w:szCs w:val="20"/>
        </w:rPr>
        <w:t> Certification Body (CB) Advisory Services Consultant</w:t>
      </w:r>
      <w:r w:rsidRPr="00146145">
        <w:rPr>
          <w:sz w:val="20"/>
          <w:szCs w:val="20"/>
        </w:rPr>
        <w:br/>
      </w:r>
      <w:r w:rsidRPr="00146145">
        <w:rPr>
          <w:b/>
          <w:bCs/>
          <w:sz w:val="20"/>
          <w:szCs w:val="20"/>
        </w:rPr>
        <w:t>4. Secondary Actor(s):</w:t>
      </w:r>
      <w:r w:rsidRPr="00146145">
        <w:rPr>
          <w:sz w:val="20"/>
          <w:szCs w:val="20"/>
        </w:rPr>
        <w:t> Wagyu AE Platform Analytics Engine, Wagyu AE Partnership Manager, Client (e.g., Omi Beef Operations Lead, Logistics Firm Manager)</w:t>
      </w:r>
      <w:r w:rsidRPr="00146145">
        <w:rPr>
          <w:sz w:val="20"/>
          <w:szCs w:val="20"/>
        </w:rPr>
        <w:br/>
      </w:r>
      <w:r w:rsidRPr="00146145">
        <w:rPr>
          <w:b/>
          <w:bCs/>
          <w:sz w:val="20"/>
          <w:szCs w:val="20"/>
        </w:rPr>
        <w:t>5. Description:</w:t>
      </w:r>
      <w:r w:rsidRPr="00146145">
        <w:rPr>
          <w:sz w:val="20"/>
          <w:szCs w:val="20"/>
        </w:rPr>
        <w:t> The Certification Body's advisory arm utilizes the Wagyu AE platform's analytics engine to access aggregated, anonymized supply chain data. They analyze this data to generate proprietary insights on halal integrity risks and operational inefficiencies. These insights form the basis of premium, billed consultancy reports and advisory sessions offered to platform partners (Omi Beef, logistics firms) and Wagyu AE itself, creating a new revenue stream and reinforcing the CB's role as a strategic partner.</w:t>
      </w:r>
      <w:r w:rsidRPr="00146145">
        <w:rPr>
          <w:sz w:val="20"/>
          <w:szCs w:val="20"/>
        </w:rPr>
        <w:br/>
      </w:r>
      <w:r w:rsidRPr="00146145">
        <w:rPr>
          <w:b/>
          <w:bCs/>
          <w:sz w:val="20"/>
          <w:szCs w:val="20"/>
        </w:rPr>
        <w:t>6. Trigger:</w:t>
      </w:r>
      <w:r w:rsidRPr="00146145">
        <w:rPr>
          <w:sz w:val="20"/>
          <w:szCs w:val="20"/>
        </w:rPr>
        <w:t> A client (e.g., a logistics partner) contracts the Certification Body for a "Halal Logistics Optimization Review" via the platform's service marketplace, or Wagyu AE commissions a quarterly "Supply Chain Integrity Report."</w:t>
      </w:r>
      <w:r w:rsidRPr="00146145">
        <w:rPr>
          <w:sz w:val="20"/>
          <w:szCs w:val="20"/>
        </w:rPr>
        <w:br/>
      </w:r>
      <w:r w:rsidRPr="00146145">
        <w:rPr>
          <w:b/>
          <w:bCs/>
          <w:sz w:val="20"/>
          <w:szCs w:val="20"/>
        </w:rPr>
        <w:t>7. Preconditions:</w:t>
      </w:r>
      <w:r w:rsidRPr="00146145">
        <w:rPr>
          <w:sz w:val="20"/>
          <w:szCs w:val="20"/>
        </w:rPr>
        <w:br/>
        <w:t>* The CB has a signed </w:t>
      </w:r>
      <w:r w:rsidRPr="00146145">
        <w:rPr>
          <w:b/>
          <w:bCs/>
          <w:sz w:val="20"/>
          <w:szCs w:val="20"/>
        </w:rPr>
        <w:t>Data Licensing and Consultancy Agreement</w:t>
      </w:r>
      <w:r w:rsidRPr="00146145">
        <w:rPr>
          <w:sz w:val="20"/>
          <w:szCs w:val="20"/>
        </w:rPr>
        <w:t> with Wagyu AE, granting access to aggregated, anonymized platform analytics.</w:t>
      </w:r>
      <w:r w:rsidRPr="00146145">
        <w:rPr>
          <w:sz w:val="20"/>
          <w:szCs w:val="20"/>
        </w:rPr>
        <w:br/>
        <w:t>* The platform's analytics engine has sufficient historical and real-time data from IoT sensors, audits, and logistics events to perform meaningful trend analysis.</w:t>
      </w:r>
      <w:r w:rsidRPr="00146145">
        <w:rPr>
          <w:sz w:val="20"/>
          <w:szCs w:val="20"/>
        </w:rPr>
        <w:br/>
        <w:t>* The CB Advisory Services team has consultants trained in data analysis and halal supply chain management.</w:t>
      </w:r>
      <w:r w:rsidRPr="00146145">
        <w:rPr>
          <w:sz w:val="20"/>
          <w:szCs w:val="20"/>
        </w:rPr>
        <w:br/>
      </w:r>
      <w:r w:rsidRPr="00146145">
        <w:rPr>
          <w:b/>
          <w:bCs/>
          <w:sz w:val="20"/>
          <w:szCs w:val="20"/>
        </w:rPr>
        <w:t>8. Postconditions (Success):</w:t>
      </w:r>
      <w:r w:rsidRPr="00146145">
        <w:rPr>
          <w:sz w:val="20"/>
          <w:szCs w:val="20"/>
        </w:rPr>
        <w:br/>
        <w:t>* A </w:t>
      </w:r>
      <w:r w:rsidRPr="00146145">
        <w:rPr>
          <w:b/>
          <w:bCs/>
          <w:sz w:val="20"/>
          <w:szCs w:val="20"/>
        </w:rPr>
        <w:t>tailored consultancy report</w:t>
      </w:r>
      <w:r w:rsidRPr="00146145">
        <w:rPr>
          <w:sz w:val="20"/>
          <w:szCs w:val="20"/>
        </w:rPr>
        <w:t> is delivered to the client, containing data-driven findings, risk assessments, and actionable recommendations.</w:t>
      </w:r>
      <w:r w:rsidRPr="00146145">
        <w:rPr>
          <w:sz w:val="20"/>
          <w:szCs w:val="20"/>
        </w:rPr>
        <w:br/>
        <w:t>* The client engages in advisory sessions to discuss the report and plan implementation.</w:t>
      </w:r>
      <w:r w:rsidRPr="00146145">
        <w:rPr>
          <w:sz w:val="20"/>
          <w:szCs w:val="20"/>
        </w:rPr>
        <w:br/>
        <w:t>* The CB records a new </w:t>
      </w:r>
      <w:r w:rsidRPr="00146145">
        <w:rPr>
          <w:b/>
          <w:bCs/>
          <w:sz w:val="20"/>
          <w:szCs w:val="20"/>
        </w:rPr>
        <w:t>consultancy service revenue</w:t>
      </w:r>
      <w:r w:rsidRPr="00146145">
        <w:rPr>
          <w:sz w:val="20"/>
          <w:szCs w:val="20"/>
        </w:rPr>
        <w:t> event.</w:t>
      </w:r>
      <w:r w:rsidRPr="00146145">
        <w:rPr>
          <w:sz w:val="20"/>
          <w:szCs w:val="20"/>
        </w:rPr>
        <w:br/>
        <w:t>* The client's relationship with the CB deepens, transitioning from a transactional auditor to a strategic advisor.</w:t>
      </w:r>
      <w:r w:rsidRPr="00146145">
        <w:rPr>
          <w:sz w:val="20"/>
          <w:szCs w:val="20"/>
        </w:rPr>
        <w:br/>
      </w:r>
      <w:r w:rsidRPr="00146145">
        <w:rPr>
          <w:b/>
          <w:bCs/>
          <w:sz w:val="20"/>
          <w:szCs w:val="20"/>
        </w:rPr>
        <w:t>9. Basic Flow (Happy Path):</w:t>
      </w:r>
      <w:r w:rsidRPr="00146145">
        <w:rPr>
          <w:sz w:val="20"/>
          <w:szCs w:val="20"/>
        </w:rPr>
        <w:br/>
        <w:t>1. </w:t>
      </w:r>
      <w:r w:rsidRPr="00146145">
        <w:rPr>
          <w:b/>
          <w:bCs/>
          <w:sz w:val="20"/>
          <w:szCs w:val="20"/>
        </w:rPr>
        <w:t>Service Engagement:</w:t>
      </w:r>
      <w:r w:rsidRPr="00146145">
        <w:rPr>
          <w:sz w:val="20"/>
          <w:szCs w:val="20"/>
        </w:rPr>
        <w:t> The client purchases a consultancy package through the platform. The CB Advisory Consultant is assigned and accesses the project workspace.</w:t>
      </w:r>
      <w:r w:rsidRPr="00146145">
        <w:rPr>
          <w:sz w:val="20"/>
          <w:szCs w:val="20"/>
        </w:rPr>
        <w:br/>
      </w:r>
      <w:r w:rsidRPr="00146145">
        <w:rPr>
          <w:sz w:val="20"/>
          <w:szCs w:val="20"/>
        </w:rPr>
        <w:lastRenderedPageBreak/>
        <w:t>2. </w:t>
      </w:r>
      <w:r w:rsidRPr="00146145">
        <w:rPr>
          <w:b/>
          <w:bCs/>
          <w:sz w:val="20"/>
          <w:szCs w:val="20"/>
        </w:rPr>
        <w:t>Data Scope Definition:</w:t>
      </w:r>
      <w:r w:rsidRPr="00146145">
        <w:rPr>
          <w:sz w:val="20"/>
          <w:szCs w:val="20"/>
        </w:rPr>
        <w:t> The consultant, in collaboration with the client, defines the analysis scope (e.g., "Analyze all Japan-to-UAE shipment data for cold-chain performance over the last 12 months").</w:t>
      </w:r>
      <w:r w:rsidRPr="00146145">
        <w:rPr>
          <w:sz w:val="20"/>
          <w:szCs w:val="20"/>
        </w:rPr>
        <w:br/>
        <w:t>3. </w:t>
      </w:r>
      <w:r w:rsidRPr="00146145">
        <w:rPr>
          <w:b/>
          <w:bCs/>
          <w:sz w:val="20"/>
          <w:szCs w:val="20"/>
        </w:rPr>
        <w:t>Query &amp; Analysis:</w:t>
      </w:r>
      <w:r w:rsidRPr="00146145">
        <w:rPr>
          <w:sz w:val="20"/>
          <w:szCs w:val="20"/>
        </w:rPr>
        <w:t> Using the platform's analytics dashboard, the consultant runs queries on the aggregated data. They analyze trends, such as the frequency and location of specific temperature alerts or correlations between handling events and audit observations.</w:t>
      </w:r>
      <w:r w:rsidRPr="00146145">
        <w:rPr>
          <w:sz w:val="20"/>
          <w:szCs w:val="20"/>
        </w:rPr>
        <w:br/>
        <w:t>4. </w:t>
      </w:r>
      <w:r w:rsidRPr="00146145">
        <w:rPr>
          <w:b/>
          <w:bCs/>
          <w:sz w:val="20"/>
          <w:szCs w:val="20"/>
        </w:rPr>
        <w:t>Insight Generation &amp; Report Drafting:</w:t>
      </w:r>
      <w:r w:rsidRPr="00146145">
        <w:rPr>
          <w:sz w:val="20"/>
          <w:szCs w:val="20"/>
        </w:rPr>
        <w:t> The consultant translates data patterns into business insights (e.g., "30% of minor temperature excursions occur during port transfers in Singapore; recommend reviewing handling protocols with the ground crew there").</w:t>
      </w:r>
      <w:r w:rsidRPr="00146145">
        <w:rPr>
          <w:sz w:val="20"/>
          <w:szCs w:val="20"/>
        </w:rPr>
        <w:br/>
        <w:t>5. </w:t>
      </w:r>
      <w:r w:rsidRPr="00146145">
        <w:rPr>
          <w:b/>
          <w:bCs/>
          <w:sz w:val="20"/>
          <w:szCs w:val="20"/>
        </w:rPr>
        <w:t>Client Review &amp; Workshop:</w:t>
      </w:r>
      <w:r w:rsidRPr="00146145">
        <w:rPr>
          <w:sz w:val="20"/>
          <w:szCs w:val="20"/>
        </w:rPr>
        <w:t> A draft report is shared with the client. A virtual workshop is held to present findings, validate insights, and co-develop actionable recommendations.</w:t>
      </w:r>
      <w:r w:rsidRPr="00146145">
        <w:rPr>
          <w:sz w:val="20"/>
          <w:szCs w:val="20"/>
        </w:rPr>
        <w:br/>
        <w:t>6. </w:t>
      </w:r>
      <w:r w:rsidRPr="00146145">
        <w:rPr>
          <w:b/>
          <w:bCs/>
          <w:sz w:val="20"/>
          <w:szCs w:val="20"/>
        </w:rPr>
        <w:t>Final Delivery &amp; Action Plan:</w:t>
      </w:r>
      <w:r w:rsidRPr="00146145">
        <w:rPr>
          <w:sz w:val="20"/>
          <w:szCs w:val="20"/>
        </w:rPr>
        <w:t> The final report, including a prioritized action plan, is delivered. The platform logs the completion of the service.</w:t>
      </w:r>
      <w:r w:rsidRPr="00146145">
        <w:rPr>
          <w:sz w:val="20"/>
          <w:szCs w:val="20"/>
        </w:rPr>
        <w:br/>
      </w:r>
      <w:r w:rsidRPr="00146145">
        <w:rPr>
          <w:b/>
          <w:bCs/>
          <w:sz w:val="20"/>
          <w:szCs w:val="20"/>
        </w:rPr>
        <w:t>10. Alternative Flows:</w:t>
      </w:r>
      <w:r w:rsidRPr="00146145">
        <w:rPr>
          <w:sz w:val="20"/>
          <w:szCs w:val="20"/>
        </w:rPr>
        <w:br/>
        <w:t>* </w:t>
      </w:r>
      <w:r w:rsidRPr="00146145">
        <w:rPr>
          <w:b/>
          <w:bCs/>
          <w:sz w:val="20"/>
          <w:szCs w:val="20"/>
        </w:rPr>
        <w:t>5a. Request for Deeper Analysis:</w:t>
      </w:r>
      <w:r w:rsidRPr="00146145">
        <w:rPr>
          <w:sz w:val="20"/>
          <w:szCs w:val="20"/>
        </w:rPr>
        <w:t> The client may request a more detailed investigation into a specific finding. This may trigger a follow-up, scoped as a separate consultancy engagement.</w:t>
      </w:r>
      <w:r w:rsidRPr="00146145">
        <w:rPr>
          <w:sz w:val="20"/>
          <w:szCs w:val="20"/>
        </w:rPr>
        <w:br/>
      </w:r>
      <w:r w:rsidRPr="00146145">
        <w:rPr>
          <w:b/>
          <w:bCs/>
          <w:sz w:val="20"/>
          <w:szCs w:val="20"/>
        </w:rPr>
        <w:t>11. Exception Flows:</w:t>
      </w:r>
      <w:r w:rsidRPr="00146145">
        <w:rPr>
          <w:sz w:val="20"/>
          <w:szCs w:val="20"/>
        </w:rPr>
        <w:br/>
        <w:t>* </w:t>
      </w:r>
      <w:r w:rsidRPr="00146145">
        <w:rPr>
          <w:b/>
          <w:bCs/>
          <w:sz w:val="20"/>
          <w:szCs w:val="20"/>
        </w:rPr>
        <w:t>3a. Insufficient Data:</w:t>
      </w:r>
      <w:r w:rsidRPr="00146145">
        <w:rPr>
          <w:sz w:val="20"/>
          <w:szCs w:val="20"/>
        </w:rPr>
        <w:t> If the platform lacks sufficient data for the requested scope, the consultant proposes an adjusted scope or a pilot data collection phase.</w:t>
      </w:r>
      <w:r w:rsidRPr="00146145">
        <w:rPr>
          <w:sz w:val="20"/>
          <w:szCs w:val="20"/>
        </w:rPr>
        <w:br/>
      </w:r>
      <w:r w:rsidRPr="00146145">
        <w:rPr>
          <w:b/>
          <w:bCs/>
          <w:sz w:val="20"/>
          <w:szCs w:val="20"/>
        </w:rPr>
        <w:t>12. Includes (Uses):</w:t>
      </w:r>
      <w:r w:rsidRPr="00146145">
        <w:rPr>
          <w:sz w:val="20"/>
          <w:szCs w:val="20"/>
        </w:rPr>
        <w:t> N/A</w:t>
      </w:r>
      <w:r w:rsidRPr="00146145">
        <w:rPr>
          <w:sz w:val="20"/>
          <w:szCs w:val="20"/>
        </w:rPr>
        <w:br/>
      </w:r>
      <w:r w:rsidRPr="00146145">
        <w:rPr>
          <w:b/>
          <w:bCs/>
          <w:sz w:val="20"/>
          <w:szCs w:val="20"/>
        </w:rPr>
        <w:t>13. Priority:</w:t>
      </w:r>
      <w:r w:rsidRPr="00146145">
        <w:rPr>
          <w:sz w:val="20"/>
          <w:szCs w:val="20"/>
        </w:rPr>
        <w:t> Medium (Strategic growth initiative)</w:t>
      </w:r>
      <w:r w:rsidRPr="00146145">
        <w:rPr>
          <w:sz w:val="20"/>
          <w:szCs w:val="20"/>
        </w:rPr>
        <w:br/>
      </w:r>
      <w:r w:rsidRPr="00146145">
        <w:rPr>
          <w:b/>
          <w:bCs/>
          <w:sz w:val="20"/>
          <w:szCs w:val="20"/>
        </w:rPr>
        <w:t>14. Frequency of Use:</w:t>
      </w:r>
      <w:r w:rsidRPr="00146145">
        <w:rPr>
          <w:sz w:val="20"/>
          <w:szCs w:val="20"/>
        </w:rPr>
        <w:t> Low to Medium (Per client engagement, likely monthly/quarterly)</w:t>
      </w:r>
      <w:r w:rsidRPr="00146145">
        <w:rPr>
          <w:sz w:val="20"/>
          <w:szCs w:val="20"/>
        </w:rPr>
        <w:br/>
      </w:r>
      <w:r w:rsidRPr="00146145">
        <w:rPr>
          <w:b/>
          <w:bCs/>
          <w:sz w:val="20"/>
          <w:szCs w:val="20"/>
        </w:rPr>
        <w:t>15. Business Rules:</w:t>
      </w:r>
      <w:r w:rsidRPr="00146145">
        <w:rPr>
          <w:sz w:val="20"/>
          <w:szCs w:val="20"/>
        </w:rPr>
        <w:br/>
        <w:t>* BR-CON-001: All data used for consultancy must be </w:t>
      </w:r>
      <w:r w:rsidRPr="00146145">
        <w:rPr>
          <w:b/>
          <w:bCs/>
          <w:sz w:val="20"/>
          <w:szCs w:val="20"/>
        </w:rPr>
        <w:t>aggregated and anonymized</w:t>
      </w:r>
      <w:r w:rsidRPr="00146145">
        <w:rPr>
          <w:sz w:val="20"/>
          <w:szCs w:val="20"/>
        </w:rPr>
        <w:t> to protect the commercial confidentiality of individual supply chain actors.</w:t>
      </w:r>
      <w:r w:rsidRPr="00146145">
        <w:rPr>
          <w:sz w:val="20"/>
          <w:szCs w:val="20"/>
        </w:rPr>
        <w:br/>
        <w:t>* BR-CON-002: Consultancy findings must not contradict or compromise the CB's formal audit and certification decisions.</w:t>
      </w:r>
      <w:r w:rsidRPr="00146145">
        <w:rPr>
          <w:sz w:val="20"/>
          <w:szCs w:val="20"/>
        </w:rPr>
        <w:br/>
        <w:t>* BR-CON-003: Revenue from consultancy services is shared between the CB and Wagyu AE according to the licensing agreement.</w:t>
      </w:r>
      <w:r w:rsidRPr="00146145">
        <w:rPr>
          <w:sz w:val="20"/>
          <w:szCs w:val="20"/>
        </w:rPr>
        <w:br/>
      </w:r>
      <w:r w:rsidRPr="00146145">
        <w:rPr>
          <w:b/>
          <w:bCs/>
          <w:sz w:val="20"/>
          <w:szCs w:val="20"/>
        </w:rPr>
        <w:t>16. Special Requirements:</w:t>
      </w:r>
      <w:r w:rsidRPr="00146145">
        <w:rPr>
          <w:sz w:val="20"/>
          <w:szCs w:val="20"/>
        </w:rPr>
        <w:br/>
        <w:t>* The platform must provide a secure, role-based analytics interface for CB consultants with robust data visualization and export tools.</w:t>
      </w:r>
      <w:r w:rsidRPr="00146145">
        <w:rPr>
          <w:sz w:val="20"/>
          <w:szCs w:val="20"/>
        </w:rPr>
        <w:br/>
        <w:t>* The consultancy report template must be branded jointly by the CB and Wagyu AE, reinforcing the partnership.</w:t>
      </w:r>
      <w:r w:rsidRPr="00146145">
        <w:rPr>
          <w:sz w:val="20"/>
          <w:szCs w:val="20"/>
        </w:rPr>
        <w:br/>
      </w:r>
      <w:r w:rsidRPr="00146145">
        <w:rPr>
          <w:b/>
          <w:bCs/>
          <w:sz w:val="20"/>
          <w:szCs w:val="20"/>
        </w:rPr>
        <w:t>17. Assumptions:</w:t>
      </w:r>
      <w:r w:rsidRPr="00146145">
        <w:rPr>
          <w:sz w:val="20"/>
          <w:szCs w:val="20"/>
        </w:rPr>
        <w:t> Clients perceive value in data-driven insights and are willing to pay a premium for them. The platform's data is accurate and comprehensive enough to yield valuable insights.</w:t>
      </w:r>
      <w:r w:rsidRPr="00146145">
        <w:rPr>
          <w:sz w:val="20"/>
          <w:szCs w:val="20"/>
        </w:rPr>
        <w:br/>
      </w:r>
      <w:r w:rsidRPr="00146145">
        <w:rPr>
          <w:b/>
          <w:bCs/>
          <w:sz w:val="20"/>
          <w:szCs w:val="20"/>
        </w:rPr>
        <w:t>18. Notes and Issues:</w:t>
      </w:r>
      <w:r w:rsidRPr="00146145">
        <w:rPr>
          <w:sz w:val="20"/>
          <w:szCs w:val="20"/>
        </w:rPr>
        <w:br/>
        <w:t>* </w:t>
      </w:r>
      <w:r w:rsidRPr="00146145">
        <w:rPr>
          <w:b/>
          <w:bCs/>
          <w:sz w:val="20"/>
          <w:szCs w:val="20"/>
        </w:rPr>
        <w:t>Strategic Shift:</w:t>
      </w:r>
      <w:r w:rsidRPr="00146145">
        <w:rPr>
          <w:sz w:val="20"/>
          <w:szCs w:val="20"/>
        </w:rPr>
        <w:t> This cements the CB's position as an indispensable, value-adding partner within the ecosystem, moving "up the value chain."</w:t>
      </w:r>
      <w:r w:rsidRPr="00146145">
        <w:rPr>
          <w:sz w:val="20"/>
          <w:szCs w:val="20"/>
        </w:rPr>
        <w:br/>
        <w:t>* </w:t>
      </w:r>
      <w:r w:rsidRPr="00146145">
        <w:rPr>
          <w:b/>
          <w:bCs/>
          <w:sz w:val="20"/>
          <w:szCs w:val="20"/>
        </w:rPr>
        <w:t>Monetization:</w:t>
      </w:r>
      <w:r w:rsidRPr="00146145">
        <w:rPr>
          <w:sz w:val="20"/>
          <w:szCs w:val="20"/>
        </w:rPr>
        <w:t> Establishes a </w:t>
      </w:r>
      <w:r w:rsidRPr="00146145">
        <w:rPr>
          <w:b/>
          <w:bCs/>
          <w:sz w:val="20"/>
          <w:szCs w:val="20"/>
        </w:rPr>
        <w:t>high-margin, recurring revenue stream</w:t>
      </w:r>
      <w:r w:rsidRPr="00146145">
        <w:rPr>
          <w:sz w:val="20"/>
          <w:szCs w:val="20"/>
        </w:rPr>
        <w:t> (retainer or project-based) that is directly tied to the platform's growth and data richness.</w:t>
      </w:r>
      <w:r w:rsidRPr="00146145">
        <w:rPr>
          <w:sz w:val="20"/>
          <w:szCs w:val="20"/>
        </w:rPr>
        <w:br/>
        <w:t>* </w:t>
      </w:r>
      <w:r w:rsidRPr="00146145">
        <w:rPr>
          <w:b/>
          <w:bCs/>
          <w:sz w:val="20"/>
          <w:szCs w:val="20"/>
        </w:rPr>
        <w:t>Ecosystem Health:</w:t>
      </w:r>
      <w:r w:rsidRPr="00146145">
        <w:rPr>
          <w:sz w:val="20"/>
          <w:szCs w:val="20"/>
        </w:rPr>
        <w:t> By helping partners optimize processes, the CB indirectly improves the overall reliability and integrity of the Wagyu AE supply chain, benefiting all stakeholders.</w:t>
      </w:r>
    </w:p>
    <w:p w14:paraId="747C2739" w14:textId="77777777" w:rsidR="00146145" w:rsidRPr="00146145" w:rsidRDefault="00902D8D" w:rsidP="00146145">
      <w:pPr>
        <w:rPr>
          <w:sz w:val="20"/>
          <w:szCs w:val="20"/>
        </w:rPr>
      </w:pPr>
      <w:r w:rsidRPr="00146145">
        <w:rPr>
          <w:noProof/>
          <w:sz w:val="20"/>
          <w:szCs w:val="20"/>
        </w:rPr>
        <w:pict w14:anchorId="35D72224">
          <v:rect id="_x0000_i1025" alt="" style="width:451.3pt;height:.05pt;mso-width-percent:0;mso-height-percent:0;mso-width-percent:0;mso-height-percent:0" o:hralign="center" o:hrstd="t" o:hr="t" fillcolor="#a0a0a0" stroked="f"/>
        </w:pict>
      </w:r>
    </w:p>
    <w:p w14:paraId="59F9B5E8" w14:textId="77777777" w:rsidR="00146145" w:rsidRPr="00146145" w:rsidRDefault="00146145" w:rsidP="00146145">
      <w:pPr>
        <w:rPr>
          <w:b/>
          <w:bCs/>
          <w:sz w:val="20"/>
          <w:szCs w:val="20"/>
        </w:rPr>
      </w:pPr>
      <w:r w:rsidRPr="00146145">
        <w:rPr>
          <w:b/>
          <w:bCs/>
          <w:sz w:val="20"/>
          <w:szCs w:val="20"/>
        </w:rPr>
        <w:t>Acceptance Criteria for HAL-UC-010</w:t>
      </w:r>
    </w:p>
    <w:p w14:paraId="5BC47D64" w14:textId="77777777" w:rsidR="00146145" w:rsidRPr="00146145" w:rsidRDefault="00146145" w:rsidP="00146145">
      <w:pPr>
        <w:rPr>
          <w:sz w:val="20"/>
          <w:szCs w:val="20"/>
        </w:rPr>
      </w:pPr>
      <w:r w:rsidRPr="00146145">
        <w:rPr>
          <w:b/>
          <w:bCs/>
          <w:sz w:val="20"/>
          <w:szCs w:val="20"/>
        </w:rPr>
        <w:t>AC-1: Role-Based Access to Analytics</w:t>
      </w:r>
    </w:p>
    <w:p w14:paraId="1C0B45B0" w14:textId="77777777" w:rsidR="00146145" w:rsidRPr="00146145" w:rsidRDefault="00146145" w:rsidP="00146145">
      <w:pPr>
        <w:numPr>
          <w:ilvl w:val="0"/>
          <w:numId w:val="56"/>
        </w:numPr>
        <w:rPr>
          <w:sz w:val="20"/>
          <w:szCs w:val="20"/>
        </w:rPr>
      </w:pPr>
      <w:r w:rsidRPr="00146145">
        <w:rPr>
          <w:sz w:val="20"/>
          <w:szCs w:val="20"/>
        </w:rPr>
        <w:t>GIVEN a user has the "CB Advisory Consultant" role,</w:t>
      </w:r>
    </w:p>
    <w:p w14:paraId="777D3B0A" w14:textId="77777777" w:rsidR="00146145" w:rsidRPr="00146145" w:rsidRDefault="00146145" w:rsidP="00146145">
      <w:pPr>
        <w:numPr>
          <w:ilvl w:val="0"/>
          <w:numId w:val="56"/>
        </w:numPr>
        <w:rPr>
          <w:sz w:val="20"/>
          <w:szCs w:val="20"/>
        </w:rPr>
      </w:pPr>
      <w:r w:rsidRPr="00146145">
        <w:rPr>
          <w:sz w:val="20"/>
          <w:szCs w:val="20"/>
        </w:rPr>
        <w:t>WHEN they log into the platform,</w:t>
      </w:r>
    </w:p>
    <w:p w14:paraId="1A4EE120" w14:textId="77777777" w:rsidR="00146145" w:rsidRPr="00146145" w:rsidRDefault="00146145" w:rsidP="00146145">
      <w:pPr>
        <w:numPr>
          <w:ilvl w:val="0"/>
          <w:numId w:val="56"/>
        </w:numPr>
        <w:rPr>
          <w:sz w:val="20"/>
          <w:szCs w:val="20"/>
        </w:rPr>
      </w:pPr>
      <w:r w:rsidRPr="00146145">
        <w:rPr>
          <w:sz w:val="20"/>
          <w:szCs w:val="20"/>
        </w:rPr>
        <w:t>THEN they can access a "Partner Analytics" dashboard showing aggregated data trends and can run custom queries, but cannot view the identity of specific, non-client entities (e.g., a rival logistics firm).</w:t>
      </w:r>
    </w:p>
    <w:p w14:paraId="5F1F5114" w14:textId="77777777" w:rsidR="00146145" w:rsidRPr="00146145" w:rsidRDefault="00146145" w:rsidP="00146145">
      <w:pPr>
        <w:rPr>
          <w:sz w:val="20"/>
          <w:szCs w:val="20"/>
        </w:rPr>
      </w:pPr>
      <w:r w:rsidRPr="00146145">
        <w:rPr>
          <w:b/>
          <w:bCs/>
          <w:sz w:val="20"/>
          <w:szCs w:val="20"/>
        </w:rPr>
        <w:t>AC-2: Generation of a Data-Driven Insight</w:t>
      </w:r>
    </w:p>
    <w:p w14:paraId="4F765EE8" w14:textId="77777777" w:rsidR="00146145" w:rsidRPr="00146145" w:rsidRDefault="00146145" w:rsidP="00146145">
      <w:pPr>
        <w:numPr>
          <w:ilvl w:val="0"/>
          <w:numId w:val="57"/>
        </w:numPr>
        <w:rPr>
          <w:sz w:val="20"/>
          <w:szCs w:val="20"/>
        </w:rPr>
      </w:pPr>
      <w:r w:rsidRPr="00146145">
        <w:rPr>
          <w:sz w:val="20"/>
          <w:szCs w:val="20"/>
        </w:rPr>
        <w:t>GIVEN a consultant is analyzing cold-chain data for a logistics client,</w:t>
      </w:r>
    </w:p>
    <w:p w14:paraId="0B23C0AD" w14:textId="77777777" w:rsidR="00146145" w:rsidRPr="00146145" w:rsidRDefault="00146145" w:rsidP="00146145">
      <w:pPr>
        <w:numPr>
          <w:ilvl w:val="0"/>
          <w:numId w:val="57"/>
        </w:numPr>
        <w:rPr>
          <w:sz w:val="20"/>
          <w:szCs w:val="20"/>
        </w:rPr>
      </w:pPr>
      <w:r w:rsidRPr="00146145">
        <w:rPr>
          <w:sz w:val="20"/>
          <w:szCs w:val="20"/>
        </w:rPr>
        <w:t>WHEN they query the average duration of door-open events during transit,</w:t>
      </w:r>
    </w:p>
    <w:p w14:paraId="75A370E1" w14:textId="77777777" w:rsidR="00146145" w:rsidRPr="00146145" w:rsidRDefault="00146145" w:rsidP="00146145">
      <w:pPr>
        <w:numPr>
          <w:ilvl w:val="0"/>
          <w:numId w:val="57"/>
        </w:numPr>
        <w:rPr>
          <w:sz w:val="20"/>
          <w:szCs w:val="20"/>
        </w:rPr>
      </w:pPr>
      <w:r w:rsidRPr="00146145">
        <w:rPr>
          <w:sz w:val="20"/>
          <w:szCs w:val="20"/>
        </w:rPr>
        <w:t>THEN they can identify a specific transport leg with a statistically longer duration, and the system allows them to export this finding as a chart for inclusion in a report.</w:t>
      </w:r>
    </w:p>
    <w:p w14:paraId="1A2E653F" w14:textId="77777777" w:rsidR="00146145" w:rsidRPr="00146145" w:rsidRDefault="00146145" w:rsidP="00146145">
      <w:pPr>
        <w:rPr>
          <w:sz w:val="20"/>
          <w:szCs w:val="20"/>
        </w:rPr>
      </w:pPr>
      <w:r w:rsidRPr="00146145">
        <w:rPr>
          <w:b/>
          <w:bCs/>
          <w:sz w:val="20"/>
          <w:szCs w:val="20"/>
        </w:rPr>
        <w:t>AC-3: Client Report Delivery &amp; Tracking</w:t>
      </w:r>
    </w:p>
    <w:p w14:paraId="00EEDEF5" w14:textId="77777777" w:rsidR="00146145" w:rsidRPr="00146145" w:rsidRDefault="00146145" w:rsidP="00146145">
      <w:pPr>
        <w:numPr>
          <w:ilvl w:val="0"/>
          <w:numId w:val="58"/>
        </w:numPr>
        <w:rPr>
          <w:sz w:val="20"/>
          <w:szCs w:val="20"/>
        </w:rPr>
      </w:pPr>
      <w:r w:rsidRPr="00146145">
        <w:rPr>
          <w:sz w:val="20"/>
          <w:szCs w:val="20"/>
        </w:rPr>
        <w:lastRenderedPageBreak/>
        <w:t>GIVEN a consultancy project is marked complete by the consultant,</w:t>
      </w:r>
    </w:p>
    <w:p w14:paraId="66EC11E7" w14:textId="77777777" w:rsidR="00146145" w:rsidRPr="00146145" w:rsidRDefault="00146145" w:rsidP="00146145">
      <w:pPr>
        <w:numPr>
          <w:ilvl w:val="0"/>
          <w:numId w:val="58"/>
        </w:numPr>
        <w:rPr>
          <w:sz w:val="20"/>
          <w:szCs w:val="20"/>
        </w:rPr>
      </w:pPr>
      <w:r w:rsidRPr="00146145">
        <w:rPr>
          <w:sz w:val="20"/>
          <w:szCs w:val="20"/>
        </w:rPr>
        <w:t>WHEN the final report PDF is uploaded to the client's project space,</w:t>
      </w:r>
    </w:p>
    <w:p w14:paraId="0977ADE7" w14:textId="77777777" w:rsidR="00146145" w:rsidRPr="00146145" w:rsidRDefault="00146145" w:rsidP="00146145">
      <w:pPr>
        <w:numPr>
          <w:ilvl w:val="0"/>
          <w:numId w:val="58"/>
        </w:numPr>
        <w:rPr>
          <w:sz w:val="20"/>
          <w:szCs w:val="20"/>
        </w:rPr>
      </w:pPr>
      <w:r w:rsidRPr="00146145">
        <w:rPr>
          <w:sz w:val="20"/>
          <w:szCs w:val="20"/>
        </w:rPr>
        <w:t>THEN the client receives a notification, the project status changes to "Delivered," and an invoice is automatically generated in the platform's billing module.</w:t>
      </w:r>
    </w:p>
    <w:p w14:paraId="4F5733D6" w14:textId="77777777" w:rsidR="00146145" w:rsidRPr="00146145" w:rsidRDefault="00146145" w:rsidP="00146145">
      <w:pPr>
        <w:rPr>
          <w:sz w:val="20"/>
          <w:szCs w:val="20"/>
        </w:rPr>
      </w:pPr>
      <w:r w:rsidRPr="00146145">
        <w:rPr>
          <w:b/>
          <w:bCs/>
          <w:sz w:val="20"/>
          <w:szCs w:val="20"/>
        </w:rPr>
        <w:t>AC-4: Anonymization Integrity</w:t>
      </w:r>
    </w:p>
    <w:p w14:paraId="5F6C6611" w14:textId="77777777" w:rsidR="00146145" w:rsidRPr="00146145" w:rsidRDefault="00146145" w:rsidP="00146145">
      <w:pPr>
        <w:numPr>
          <w:ilvl w:val="0"/>
          <w:numId w:val="59"/>
        </w:numPr>
        <w:rPr>
          <w:sz w:val="20"/>
          <w:szCs w:val="20"/>
        </w:rPr>
      </w:pPr>
      <w:r w:rsidRPr="00146145">
        <w:rPr>
          <w:sz w:val="20"/>
          <w:szCs w:val="20"/>
        </w:rPr>
        <w:t>GIVEN a consultant is preparing a benchmark report for a restaurant group,</w:t>
      </w:r>
    </w:p>
    <w:p w14:paraId="5C948566" w14:textId="77777777" w:rsidR="00146145" w:rsidRPr="00146145" w:rsidRDefault="00146145" w:rsidP="00146145">
      <w:pPr>
        <w:numPr>
          <w:ilvl w:val="0"/>
          <w:numId w:val="59"/>
        </w:numPr>
        <w:rPr>
          <w:sz w:val="20"/>
          <w:szCs w:val="20"/>
        </w:rPr>
      </w:pPr>
      <w:r w:rsidRPr="00146145">
        <w:rPr>
          <w:sz w:val="20"/>
          <w:szCs w:val="20"/>
        </w:rPr>
        <w:t>WHEN the report is generated,</w:t>
      </w:r>
    </w:p>
    <w:p w14:paraId="48CE711F" w14:textId="77777777" w:rsidR="00146145" w:rsidRPr="00146145" w:rsidRDefault="00146145" w:rsidP="00146145">
      <w:pPr>
        <w:numPr>
          <w:ilvl w:val="0"/>
          <w:numId w:val="59"/>
        </w:numPr>
        <w:rPr>
          <w:sz w:val="20"/>
          <w:szCs w:val="20"/>
        </w:rPr>
      </w:pPr>
      <w:r w:rsidRPr="00146145">
        <w:rPr>
          <w:sz w:val="20"/>
          <w:szCs w:val="20"/>
        </w:rPr>
        <w:t>THEN any performance data is presented in a way that individual suppliers or certifiers cannot be identified, using labels like "Supplier A" or "Logistics Partner B."</w:t>
      </w:r>
    </w:p>
    <w:p w14:paraId="32D68EA6" w14:textId="77777777" w:rsidR="00146145" w:rsidRPr="00146145" w:rsidRDefault="00146145" w:rsidP="00146145">
      <w:pPr>
        <w:rPr>
          <w:sz w:val="20"/>
          <w:szCs w:val="20"/>
        </w:rPr>
      </w:pPr>
      <w:r w:rsidRPr="00146145">
        <w:rPr>
          <w:sz w:val="20"/>
          <w:szCs w:val="20"/>
        </w:rPr>
        <w:t>To move forward, you could define the commercial model for these services or outline the specific KPIs and data visualizations needed in the "Partner Analytics" dashboard.</w:t>
      </w:r>
    </w:p>
    <w:p w14:paraId="2B159449" w14:textId="77777777" w:rsidR="00146145" w:rsidRDefault="00146145">
      <w:pPr>
        <w:rPr>
          <w:sz w:val="20"/>
          <w:szCs w:val="20"/>
        </w:rPr>
      </w:pPr>
    </w:p>
    <w:p w14:paraId="6EF3E433" w14:textId="77777777" w:rsidR="00146145" w:rsidRDefault="00146145">
      <w:pPr>
        <w:rPr>
          <w:sz w:val="20"/>
          <w:szCs w:val="20"/>
        </w:rPr>
      </w:pPr>
    </w:p>
    <w:p w14:paraId="5F7BD103" w14:textId="77777777" w:rsidR="00146145" w:rsidRPr="00F90A5A" w:rsidRDefault="00146145">
      <w:pPr>
        <w:rPr>
          <w:sz w:val="20"/>
          <w:szCs w:val="20"/>
        </w:rPr>
      </w:pPr>
    </w:p>
    <w:sectPr w:rsidR="00146145" w:rsidRPr="00F90A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4282"/>
    <w:multiLevelType w:val="multilevel"/>
    <w:tmpl w:val="668A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3709"/>
    <w:multiLevelType w:val="multilevel"/>
    <w:tmpl w:val="1594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C1FBE"/>
    <w:multiLevelType w:val="multilevel"/>
    <w:tmpl w:val="DEC6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546E0"/>
    <w:multiLevelType w:val="multilevel"/>
    <w:tmpl w:val="9292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105E1"/>
    <w:multiLevelType w:val="multilevel"/>
    <w:tmpl w:val="915E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E7D68"/>
    <w:multiLevelType w:val="multilevel"/>
    <w:tmpl w:val="B3CE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4761A"/>
    <w:multiLevelType w:val="multilevel"/>
    <w:tmpl w:val="1A46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3110C"/>
    <w:multiLevelType w:val="multilevel"/>
    <w:tmpl w:val="3F7C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54232"/>
    <w:multiLevelType w:val="multilevel"/>
    <w:tmpl w:val="6B4A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97B71"/>
    <w:multiLevelType w:val="multilevel"/>
    <w:tmpl w:val="C8B0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012D3"/>
    <w:multiLevelType w:val="multilevel"/>
    <w:tmpl w:val="B144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47309"/>
    <w:multiLevelType w:val="multilevel"/>
    <w:tmpl w:val="CCAA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D1507"/>
    <w:multiLevelType w:val="multilevel"/>
    <w:tmpl w:val="CC36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75BCE"/>
    <w:multiLevelType w:val="multilevel"/>
    <w:tmpl w:val="8372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B18A2"/>
    <w:multiLevelType w:val="multilevel"/>
    <w:tmpl w:val="624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2238B2"/>
    <w:multiLevelType w:val="multilevel"/>
    <w:tmpl w:val="9CC4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7101D3"/>
    <w:multiLevelType w:val="multilevel"/>
    <w:tmpl w:val="462C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50498"/>
    <w:multiLevelType w:val="multilevel"/>
    <w:tmpl w:val="F3BA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A7CA3"/>
    <w:multiLevelType w:val="multilevel"/>
    <w:tmpl w:val="B702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D4DC7"/>
    <w:multiLevelType w:val="multilevel"/>
    <w:tmpl w:val="3D22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F0697"/>
    <w:multiLevelType w:val="multilevel"/>
    <w:tmpl w:val="02FA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326C0"/>
    <w:multiLevelType w:val="multilevel"/>
    <w:tmpl w:val="8912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67280C"/>
    <w:multiLevelType w:val="multilevel"/>
    <w:tmpl w:val="089A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E207C"/>
    <w:multiLevelType w:val="multilevel"/>
    <w:tmpl w:val="FC8E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814277"/>
    <w:multiLevelType w:val="multilevel"/>
    <w:tmpl w:val="310E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813752"/>
    <w:multiLevelType w:val="multilevel"/>
    <w:tmpl w:val="25D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5313B2"/>
    <w:multiLevelType w:val="multilevel"/>
    <w:tmpl w:val="A040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857B6B"/>
    <w:multiLevelType w:val="multilevel"/>
    <w:tmpl w:val="F8C6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8F6419"/>
    <w:multiLevelType w:val="multilevel"/>
    <w:tmpl w:val="C45E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B21CB8"/>
    <w:multiLevelType w:val="multilevel"/>
    <w:tmpl w:val="FC16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6E46FB"/>
    <w:multiLevelType w:val="multilevel"/>
    <w:tmpl w:val="B29C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DB658D"/>
    <w:multiLevelType w:val="multilevel"/>
    <w:tmpl w:val="28EC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DC5680"/>
    <w:multiLevelType w:val="multilevel"/>
    <w:tmpl w:val="4A26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DF158C"/>
    <w:multiLevelType w:val="multilevel"/>
    <w:tmpl w:val="9A9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5D72CA"/>
    <w:multiLevelType w:val="multilevel"/>
    <w:tmpl w:val="1C5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116814"/>
    <w:multiLevelType w:val="multilevel"/>
    <w:tmpl w:val="2900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93597C"/>
    <w:multiLevelType w:val="multilevel"/>
    <w:tmpl w:val="8B94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DB6A8A"/>
    <w:multiLevelType w:val="multilevel"/>
    <w:tmpl w:val="E28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E54CBF"/>
    <w:multiLevelType w:val="multilevel"/>
    <w:tmpl w:val="0774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C25320"/>
    <w:multiLevelType w:val="multilevel"/>
    <w:tmpl w:val="90E0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B3475D"/>
    <w:multiLevelType w:val="multilevel"/>
    <w:tmpl w:val="D676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CD3C87"/>
    <w:multiLevelType w:val="multilevel"/>
    <w:tmpl w:val="808A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D7241F"/>
    <w:multiLevelType w:val="multilevel"/>
    <w:tmpl w:val="CA9A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CC1374"/>
    <w:multiLevelType w:val="multilevel"/>
    <w:tmpl w:val="EC16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1E35C4"/>
    <w:multiLevelType w:val="multilevel"/>
    <w:tmpl w:val="B8DE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9A4350"/>
    <w:multiLevelType w:val="multilevel"/>
    <w:tmpl w:val="1B08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1D4504"/>
    <w:multiLevelType w:val="multilevel"/>
    <w:tmpl w:val="F08E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4C290A"/>
    <w:multiLevelType w:val="multilevel"/>
    <w:tmpl w:val="4236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64382C"/>
    <w:multiLevelType w:val="multilevel"/>
    <w:tmpl w:val="7BFE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F52AB9"/>
    <w:multiLevelType w:val="multilevel"/>
    <w:tmpl w:val="7F28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423D00"/>
    <w:multiLevelType w:val="multilevel"/>
    <w:tmpl w:val="EB1A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9514FD"/>
    <w:multiLevelType w:val="multilevel"/>
    <w:tmpl w:val="AE9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2C3451"/>
    <w:multiLevelType w:val="multilevel"/>
    <w:tmpl w:val="B094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063E9D"/>
    <w:multiLevelType w:val="multilevel"/>
    <w:tmpl w:val="A9EC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2D6814"/>
    <w:multiLevelType w:val="multilevel"/>
    <w:tmpl w:val="1F46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C83B17"/>
    <w:multiLevelType w:val="multilevel"/>
    <w:tmpl w:val="5D4A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1332D1"/>
    <w:multiLevelType w:val="multilevel"/>
    <w:tmpl w:val="7D08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6A1761"/>
    <w:multiLevelType w:val="multilevel"/>
    <w:tmpl w:val="41D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22352D"/>
    <w:multiLevelType w:val="multilevel"/>
    <w:tmpl w:val="5A70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246536">
    <w:abstractNumId w:val="2"/>
  </w:num>
  <w:num w:numId="2" w16cid:durableId="2096781702">
    <w:abstractNumId w:val="39"/>
  </w:num>
  <w:num w:numId="3" w16cid:durableId="1978224616">
    <w:abstractNumId w:val="33"/>
  </w:num>
  <w:num w:numId="4" w16cid:durableId="17439513">
    <w:abstractNumId w:val="26"/>
  </w:num>
  <w:num w:numId="5" w16cid:durableId="832379379">
    <w:abstractNumId w:val="27"/>
  </w:num>
  <w:num w:numId="6" w16cid:durableId="1318074550">
    <w:abstractNumId w:val="28"/>
  </w:num>
  <w:num w:numId="7" w16cid:durableId="73287544">
    <w:abstractNumId w:val="50"/>
  </w:num>
  <w:num w:numId="8" w16cid:durableId="377125022">
    <w:abstractNumId w:val="51"/>
  </w:num>
  <w:num w:numId="9" w16cid:durableId="533881473">
    <w:abstractNumId w:val="7"/>
  </w:num>
  <w:num w:numId="10" w16cid:durableId="3745863">
    <w:abstractNumId w:val="21"/>
  </w:num>
  <w:num w:numId="11" w16cid:durableId="2042512625">
    <w:abstractNumId w:val="48"/>
  </w:num>
  <w:num w:numId="12" w16cid:durableId="169761893">
    <w:abstractNumId w:val="3"/>
  </w:num>
  <w:num w:numId="13" w16cid:durableId="1213421168">
    <w:abstractNumId w:val="46"/>
  </w:num>
  <w:num w:numId="14" w16cid:durableId="617571017">
    <w:abstractNumId w:val="31"/>
  </w:num>
  <w:num w:numId="15" w16cid:durableId="1703743943">
    <w:abstractNumId w:val="5"/>
  </w:num>
  <w:num w:numId="16" w16cid:durableId="1071343768">
    <w:abstractNumId w:val="36"/>
  </w:num>
  <w:num w:numId="17" w16cid:durableId="1803577043">
    <w:abstractNumId w:val="40"/>
  </w:num>
  <w:num w:numId="18" w16cid:durableId="2146390682">
    <w:abstractNumId w:val="8"/>
  </w:num>
  <w:num w:numId="19" w16cid:durableId="1494029098">
    <w:abstractNumId w:val="22"/>
  </w:num>
  <w:num w:numId="20" w16cid:durableId="1859805258">
    <w:abstractNumId w:val="49"/>
  </w:num>
  <w:num w:numId="21" w16cid:durableId="505218962">
    <w:abstractNumId w:val="56"/>
  </w:num>
  <w:num w:numId="22" w16cid:durableId="1494879462">
    <w:abstractNumId w:val="10"/>
  </w:num>
  <w:num w:numId="23" w16cid:durableId="1140658313">
    <w:abstractNumId w:val="57"/>
  </w:num>
  <w:num w:numId="24" w16cid:durableId="500000281">
    <w:abstractNumId w:val="14"/>
  </w:num>
  <w:num w:numId="25" w16cid:durableId="1815754685">
    <w:abstractNumId w:val="17"/>
  </w:num>
  <w:num w:numId="26" w16cid:durableId="1775783876">
    <w:abstractNumId w:val="0"/>
  </w:num>
  <w:num w:numId="27" w16cid:durableId="252665803">
    <w:abstractNumId w:val="6"/>
  </w:num>
  <w:num w:numId="28" w16cid:durableId="1547837139">
    <w:abstractNumId w:val="32"/>
  </w:num>
  <w:num w:numId="29" w16cid:durableId="468010002">
    <w:abstractNumId w:val="19"/>
  </w:num>
  <w:num w:numId="30" w16cid:durableId="1067194142">
    <w:abstractNumId w:val="20"/>
  </w:num>
  <w:num w:numId="31" w16cid:durableId="807892770">
    <w:abstractNumId w:val="16"/>
  </w:num>
  <w:num w:numId="32" w16cid:durableId="519004621">
    <w:abstractNumId w:val="13"/>
  </w:num>
  <w:num w:numId="33" w16cid:durableId="10840266">
    <w:abstractNumId w:val="52"/>
  </w:num>
  <w:num w:numId="34" w16cid:durableId="19817493">
    <w:abstractNumId w:val="43"/>
  </w:num>
  <w:num w:numId="35" w16cid:durableId="1180050700">
    <w:abstractNumId w:val="30"/>
  </w:num>
  <w:num w:numId="36" w16cid:durableId="685644179">
    <w:abstractNumId w:val="1"/>
  </w:num>
  <w:num w:numId="37" w16cid:durableId="526139250">
    <w:abstractNumId w:val="45"/>
  </w:num>
  <w:num w:numId="38" w16cid:durableId="826554823">
    <w:abstractNumId w:val="34"/>
  </w:num>
  <w:num w:numId="39" w16cid:durableId="814832904">
    <w:abstractNumId w:val="42"/>
  </w:num>
  <w:num w:numId="40" w16cid:durableId="633146515">
    <w:abstractNumId w:val="24"/>
  </w:num>
  <w:num w:numId="41" w16cid:durableId="795757549">
    <w:abstractNumId w:val="12"/>
  </w:num>
  <w:num w:numId="42" w16cid:durableId="402870071">
    <w:abstractNumId w:val="55"/>
  </w:num>
  <w:num w:numId="43" w16cid:durableId="205721076">
    <w:abstractNumId w:val="23"/>
  </w:num>
  <w:num w:numId="44" w16cid:durableId="626282277">
    <w:abstractNumId w:val="9"/>
  </w:num>
  <w:num w:numId="45" w16cid:durableId="1519848683">
    <w:abstractNumId w:val="18"/>
  </w:num>
  <w:num w:numId="46" w16cid:durableId="996307096">
    <w:abstractNumId w:val="25"/>
  </w:num>
  <w:num w:numId="47" w16cid:durableId="1370763111">
    <w:abstractNumId w:val="37"/>
  </w:num>
  <w:num w:numId="48" w16cid:durableId="1520895439">
    <w:abstractNumId w:val="38"/>
  </w:num>
  <w:num w:numId="49" w16cid:durableId="857962902">
    <w:abstractNumId w:val="11"/>
  </w:num>
  <w:num w:numId="50" w16cid:durableId="1216552975">
    <w:abstractNumId w:val="44"/>
  </w:num>
  <w:num w:numId="51" w16cid:durableId="242570978">
    <w:abstractNumId w:val="58"/>
  </w:num>
  <w:num w:numId="52" w16cid:durableId="1671371919">
    <w:abstractNumId w:val="47"/>
  </w:num>
  <w:num w:numId="53" w16cid:durableId="589697118">
    <w:abstractNumId w:val="29"/>
  </w:num>
  <w:num w:numId="54" w16cid:durableId="1445998459">
    <w:abstractNumId w:val="15"/>
  </w:num>
  <w:num w:numId="55" w16cid:durableId="2003391101">
    <w:abstractNumId w:val="35"/>
  </w:num>
  <w:num w:numId="56" w16cid:durableId="1469741677">
    <w:abstractNumId w:val="54"/>
  </w:num>
  <w:num w:numId="57" w16cid:durableId="196281003">
    <w:abstractNumId w:val="53"/>
  </w:num>
  <w:num w:numId="58" w16cid:durableId="562450589">
    <w:abstractNumId w:val="4"/>
  </w:num>
  <w:num w:numId="59" w16cid:durableId="122201269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A5A"/>
    <w:rsid w:val="000306A8"/>
    <w:rsid w:val="00146145"/>
    <w:rsid w:val="003F1FD2"/>
    <w:rsid w:val="004631C5"/>
    <w:rsid w:val="00596461"/>
    <w:rsid w:val="008519E9"/>
    <w:rsid w:val="00902D8D"/>
    <w:rsid w:val="00CB5FB4"/>
    <w:rsid w:val="00CC41AE"/>
    <w:rsid w:val="00E32FC6"/>
    <w:rsid w:val="00E45BD3"/>
    <w:rsid w:val="00F90A5A"/>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6847A"/>
  <w15:chartTrackingRefBased/>
  <w15:docId w15:val="{9F4CB504-E3E5-EC40-84B8-76A12C64D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0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A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A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A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A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A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A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A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0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A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A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A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A5A"/>
    <w:rPr>
      <w:rFonts w:eastAsiaTheme="majorEastAsia" w:cstheme="majorBidi"/>
      <w:color w:val="272727" w:themeColor="text1" w:themeTint="D8"/>
    </w:rPr>
  </w:style>
  <w:style w:type="paragraph" w:styleId="Title">
    <w:name w:val="Title"/>
    <w:basedOn w:val="Normal"/>
    <w:next w:val="Normal"/>
    <w:link w:val="TitleChar"/>
    <w:uiPriority w:val="10"/>
    <w:qFormat/>
    <w:rsid w:val="00F90A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A5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A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0A5A"/>
    <w:rPr>
      <w:i/>
      <w:iCs/>
      <w:color w:val="404040" w:themeColor="text1" w:themeTint="BF"/>
    </w:rPr>
  </w:style>
  <w:style w:type="paragraph" w:styleId="ListParagraph">
    <w:name w:val="List Paragraph"/>
    <w:basedOn w:val="Normal"/>
    <w:uiPriority w:val="34"/>
    <w:qFormat/>
    <w:rsid w:val="00F90A5A"/>
    <w:pPr>
      <w:ind w:left="720"/>
      <w:contextualSpacing/>
    </w:pPr>
  </w:style>
  <w:style w:type="character" w:styleId="IntenseEmphasis">
    <w:name w:val="Intense Emphasis"/>
    <w:basedOn w:val="DefaultParagraphFont"/>
    <w:uiPriority w:val="21"/>
    <w:qFormat/>
    <w:rsid w:val="00F90A5A"/>
    <w:rPr>
      <w:i/>
      <w:iCs/>
      <w:color w:val="0F4761" w:themeColor="accent1" w:themeShade="BF"/>
    </w:rPr>
  </w:style>
  <w:style w:type="paragraph" w:styleId="IntenseQuote">
    <w:name w:val="Intense Quote"/>
    <w:basedOn w:val="Normal"/>
    <w:next w:val="Normal"/>
    <w:link w:val="IntenseQuoteChar"/>
    <w:uiPriority w:val="30"/>
    <w:qFormat/>
    <w:rsid w:val="00F90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A5A"/>
    <w:rPr>
      <w:i/>
      <w:iCs/>
      <w:color w:val="0F4761" w:themeColor="accent1" w:themeShade="BF"/>
    </w:rPr>
  </w:style>
  <w:style w:type="character" w:styleId="IntenseReference">
    <w:name w:val="Intense Reference"/>
    <w:basedOn w:val="DefaultParagraphFont"/>
    <w:uiPriority w:val="32"/>
    <w:qFormat/>
    <w:rsid w:val="00F90A5A"/>
    <w:rPr>
      <w:b/>
      <w:bCs/>
      <w:smallCaps/>
      <w:color w:val="0F4761" w:themeColor="accent1" w:themeShade="BF"/>
      <w:spacing w:val="5"/>
    </w:rPr>
  </w:style>
  <w:style w:type="table" w:styleId="GridTable5Dark">
    <w:name w:val="Grid Table 5 Dark"/>
    <w:basedOn w:val="TableNormal"/>
    <w:uiPriority w:val="50"/>
    <w:rsid w:val="00CC41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31</Pages>
  <Words>13501</Words>
  <Characters>76961</Characters>
  <Application>Microsoft Office Word</Application>
  <DocSecurity>0</DocSecurity>
  <Lines>641</Lines>
  <Paragraphs>180</Paragraphs>
  <ScaleCrop>false</ScaleCrop>
  <Company/>
  <LinksUpToDate>false</LinksUpToDate>
  <CharactersWithSpaces>90282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3</cp:revision>
  <dcterms:created xsi:type="dcterms:W3CDTF">2025-12-10T16:52:00Z</dcterms:created>
  <dcterms:modified xsi:type="dcterms:W3CDTF">2025-12-15T06:38:00Z</dcterms:modified>
</cp:coreProperties>
</file>