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0207" w14:textId="5D1F942A" w:rsidR="004B0530" w:rsidRDefault="004B0530" w:rsidP="004B0530">
      <w:pPr>
        <w:pStyle w:val="Heading2"/>
        <w:jc w:val="center"/>
      </w:pPr>
      <w:r>
        <w:t>Wagyu AE - L</w:t>
      </w:r>
      <w:r w:rsidRPr="004B0530">
        <w:t xml:space="preserve">ifecycle for </w:t>
      </w:r>
      <w:r>
        <w:t>S</w:t>
      </w:r>
      <w:r w:rsidRPr="004B0530">
        <w:t xml:space="preserve">pecialized </w:t>
      </w:r>
      <w:r>
        <w:t>C</w:t>
      </w:r>
      <w:r w:rsidRPr="004B0530">
        <w:t>old-</w:t>
      </w:r>
      <w:r>
        <w:t>C</w:t>
      </w:r>
      <w:r w:rsidRPr="004B0530">
        <w:t xml:space="preserve">hain </w:t>
      </w:r>
      <w:r>
        <w:t>L</w:t>
      </w:r>
      <w:r w:rsidRPr="004B0530">
        <w:t xml:space="preserve">ogistics </w:t>
      </w:r>
      <w:r>
        <w:t>P</w:t>
      </w:r>
      <w:r w:rsidRPr="004B0530">
        <w:t>artners.</w:t>
      </w:r>
    </w:p>
    <w:p w14:paraId="1EAC1FD7" w14:textId="155E5B15" w:rsidR="004B0530" w:rsidRPr="004B0530" w:rsidRDefault="004B0530" w:rsidP="004B0530">
      <w:pPr>
        <w:rPr>
          <w:sz w:val="20"/>
          <w:szCs w:val="20"/>
        </w:rPr>
      </w:pPr>
      <w:r w:rsidRPr="004B0530">
        <w:rPr>
          <w:sz w:val="20"/>
          <w:szCs w:val="20"/>
        </w:rPr>
        <w:t>This journey transforms them from a traditional service vendor into a critical, data-driven, and integrated component of the platform's value proposition, ensuring the flawless delivery of premium Wagyu from Japan to the UAE.</w:t>
      </w:r>
    </w:p>
    <w:p w14:paraId="4C4E41FD" w14:textId="77777777" w:rsidR="004B0530" w:rsidRPr="004B0530" w:rsidRDefault="004B0530" w:rsidP="004B0530">
      <w:pPr>
        <w:rPr>
          <w:b/>
          <w:bCs/>
          <w:sz w:val="20"/>
          <w:szCs w:val="20"/>
        </w:rPr>
      </w:pPr>
      <w:r w:rsidRPr="004B0530">
        <w:rPr>
          <w:rFonts w:ascii="Apple Color Emoji" w:hAnsi="Apple Color Emoji" w:cs="Apple Color Emoji"/>
          <w:b/>
          <w:bCs/>
          <w:sz w:val="20"/>
          <w:szCs w:val="20"/>
        </w:rPr>
        <w:t>🧊</w:t>
      </w:r>
      <w:r w:rsidRPr="004B0530">
        <w:rPr>
          <w:b/>
          <w:bCs/>
          <w:sz w:val="20"/>
          <w:szCs w:val="20"/>
        </w:rPr>
        <w:t xml:space="preserve"> Cold-Chain Logistics Partner Lifecycle Overview</w:t>
      </w:r>
    </w:p>
    <w:p w14:paraId="71465A4D" w14:textId="77777777" w:rsidR="004B0530" w:rsidRPr="004B0530" w:rsidRDefault="004B0530" w:rsidP="004B0530">
      <w:pPr>
        <w:rPr>
          <w:sz w:val="20"/>
          <w:szCs w:val="20"/>
        </w:rPr>
      </w:pPr>
      <w:r w:rsidRPr="004B0530">
        <w:rPr>
          <w:sz w:val="20"/>
          <w:szCs w:val="20"/>
        </w:rPr>
        <w:t>The platform journey for a logistics partner is designed to embed them into a transparent, AI-optimized system that protects product integrity and creates shared value.</w:t>
      </w:r>
    </w:p>
    <w:tbl>
      <w:tblPr>
        <w:tblStyle w:val="GridTable5Dark"/>
        <w:tblW w:w="9010" w:type="dxa"/>
        <w:tblLook w:val="04A0" w:firstRow="1" w:lastRow="0" w:firstColumn="1" w:lastColumn="0" w:noHBand="0" w:noVBand="1"/>
      </w:tblPr>
      <w:tblGrid>
        <w:gridCol w:w="2000"/>
        <w:gridCol w:w="3624"/>
        <w:gridCol w:w="3386"/>
      </w:tblGrid>
      <w:tr w:rsidR="004B0530" w:rsidRPr="004B0530" w14:paraId="29AE31B7" w14:textId="77777777" w:rsidTr="004B0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3428C" w14:textId="77777777" w:rsidR="004B0530" w:rsidRPr="004B0530" w:rsidRDefault="004B0530" w:rsidP="004B0530">
            <w:pPr>
              <w:rPr>
                <w:sz w:val="20"/>
                <w:szCs w:val="20"/>
              </w:rPr>
            </w:pPr>
            <w:r w:rsidRPr="004B0530">
              <w:rPr>
                <w:sz w:val="20"/>
                <w:szCs w:val="20"/>
              </w:rPr>
              <w:t>Stage</w:t>
            </w:r>
          </w:p>
        </w:tc>
        <w:tc>
          <w:tcPr>
            <w:tcW w:w="0" w:type="auto"/>
            <w:hideMark/>
          </w:tcPr>
          <w:p w14:paraId="1F1CB107" w14:textId="77777777" w:rsidR="004B0530" w:rsidRPr="004B0530" w:rsidRDefault="004B0530" w:rsidP="004B0530">
            <w:pPr>
              <w:cnfStyle w:val="100000000000" w:firstRow="1" w:lastRow="0" w:firstColumn="0" w:lastColumn="0" w:oddVBand="0" w:evenVBand="0" w:oddHBand="0" w:evenHBand="0" w:firstRowFirstColumn="0" w:firstRowLastColumn="0" w:lastRowFirstColumn="0" w:lastRowLastColumn="0"/>
              <w:rPr>
                <w:sz w:val="20"/>
                <w:szCs w:val="20"/>
              </w:rPr>
            </w:pPr>
            <w:r w:rsidRPr="004B0530">
              <w:rPr>
                <w:sz w:val="20"/>
                <w:szCs w:val="20"/>
              </w:rPr>
              <w:t>Primary Goal</w:t>
            </w:r>
          </w:p>
        </w:tc>
        <w:tc>
          <w:tcPr>
            <w:tcW w:w="0" w:type="auto"/>
            <w:hideMark/>
          </w:tcPr>
          <w:p w14:paraId="2AC02DEA" w14:textId="77777777" w:rsidR="004B0530" w:rsidRPr="004B0530" w:rsidRDefault="004B0530" w:rsidP="004B0530">
            <w:pPr>
              <w:cnfStyle w:val="100000000000" w:firstRow="1" w:lastRow="0" w:firstColumn="0" w:lastColumn="0" w:oddVBand="0" w:evenVBand="0" w:oddHBand="0" w:evenHBand="0" w:firstRowFirstColumn="0" w:firstRowLastColumn="0" w:lastRowFirstColumn="0" w:lastRowLastColumn="0"/>
              <w:rPr>
                <w:sz w:val="20"/>
                <w:szCs w:val="20"/>
              </w:rPr>
            </w:pPr>
            <w:r w:rsidRPr="004B0530">
              <w:rPr>
                <w:sz w:val="20"/>
                <w:szCs w:val="20"/>
              </w:rPr>
              <w:t>Key Platform Features &amp; Interactions</w:t>
            </w:r>
          </w:p>
        </w:tc>
      </w:tr>
      <w:tr w:rsidR="004B0530" w:rsidRPr="004B0530" w14:paraId="407A6A90" w14:textId="77777777" w:rsidTr="004B0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60CCE" w14:textId="77777777" w:rsidR="004B0530" w:rsidRPr="004B0530" w:rsidRDefault="004B0530" w:rsidP="004B0530">
            <w:pPr>
              <w:rPr>
                <w:sz w:val="20"/>
                <w:szCs w:val="20"/>
              </w:rPr>
            </w:pPr>
            <w:r w:rsidRPr="004B0530">
              <w:rPr>
                <w:sz w:val="20"/>
                <w:szCs w:val="20"/>
              </w:rPr>
              <w:t>1. Vetting &amp; Strategic Integration</w:t>
            </w:r>
          </w:p>
        </w:tc>
        <w:tc>
          <w:tcPr>
            <w:tcW w:w="0" w:type="auto"/>
            <w:hideMark/>
          </w:tcPr>
          <w:p w14:paraId="5515EDB6"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Onboard partners capable of meeting the extreme standards for luxury, Halal Wagyu and integrate their operational systems.</w:t>
            </w:r>
          </w:p>
        </w:tc>
        <w:tc>
          <w:tcPr>
            <w:tcW w:w="0" w:type="auto"/>
            <w:hideMark/>
          </w:tcPr>
          <w:p w14:paraId="454D45C5"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Capability verification; SLA alignment on IoT/blockchain protocols; system API integration.</w:t>
            </w:r>
          </w:p>
        </w:tc>
      </w:tr>
      <w:tr w:rsidR="004B0530" w:rsidRPr="004B0530" w14:paraId="03824CD4" w14:textId="77777777" w:rsidTr="004B0530">
        <w:tc>
          <w:tcPr>
            <w:cnfStyle w:val="001000000000" w:firstRow="0" w:lastRow="0" w:firstColumn="1" w:lastColumn="0" w:oddVBand="0" w:evenVBand="0" w:oddHBand="0" w:evenHBand="0" w:firstRowFirstColumn="0" w:firstRowLastColumn="0" w:lastRowFirstColumn="0" w:lastRowLastColumn="0"/>
            <w:tcW w:w="0" w:type="auto"/>
            <w:hideMark/>
          </w:tcPr>
          <w:p w14:paraId="3356E18B" w14:textId="77777777" w:rsidR="004B0530" w:rsidRPr="004B0530" w:rsidRDefault="004B0530" w:rsidP="004B0530">
            <w:pPr>
              <w:rPr>
                <w:sz w:val="20"/>
                <w:szCs w:val="20"/>
              </w:rPr>
            </w:pPr>
            <w:r w:rsidRPr="004B0530">
              <w:rPr>
                <w:sz w:val="20"/>
                <w:szCs w:val="20"/>
              </w:rPr>
              <w:t>2. Smart Shipment Orchestration</w:t>
            </w:r>
          </w:p>
        </w:tc>
        <w:tc>
          <w:tcPr>
            <w:tcW w:w="0" w:type="auto"/>
            <w:hideMark/>
          </w:tcPr>
          <w:p w14:paraId="2717530F" w14:textId="77777777" w:rsidR="004B0530" w:rsidRPr="004B0530" w:rsidRDefault="004B0530" w:rsidP="004B0530">
            <w:pPr>
              <w:cnfStyle w:val="000000000000" w:firstRow="0" w:lastRow="0" w:firstColumn="0" w:lastColumn="0" w:oddVBand="0" w:evenVBand="0" w:oddHBand="0" w:evenHBand="0" w:firstRowFirstColumn="0" w:firstRowLastColumn="0" w:lastRowFirstColumn="0" w:lastRowLastColumn="0"/>
              <w:rPr>
                <w:sz w:val="20"/>
                <w:szCs w:val="20"/>
              </w:rPr>
            </w:pPr>
            <w:r w:rsidRPr="004B0530">
              <w:rPr>
                <w:sz w:val="20"/>
                <w:szCs w:val="20"/>
              </w:rPr>
              <w:t>Plan and initiate shipments with full visibility and automated compliance for Halal and customs.</w:t>
            </w:r>
          </w:p>
        </w:tc>
        <w:tc>
          <w:tcPr>
            <w:tcW w:w="0" w:type="auto"/>
            <w:hideMark/>
          </w:tcPr>
          <w:p w14:paraId="44DA3DD1" w14:textId="77777777" w:rsidR="004B0530" w:rsidRPr="004B0530" w:rsidRDefault="004B0530" w:rsidP="004B0530">
            <w:pPr>
              <w:cnfStyle w:val="000000000000" w:firstRow="0" w:lastRow="0" w:firstColumn="0" w:lastColumn="0" w:oddVBand="0" w:evenVBand="0" w:oddHBand="0" w:evenHBand="0" w:firstRowFirstColumn="0" w:firstRowLastColumn="0" w:lastRowFirstColumn="0" w:lastRowLastColumn="0"/>
              <w:rPr>
                <w:sz w:val="20"/>
                <w:szCs w:val="20"/>
              </w:rPr>
            </w:pPr>
            <w:r w:rsidRPr="004B0530">
              <w:rPr>
                <w:sz w:val="20"/>
                <w:szCs w:val="20"/>
              </w:rPr>
              <w:t>AI-powered route &amp; capacity optimization; automated digital docket generation for authorities.</w:t>
            </w:r>
          </w:p>
        </w:tc>
      </w:tr>
      <w:tr w:rsidR="004B0530" w:rsidRPr="004B0530" w14:paraId="09BD319B" w14:textId="77777777" w:rsidTr="004B0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A0296" w14:textId="77777777" w:rsidR="004B0530" w:rsidRPr="004B0530" w:rsidRDefault="004B0530" w:rsidP="004B0530">
            <w:pPr>
              <w:rPr>
                <w:sz w:val="20"/>
                <w:szCs w:val="20"/>
              </w:rPr>
            </w:pPr>
            <w:r w:rsidRPr="004B0530">
              <w:rPr>
                <w:sz w:val="20"/>
                <w:szCs w:val="20"/>
              </w:rPr>
              <w:t>3. Live Custody &amp; Condition Assurance</w:t>
            </w:r>
          </w:p>
        </w:tc>
        <w:tc>
          <w:tcPr>
            <w:tcW w:w="0" w:type="auto"/>
            <w:hideMark/>
          </w:tcPr>
          <w:p w14:paraId="38D1F65B"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Monitor the real-time condition of the shipment and ensure proactive intervention to maintain quality.</w:t>
            </w:r>
          </w:p>
        </w:tc>
        <w:tc>
          <w:tcPr>
            <w:tcW w:w="0" w:type="auto"/>
            <w:hideMark/>
          </w:tcPr>
          <w:p w14:paraId="69E4CDEF"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Real-time IoT sensor dashboards; blockchain-immutable audit trail; automated exception alerts.</w:t>
            </w:r>
          </w:p>
        </w:tc>
      </w:tr>
      <w:tr w:rsidR="004B0530" w:rsidRPr="004B0530" w14:paraId="38344D1F" w14:textId="77777777" w:rsidTr="004B0530">
        <w:tc>
          <w:tcPr>
            <w:cnfStyle w:val="001000000000" w:firstRow="0" w:lastRow="0" w:firstColumn="1" w:lastColumn="0" w:oddVBand="0" w:evenVBand="0" w:oddHBand="0" w:evenHBand="0" w:firstRowFirstColumn="0" w:firstRowLastColumn="0" w:lastRowFirstColumn="0" w:lastRowLastColumn="0"/>
            <w:tcW w:w="0" w:type="auto"/>
            <w:hideMark/>
          </w:tcPr>
          <w:p w14:paraId="3A24AA60" w14:textId="77777777" w:rsidR="004B0530" w:rsidRPr="004B0530" w:rsidRDefault="004B0530" w:rsidP="004B0530">
            <w:pPr>
              <w:rPr>
                <w:sz w:val="20"/>
                <w:szCs w:val="20"/>
              </w:rPr>
            </w:pPr>
            <w:r w:rsidRPr="004B0530">
              <w:rPr>
                <w:sz w:val="20"/>
                <w:szCs w:val="20"/>
              </w:rPr>
              <w:t>4. Verified Handover &amp; Value Capture</w:t>
            </w:r>
          </w:p>
        </w:tc>
        <w:tc>
          <w:tcPr>
            <w:tcW w:w="0" w:type="auto"/>
            <w:hideMark/>
          </w:tcPr>
          <w:p w14:paraId="2BA8FF04" w14:textId="77777777" w:rsidR="004B0530" w:rsidRPr="004B0530" w:rsidRDefault="004B0530" w:rsidP="004B0530">
            <w:pPr>
              <w:cnfStyle w:val="000000000000" w:firstRow="0" w:lastRow="0" w:firstColumn="0" w:lastColumn="0" w:oddVBand="0" w:evenVBand="0" w:oddHBand="0" w:evenHBand="0" w:firstRowFirstColumn="0" w:firstRowLastColumn="0" w:lastRowFirstColumn="0" w:lastRowLastColumn="0"/>
              <w:rPr>
                <w:sz w:val="20"/>
                <w:szCs w:val="20"/>
              </w:rPr>
            </w:pPr>
            <w:r w:rsidRPr="004B0530">
              <w:rPr>
                <w:sz w:val="20"/>
                <w:szCs w:val="20"/>
              </w:rPr>
              <w:t>Complete the delivery with verified proof of condition and unlock performance-based rewards and insights.</w:t>
            </w:r>
          </w:p>
        </w:tc>
        <w:tc>
          <w:tcPr>
            <w:tcW w:w="0" w:type="auto"/>
            <w:hideMark/>
          </w:tcPr>
          <w:p w14:paraId="0D4C03A3" w14:textId="77777777" w:rsidR="004B0530" w:rsidRPr="004B0530" w:rsidRDefault="004B0530" w:rsidP="004B0530">
            <w:pPr>
              <w:cnfStyle w:val="000000000000" w:firstRow="0" w:lastRow="0" w:firstColumn="0" w:lastColumn="0" w:oddVBand="0" w:evenVBand="0" w:oddHBand="0" w:evenHBand="0" w:firstRowFirstColumn="0" w:firstRowLastColumn="0" w:lastRowFirstColumn="0" w:lastRowLastColumn="0"/>
              <w:rPr>
                <w:sz w:val="20"/>
                <w:szCs w:val="20"/>
              </w:rPr>
            </w:pPr>
            <w:r w:rsidRPr="004B0530">
              <w:rPr>
                <w:sz w:val="20"/>
                <w:szCs w:val="20"/>
              </w:rPr>
              <w:t>Digital POD with condition proof; automated invoicing; access to performance analytics.</w:t>
            </w:r>
          </w:p>
        </w:tc>
      </w:tr>
      <w:tr w:rsidR="004B0530" w:rsidRPr="004B0530" w14:paraId="53AE98BC" w14:textId="77777777" w:rsidTr="004B0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F6DFC" w14:textId="77777777" w:rsidR="004B0530" w:rsidRPr="004B0530" w:rsidRDefault="004B0530" w:rsidP="004B0530">
            <w:pPr>
              <w:rPr>
                <w:sz w:val="20"/>
                <w:szCs w:val="20"/>
              </w:rPr>
            </w:pPr>
            <w:r w:rsidRPr="004B0530">
              <w:rPr>
                <w:sz w:val="20"/>
                <w:szCs w:val="20"/>
              </w:rPr>
              <w:t>5. Ecosystem Optimization &amp; Growth</w:t>
            </w:r>
          </w:p>
        </w:tc>
        <w:tc>
          <w:tcPr>
            <w:tcW w:w="0" w:type="auto"/>
            <w:hideMark/>
          </w:tcPr>
          <w:p w14:paraId="38AB4094"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Leverage aggregated data to improve service, contribute to platform growth, and develop new offerings.</w:t>
            </w:r>
          </w:p>
        </w:tc>
        <w:tc>
          <w:tcPr>
            <w:tcW w:w="0" w:type="auto"/>
            <w:hideMark/>
          </w:tcPr>
          <w:p w14:paraId="1CD9340D" w14:textId="77777777" w:rsidR="004B0530" w:rsidRPr="004B0530" w:rsidRDefault="004B0530" w:rsidP="004B0530">
            <w:pPr>
              <w:cnfStyle w:val="000000100000" w:firstRow="0" w:lastRow="0" w:firstColumn="0" w:lastColumn="0" w:oddVBand="0" w:evenVBand="0" w:oddHBand="1" w:evenHBand="0" w:firstRowFirstColumn="0" w:firstRowLastColumn="0" w:lastRowFirstColumn="0" w:lastRowLastColumn="0"/>
              <w:rPr>
                <w:sz w:val="20"/>
                <w:szCs w:val="20"/>
              </w:rPr>
            </w:pPr>
            <w:r w:rsidRPr="004B0530">
              <w:rPr>
                <w:sz w:val="20"/>
                <w:szCs w:val="20"/>
              </w:rPr>
              <w:t>Network-wide performance benchmarking; demand forecasting data; co-development of premium services.</w:t>
            </w:r>
          </w:p>
        </w:tc>
      </w:tr>
    </w:tbl>
    <w:p w14:paraId="6C263F1C" w14:textId="77777777" w:rsidR="004B0530" w:rsidRPr="004B0530" w:rsidRDefault="00E359EE" w:rsidP="004B0530">
      <w:pPr>
        <w:rPr>
          <w:sz w:val="20"/>
          <w:szCs w:val="20"/>
        </w:rPr>
      </w:pPr>
      <w:r>
        <w:rPr>
          <w:noProof/>
          <w:sz w:val="20"/>
          <w:szCs w:val="20"/>
        </w:rPr>
        <w:pict w14:anchorId="461BFA4A">
          <v:rect id="_x0000_i1029" alt="" style="width:451.3pt;height:.05pt;mso-width-percent:0;mso-height-percent:0;mso-width-percent:0;mso-height-percent:0" o:hralign="center" o:hrstd="t" o:hr="t" fillcolor="#a0a0a0" stroked="f"/>
        </w:pict>
      </w:r>
    </w:p>
    <w:p w14:paraId="124FF4B5" w14:textId="77777777" w:rsidR="004B0530" w:rsidRPr="004B0530" w:rsidRDefault="004B0530" w:rsidP="004B0530">
      <w:pPr>
        <w:rPr>
          <w:b/>
          <w:bCs/>
          <w:sz w:val="20"/>
          <w:szCs w:val="20"/>
        </w:rPr>
      </w:pPr>
      <w:r w:rsidRPr="004B0530">
        <w:rPr>
          <w:b/>
          <w:bCs/>
          <w:sz w:val="20"/>
          <w:szCs w:val="20"/>
        </w:rPr>
        <w:t>Stage 1: Vetting &amp; Strategic Integration</w:t>
      </w:r>
    </w:p>
    <w:p w14:paraId="206B8E03" w14:textId="77777777" w:rsidR="004B0530" w:rsidRPr="004B0530" w:rsidRDefault="004B0530" w:rsidP="004B0530">
      <w:pPr>
        <w:rPr>
          <w:sz w:val="20"/>
          <w:szCs w:val="20"/>
        </w:rPr>
      </w:pPr>
      <w:r w:rsidRPr="004B0530">
        <w:rPr>
          <w:i/>
          <w:iCs/>
          <w:sz w:val="20"/>
          <w:szCs w:val="20"/>
        </w:rPr>
        <w:t>This stage establishes a partnership based on verified capability and deep technical integration, moving beyond standard service agreements.</w:t>
      </w:r>
    </w:p>
    <w:p w14:paraId="5933BCCA" w14:textId="77777777" w:rsidR="004B0530" w:rsidRPr="004B0530" w:rsidRDefault="004B0530" w:rsidP="004B0530">
      <w:pPr>
        <w:rPr>
          <w:sz w:val="20"/>
          <w:szCs w:val="20"/>
        </w:rPr>
      </w:pPr>
      <w:r w:rsidRPr="004B0530">
        <w:rPr>
          <w:b/>
          <w:bCs/>
          <w:sz w:val="20"/>
          <w:szCs w:val="20"/>
        </w:rPr>
        <w:t>Use Case Name:</w:t>
      </w:r>
      <w:r w:rsidRPr="004B0530">
        <w:rPr>
          <w:sz w:val="20"/>
          <w:szCs w:val="20"/>
        </w:rPr>
        <w:t> Certify Capability for Luxury &amp; Halal Cold-Chain</w:t>
      </w:r>
      <w:r w:rsidRPr="004B0530">
        <w:rPr>
          <w:sz w:val="20"/>
          <w:szCs w:val="20"/>
        </w:rPr>
        <w:br/>
      </w:r>
      <w:r w:rsidRPr="004B0530">
        <w:rPr>
          <w:b/>
          <w:bCs/>
          <w:sz w:val="20"/>
          <w:szCs w:val="20"/>
        </w:rPr>
        <w:t>Use Case ID:</w:t>
      </w:r>
      <w:r w:rsidRPr="004B0530">
        <w:rPr>
          <w:sz w:val="20"/>
          <w:szCs w:val="20"/>
        </w:rPr>
        <w:t> CCL-UC-001</w:t>
      </w:r>
      <w:r w:rsidRPr="004B0530">
        <w:rPr>
          <w:sz w:val="20"/>
          <w:szCs w:val="20"/>
        </w:rPr>
        <w:br/>
      </w:r>
      <w:r w:rsidRPr="004B0530">
        <w:rPr>
          <w:b/>
          <w:bCs/>
          <w:sz w:val="20"/>
          <w:szCs w:val="20"/>
        </w:rPr>
        <w:t>Actor:</w:t>
      </w:r>
      <w:r w:rsidRPr="004B0530">
        <w:rPr>
          <w:sz w:val="20"/>
          <w:szCs w:val="20"/>
        </w:rPr>
        <w:t> Logistics Provider Operations Director, Wagyu AE Supply Chain Manager</w:t>
      </w:r>
      <w:r w:rsidRPr="004B0530">
        <w:rPr>
          <w:sz w:val="20"/>
          <w:szCs w:val="20"/>
        </w:rPr>
        <w:br/>
      </w:r>
      <w:r w:rsidRPr="004B0530">
        <w:rPr>
          <w:b/>
          <w:bCs/>
          <w:sz w:val="20"/>
          <w:szCs w:val="20"/>
        </w:rPr>
        <w:t>Notes:</w:t>
      </w:r>
      <w:r w:rsidRPr="004B0530">
        <w:rPr>
          <w:sz w:val="20"/>
          <w:szCs w:val="20"/>
        </w:rPr>
        <w:t> The logistics provider submits audit reports of their UAE facilities and transport assets, proving dedicated Halal storage zones and capability for sub-zero temperatures. The platform manages the verification workflow, culminating in a "Wagyu AE Certified Carrier" status within the ecosystem.</w:t>
      </w:r>
    </w:p>
    <w:p w14:paraId="30DE77F6" w14:textId="77777777" w:rsidR="004B0530" w:rsidRPr="004B0530" w:rsidRDefault="004B0530" w:rsidP="004B0530">
      <w:pPr>
        <w:rPr>
          <w:sz w:val="20"/>
          <w:szCs w:val="20"/>
        </w:rPr>
      </w:pPr>
      <w:r w:rsidRPr="004B0530">
        <w:rPr>
          <w:b/>
          <w:bCs/>
          <w:sz w:val="20"/>
          <w:szCs w:val="20"/>
        </w:rPr>
        <w:t>Use Case Name:</w:t>
      </w:r>
      <w:r w:rsidRPr="004B0530">
        <w:rPr>
          <w:sz w:val="20"/>
          <w:szCs w:val="20"/>
        </w:rPr>
        <w:t> Integrate Telematics &amp; Agree on Data Protocol</w:t>
      </w:r>
      <w:r w:rsidRPr="004B0530">
        <w:rPr>
          <w:sz w:val="20"/>
          <w:szCs w:val="20"/>
        </w:rPr>
        <w:br/>
      </w:r>
      <w:r w:rsidRPr="004B0530">
        <w:rPr>
          <w:b/>
          <w:bCs/>
          <w:sz w:val="20"/>
          <w:szCs w:val="20"/>
        </w:rPr>
        <w:t>Use Case ID:</w:t>
      </w:r>
      <w:r w:rsidRPr="004B0530">
        <w:rPr>
          <w:sz w:val="20"/>
          <w:szCs w:val="20"/>
        </w:rPr>
        <w:t> CCL-UC-002</w:t>
      </w:r>
      <w:r w:rsidRPr="004B0530">
        <w:rPr>
          <w:sz w:val="20"/>
          <w:szCs w:val="20"/>
        </w:rPr>
        <w:br/>
      </w:r>
      <w:r w:rsidRPr="004B0530">
        <w:rPr>
          <w:b/>
          <w:bCs/>
          <w:sz w:val="20"/>
          <w:szCs w:val="20"/>
        </w:rPr>
        <w:t>Actor:</w:t>
      </w:r>
      <w:r w:rsidRPr="004B0530">
        <w:rPr>
          <w:sz w:val="20"/>
          <w:szCs w:val="20"/>
        </w:rPr>
        <w:t> Logistics Provider IT Manager, Wagyu AE Platform Architect</w:t>
      </w:r>
      <w:r w:rsidRPr="004B0530">
        <w:rPr>
          <w:sz w:val="20"/>
          <w:szCs w:val="20"/>
        </w:rPr>
        <w:br/>
      </w:r>
      <w:r w:rsidRPr="004B0530">
        <w:rPr>
          <w:b/>
          <w:bCs/>
          <w:sz w:val="20"/>
          <w:szCs w:val="20"/>
        </w:rPr>
        <w:t>Notes:</w:t>
      </w:r>
      <w:r w:rsidRPr="004B0530">
        <w:rPr>
          <w:sz w:val="20"/>
          <w:szCs w:val="20"/>
        </w:rPr>
        <w:t> The provider's existing IoT telematics (temperature, GPS) are connected to the Wagyu AE platform via API. A key agreement is signed on data standards (e.g., using blockchain to create immutable records of temperature data), ensuring trust and transparency for all stakeholders.</w:t>
      </w:r>
    </w:p>
    <w:p w14:paraId="61ACE564" w14:textId="77777777" w:rsidR="004B0530" w:rsidRPr="004B0530" w:rsidRDefault="00E359EE" w:rsidP="004B0530">
      <w:pPr>
        <w:rPr>
          <w:sz w:val="20"/>
          <w:szCs w:val="20"/>
        </w:rPr>
      </w:pPr>
      <w:r>
        <w:rPr>
          <w:noProof/>
          <w:sz w:val="20"/>
          <w:szCs w:val="20"/>
        </w:rPr>
        <w:pict w14:anchorId="29EBC75B">
          <v:rect id="_x0000_i1028" alt="" style="width:451.3pt;height:.05pt;mso-width-percent:0;mso-height-percent:0;mso-width-percent:0;mso-height-percent:0" o:hralign="center" o:hrstd="t" o:hr="t" fillcolor="#a0a0a0" stroked="f"/>
        </w:pict>
      </w:r>
    </w:p>
    <w:p w14:paraId="40E9230A" w14:textId="77777777" w:rsidR="004B0530" w:rsidRPr="004B0530" w:rsidRDefault="004B0530" w:rsidP="004B0530">
      <w:pPr>
        <w:rPr>
          <w:b/>
          <w:bCs/>
          <w:sz w:val="20"/>
          <w:szCs w:val="20"/>
        </w:rPr>
      </w:pPr>
      <w:r w:rsidRPr="004B0530">
        <w:rPr>
          <w:b/>
          <w:bCs/>
          <w:sz w:val="20"/>
          <w:szCs w:val="20"/>
        </w:rPr>
        <w:t>Stage 2: Smart Shipment Orchestration</w:t>
      </w:r>
    </w:p>
    <w:p w14:paraId="4AF21E2F" w14:textId="77777777" w:rsidR="004B0530" w:rsidRPr="004B0530" w:rsidRDefault="004B0530" w:rsidP="004B0530">
      <w:pPr>
        <w:rPr>
          <w:sz w:val="20"/>
          <w:szCs w:val="20"/>
        </w:rPr>
      </w:pPr>
      <w:r w:rsidRPr="004B0530">
        <w:rPr>
          <w:i/>
          <w:iCs/>
          <w:sz w:val="20"/>
          <w:szCs w:val="20"/>
        </w:rPr>
        <w:t>The platform uses AI and integrated data to plan and initiate shipments, automating complex regulatory and logistical tasks.</w:t>
      </w:r>
    </w:p>
    <w:p w14:paraId="457CCBF6" w14:textId="77777777" w:rsidR="004B0530" w:rsidRPr="004B0530" w:rsidRDefault="004B0530" w:rsidP="004B0530">
      <w:pPr>
        <w:rPr>
          <w:sz w:val="20"/>
          <w:szCs w:val="20"/>
        </w:rPr>
      </w:pPr>
      <w:r w:rsidRPr="004B0530">
        <w:rPr>
          <w:b/>
          <w:bCs/>
          <w:sz w:val="20"/>
          <w:szCs w:val="20"/>
        </w:rPr>
        <w:t>Use Case Name:</w:t>
      </w:r>
      <w:r w:rsidRPr="004B0530">
        <w:rPr>
          <w:sz w:val="20"/>
          <w:szCs w:val="20"/>
        </w:rPr>
        <w:t> Accept AI-Optimized Shipment Assignment</w:t>
      </w:r>
      <w:r w:rsidRPr="004B0530">
        <w:rPr>
          <w:sz w:val="20"/>
          <w:szCs w:val="20"/>
        </w:rPr>
        <w:br/>
      </w:r>
      <w:r w:rsidRPr="004B0530">
        <w:rPr>
          <w:b/>
          <w:bCs/>
          <w:sz w:val="20"/>
          <w:szCs w:val="20"/>
        </w:rPr>
        <w:t>Use Case ID:</w:t>
      </w:r>
      <w:r w:rsidRPr="004B0530">
        <w:rPr>
          <w:sz w:val="20"/>
          <w:szCs w:val="20"/>
        </w:rPr>
        <w:t> CCL-UC-003</w:t>
      </w:r>
      <w:r w:rsidRPr="004B0530">
        <w:rPr>
          <w:sz w:val="20"/>
          <w:szCs w:val="20"/>
        </w:rPr>
        <w:br/>
      </w:r>
      <w:r w:rsidRPr="004B0530">
        <w:rPr>
          <w:b/>
          <w:bCs/>
          <w:sz w:val="20"/>
          <w:szCs w:val="20"/>
        </w:rPr>
        <w:t>Actor:</w:t>
      </w:r>
      <w:r w:rsidRPr="004B0530">
        <w:rPr>
          <w:sz w:val="20"/>
          <w:szCs w:val="20"/>
        </w:rPr>
        <w:t> Logistics Provider Dispatcher</w:t>
      </w:r>
      <w:r w:rsidRPr="004B0530">
        <w:rPr>
          <w:sz w:val="20"/>
          <w:szCs w:val="20"/>
        </w:rPr>
        <w:br/>
      </w:r>
      <w:r w:rsidRPr="004B0530">
        <w:rPr>
          <w:b/>
          <w:bCs/>
          <w:sz w:val="20"/>
          <w:szCs w:val="20"/>
        </w:rPr>
        <w:t>Notes:</w:t>
      </w:r>
      <w:r w:rsidRPr="004B0530">
        <w:rPr>
          <w:sz w:val="20"/>
          <w:szCs w:val="20"/>
        </w:rPr>
        <w:t> The platform's AI engine, analyzing order priority, real-time traffic, and airport slot availability, generates an optimal shipment plan. The dispatcher reviews and accepts the assignment through a dedicated interface, which automatically populates all necessary waypoints and compliance checkpoints.</w:t>
      </w:r>
    </w:p>
    <w:p w14:paraId="5FA982DE" w14:textId="77777777" w:rsidR="004B0530" w:rsidRPr="004B0530" w:rsidRDefault="004B0530" w:rsidP="004B0530">
      <w:pPr>
        <w:rPr>
          <w:sz w:val="20"/>
          <w:szCs w:val="20"/>
        </w:rPr>
      </w:pPr>
      <w:r w:rsidRPr="004B0530">
        <w:rPr>
          <w:b/>
          <w:bCs/>
          <w:sz w:val="20"/>
          <w:szCs w:val="20"/>
        </w:rPr>
        <w:lastRenderedPageBreak/>
        <w:t>Use Case Name:</w:t>
      </w:r>
      <w:r w:rsidRPr="004B0530">
        <w:rPr>
          <w:sz w:val="20"/>
          <w:szCs w:val="20"/>
        </w:rPr>
        <w:t> Generate Automated Digital Export/Import Docket</w:t>
      </w:r>
      <w:r w:rsidRPr="004B0530">
        <w:rPr>
          <w:sz w:val="20"/>
          <w:szCs w:val="20"/>
        </w:rPr>
        <w:br/>
      </w:r>
      <w:r w:rsidRPr="004B0530">
        <w:rPr>
          <w:b/>
          <w:bCs/>
          <w:sz w:val="20"/>
          <w:szCs w:val="20"/>
        </w:rPr>
        <w:t>Use Case ID:</w:t>
      </w:r>
      <w:r w:rsidRPr="004B0530">
        <w:rPr>
          <w:sz w:val="20"/>
          <w:szCs w:val="20"/>
        </w:rPr>
        <w:t> CCL-UC-004</w:t>
      </w:r>
      <w:r w:rsidRPr="004B0530">
        <w:rPr>
          <w:sz w:val="20"/>
          <w:szCs w:val="20"/>
        </w:rPr>
        <w:br/>
      </w:r>
      <w:r w:rsidRPr="004B0530">
        <w:rPr>
          <w:b/>
          <w:bCs/>
          <w:sz w:val="20"/>
          <w:szCs w:val="20"/>
        </w:rPr>
        <w:t>Actor:</w:t>
      </w:r>
      <w:r w:rsidRPr="004B0530">
        <w:rPr>
          <w:sz w:val="20"/>
          <w:szCs w:val="20"/>
        </w:rPr>
        <w:t> Wagyu AE Platform System</w:t>
      </w:r>
      <w:r w:rsidRPr="004B0530">
        <w:rPr>
          <w:sz w:val="20"/>
          <w:szCs w:val="20"/>
        </w:rPr>
        <w:br/>
      </w:r>
      <w:r w:rsidRPr="004B0530">
        <w:rPr>
          <w:b/>
          <w:bCs/>
          <w:sz w:val="20"/>
          <w:szCs w:val="20"/>
        </w:rPr>
        <w:t>Notes:</w:t>
      </w:r>
      <w:r w:rsidRPr="004B0530">
        <w:rPr>
          <w:sz w:val="20"/>
          <w:szCs w:val="20"/>
        </w:rPr>
        <w:t> Upon confirmation, the platform automatically compiles a digital shipment docket. This includes the e-Certificate of Origin, Halal certification from the Japanese Islamic Trust, and pre-filled UAE import forms linked to the unique Wagyu ID. This eliminates manual paperwork and accelerates customs clearance.</w:t>
      </w:r>
    </w:p>
    <w:p w14:paraId="050E6B13" w14:textId="77777777" w:rsidR="004B0530" w:rsidRPr="004B0530" w:rsidRDefault="00E359EE" w:rsidP="004B0530">
      <w:pPr>
        <w:rPr>
          <w:sz w:val="20"/>
          <w:szCs w:val="20"/>
        </w:rPr>
      </w:pPr>
      <w:r>
        <w:rPr>
          <w:noProof/>
          <w:sz w:val="20"/>
          <w:szCs w:val="20"/>
        </w:rPr>
        <w:pict w14:anchorId="3D452392">
          <v:rect id="_x0000_i1027" alt="" style="width:451.3pt;height:.05pt;mso-width-percent:0;mso-height-percent:0;mso-width-percent:0;mso-height-percent:0" o:hralign="center" o:hrstd="t" o:hr="t" fillcolor="#a0a0a0" stroked="f"/>
        </w:pict>
      </w:r>
    </w:p>
    <w:p w14:paraId="152E6503" w14:textId="77777777" w:rsidR="004B0530" w:rsidRPr="004B0530" w:rsidRDefault="004B0530" w:rsidP="004B0530">
      <w:pPr>
        <w:rPr>
          <w:b/>
          <w:bCs/>
          <w:sz w:val="20"/>
          <w:szCs w:val="20"/>
        </w:rPr>
      </w:pPr>
      <w:r w:rsidRPr="004B0530">
        <w:rPr>
          <w:b/>
          <w:bCs/>
          <w:sz w:val="20"/>
          <w:szCs w:val="20"/>
        </w:rPr>
        <w:t>Stage 3: Live Custody &amp; Condition Assurance</w:t>
      </w:r>
    </w:p>
    <w:p w14:paraId="2FE5E4E7" w14:textId="77777777" w:rsidR="004B0530" w:rsidRPr="004B0530" w:rsidRDefault="004B0530" w:rsidP="004B0530">
      <w:pPr>
        <w:rPr>
          <w:sz w:val="20"/>
          <w:szCs w:val="20"/>
        </w:rPr>
      </w:pPr>
      <w:r w:rsidRPr="004B0530">
        <w:rPr>
          <w:i/>
          <w:iCs/>
          <w:sz w:val="20"/>
          <w:szCs w:val="20"/>
        </w:rPr>
        <w:t>Real-time monitoring and proactive management ensure the integrity of the cargo, with immutable data building trust across the chain.</w:t>
      </w:r>
    </w:p>
    <w:p w14:paraId="218B5054" w14:textId="77777777" w:rsidR="004B0530" w:rsidRPr="004B0530" w:rsidRDefault="004B0530" w:rsidP="004B0530">
      <w:pPr>
        <w:rPr>
          <w:sz w:val="20"/>
          <w:szCs w:val="20"/>
        </w:rPr>
      </w:pPr>
      <w:r w:rsidRPr="004B0530">
        <w:rPr>
          <w:b/>
          <w:bCs/>
          <w:sz w:val="20"/>
          <w:szCs w:val="20"/>
        </w:rPr>
        <w:t>Use Case Name:</w:t>
      </w:r>
      <w:r w:rsidRPr="004B0530">
        <w:rPr>
          <w:sz w:val="20"/>
          <w:szCs w:val="20"/>
        </w:rPr>
        <w:t> Monitor Real-Time Cold-Chain Integrity Dashboard</w:t>
      </w:r>
      <w:r w:rsidRPr="004B0530">
        <w:rPr>
          <w:sz w:val="20"/>
          <w:szCs w:val="20"/>
        </w:rPr>
        <w:br/>
      </w:r>
      <w:r w:rsidRPr="004B0530">
        <w:rPr>
          <w:b/>
          <w:bCs/>
          <w:sz w:val="20"/>
          <w:szCs w:val="20"/>
        </w:rPr>
        <w:t>Use Case ID:</w:t>
      </w:r>
      <w:r w:rsidRPr="004B0530">
        <w:rPr>
          <w:sz w:val="20"/>
          <w:szCs w:val="20"/>
        </w:rPr>
        <w:t> CCL-UC-005</w:t>
      </w:r>
      <w:r w:rsidRPr="004B0530">
        <w:rPr>
          <w:sz w:val="20"/>
          <w:szCs w:val="20"/>
        </w:rPr>
        <w:br/>
      </w:r>
      <w:r w:rsidRPr="004B0530">
        <w:rPr>
          <w:b/>
          <w:bCs/>
          <w:sz w:val="20"/>
          <w:szCs w:val="20"/>
        </w:rPr>
        <w:t>Actor:</w:t>
      </w:r>
      <w:r w:rsidRPr="004B0530">
        <w:rPr>
          <w:sz w:val="20"/>
          <w:szCs w:val="20"/>
        </w:rPr>
        <w:t> Wagyu AE Operations Manager, Logistics Provider Journey Manager</w:t>
      </w:r>
      <w:r w:rsidRPr="004B0530">
        <w:rPr>
          <w:sz w:val="20"/>
          <w:szCs w:val="20"/>
        </w:rPr>
        <w:br/>
      </w:r>
      <w:r w:rsidRPr="004B0530">
        <w:rPr>
          <w:b/>
          <w:bCs/>
          <w:sz w:val="20"/>
          <w:szCs w:val="20"/>
        </w:rPr>
        <w:t>Notes:</w:t>
      </w:r>
      <w:r w:rsidRPr="004B0530">
        <w:rPr>
          <w:sz w:val="20"/>
          <w:szCs w:val="20"/>
        </w:rPr>
        <w:t> Both parties monitor a shared dashboard showing real-time temperature, humidity, and location from IoT sensors in the container. The system visualizes the journey against the planned "Golden Path," with the data being hashed onto a blockchain ledger to prevent tampering.</w:t>
      </w:r>
    </w:p>
    <w:p w14:paraId="78957B42" w14:textId="77777777" w:rsidR="004B0530" w:rsidRPr="004B0530" w:rsidRDefault="004B0530" w:rsidP="004B0530">
      <w:pPr>
        <w:rPr>
          <w:sz w:val="20"/>
          <w:szCs w:val="20"/>
        </w:rPr>
      </w:pPr>
      <w:r w:rsidRPr="004B0530">
        <w:rPr>
          <w:b/>
          <w:bCs/>
          <w:sz w:val="20"/>
          <w:szCs w:val="20"/>
        </w:rPr>
        <w:t>Use Case Name:</w:t>
      </w:r>
      <w:r w:rsidRPr="004B0530">
        <w:rPr>
          <w:sz w:val="20"/>
          <w:szCs w:val="20"/>
        </w:rPr>
        <w:t> Respond to Proactive Exception Alert</w:t>
      </w:r>
      <w:r w:rsidRPr="004B0530">
        <w:rPr>
          <w:sz w:val="20"/>
          <w:szCs w:val="20"/>
        </w:rPr>
        <w:br/>
      </w:r>
      <w:r w:rsidRPr="004B0530">
        <w:rPr>
          <w:b/>
          <w:bCs/>
          <w:sz w:val="20"/>
          <w:szCs w:val="20"/>
        </w:rPr>
        <w:t>Use Case ID:</w:t>
      </w:r>
      <w:r w:rsidRPr="004B0530">
        <w:rPr>
          <w:sz w:val="20"/>
          <w:szCs w:val="20"/>
        </w:rPr>
        <w:t> CCL-UC-006</w:t>
      </w:r>
      <w:r w:rsidRPr="004B0530">
        <w:rPr>
          <w:sz w:val="20"/>
          <w:szCs w:val="20"/>
        </w:rPr>
        <w:br/>
      </w:r>
      <w:r w:rsidRPr="004B0530">
        <w:rPr>
          <w:b/>
          <w:bCs/>
          <w:sz w:val="20"/>
          <w:szCs w:val="20"/>
        </w:rPr>
        <w:t>Actor:</w:t>
      </w:r>
      <w:r w:rsidRPr="004B0530">
        <w:rPr>
          <w:sz w:val="20"/>
          <w:szCs w:val="20"/>
        </w:rPr>
        <w:t> Logistics Provider Driver/Coordinator</w:t>
      </w:r>
      <w:r w:rsidRPr="004B0530">
        <w:rPr>
          <w:sz w:val="20"/>
          <w:szCs w:val="20"/>
        </w:rPr>
        <w:br/>
      </w:r>
      <w:r w:rsidRPr="004B0530">
        <w:rPr>
          <w:b/>
          <w:bCs/>
          <w:sz w:val="20"/>
          <w:szCs w:val="20"/>
        </w:rPr>
        <w:t>Notes:</w:t>
      </w:r>
      <w:r w:rsidRPr="004B0530">
        <w:rPr>
          <w:sz w:val="20"/>
          <w:szCs w:val="20"/>
        </w:rPr>
        <w:t> If the platform AI detects a temperature drift or an unscheduled stop, it triggers an automated alert to the driver's mobile app and the provider's control room. The system may suggest immediate corrective actions (e.g., reroute to a service station), logging all responses for analysis.</w:t>
      </w:r>
    </w:p>
    <w:p w14:paraId="19A67D87" w14:textId="77777777" w:rsidR="004B0530" w:rsidRPr="004B0530" w:rsidRDefault="00E359EE" w:rsidP="004B0530">
      <w:pPr>
        <w:rPr>
          <w:sz w:val="20"/>
          <w:szCs w:val="20"/>
        </w:rPr>
      </w:pPr>
      <w:r>
        <w:rPr>
          <w:noProof/>
          <w:sz w:val="20"/>
          <w:szCs w:val="20"/>
        </w:rPr>
        <w:pict w14:anchorId="10C8B79F">
          <v:rect id="_x0000_i1026" alt="" style="width:451.3pt;height:.05pt;mso-width-percent:0;mso-height-percent:0;mso-width-percent:0;mso-height-percent:0" o:hralign="center" o:hrstd="t" o:hr="t" fillcolor="#a0a0a0" stroked="f"/>
        </w:pict>
      </w:r>
    </w:p>
    <w:p w14:paraId="232A62E9" w14:textId="77777777" w:rsidR="004B0530" w:rsidRPr="004B0530" w:rsidRDefault="004B0530" w:rsidP="004B0530">
      <w:pPr>
        <w:rPr>
          <w:b/>
          <w:bCs/>
          <w:sz w:val="20"/>
          <w:szCs w:val="20"/>
        </w:rPr>
      </w:pPr>
      <w:r w:rsidRPr="004B0530">
        <w:rPr>
          <w:b/>
          <w:bCs/>
          <w:sz w:val="20"/>
          <w:szCs w:val="20"/>
        </w:rPr>
        <w:t>Stage 4: Verified Handover &amp; Value Capture</w:t>
      </w:r>
    </w:p>
    <w:p w14:paraId="2C214755" w14:textId="77777777" w:rsidR="004B0530" w:rsidRPr="004B0530" w:rsidRDefault="004B0530" w:rsidP="004B0530">
      <w:pPr>
        <w:rPr>
          <w:sz w:val="20"/>
          <w:szCs w:val="20"/>
        </w:rPr>
      </w:pPr>
      <w:r w:rsidRPr="004B0530">
        <w:rPr>
          <w:i/>
          <w:iCs/>
          <w:sz w:val="20"/>
          <w:szCs w:val="20"/>
        </w:rPr>
        <w:t>Delivery is confirmed with irrefutable proof of condition, triggering automated settlements and providing valuable performance feedback.</w:t>
      </w:r>
    </w:p>
    <w:p w14:paraId="13BA54AF" w14:textId="77777777" w:rsidR="004B0530" w:rsidRPr="004B0530" w:rsidRDefault="004B0530" w:rsidP="004B0530">
      <w:pPr>
        <w:rPr>
          <w:sz w:val="20"/>
          <w:szCs w:val="20"/>
        </w:rPr>
      </w:pPr>
      <w:r w:rsidRPr="004B0530">
        <w:rPr>
          <w:b/>
          <w:bCs/>
          <w:sz w:val="20"/>
          <w:szCs w:val="20"/>
        </w:rPr>
        <w:t>Use Case Name:</w:t>
      </w:r>
      <w:r w:rsidRPr="004B0530">
        <w:rPr>
          <w:sz w:val="20"/>
          <w:szCs w:val="20"/>
        </w:rPr>
        <w:t> Execute Biometric/QR Code Verified Handover</w:t>
      </w:r>
      <w:r w:rsidRPr="004B0530">
        <w:rPr>
          <w:sz w:val="20"/>
          <w:szCs w:val="20"/>
        </w:rPr>
        <w:br/>
      </w:r>
      <w:r w:rsidRPr="004B0530">
        <w:rPr>
          <w:b/>
          <w:bCs/>
          <w:sz w:val="20"/>
          <w:szCs w:val="20"/>
        </w:rPr>
        <w:t>Use Case ID:</w:t>
      </w:r>
      <w:r w:rsidRPr="004B0530">
        <w:rPr>
          <w:sz w:val="20"/>
          <w:szCs w:val="20"/>
        </w:rPr>
        <w:t> CCL-UC-007</w:t>
      </w:r>
      <w:r w:rsidRPr="004B0530">
        <w:rPr>
          <w:sz w:val="20"/>
          <w:szCs w:val="20"/>
        </w:rPr>
        <w:br/>
      </w:r>
      <w:r w:rsidRPr="004B0530">
        <w:rPr>
          <w:b/>
          <w:bCs/>
          <w:sz w:val="20"/>
          <w:szCs w:val="20"/>
        </w:rPr>
        <w:t>Actor:</w:t>
      </w:r>
      <w:r w:rsidRPr="004B0530">
        <w:rPr>
          <w:sz w:val="20"/>
          <w:szCs w:val="20"/>
        </w:rPr>
        <w:t> Logistics Provider Delivery Agent, Wagyu AE Warehouse Manager</w:t>
      </w:r>
      <w:r w:rsidRPr="004B0530">
        <w:rPr>
          <w:sz w:val="20"/>
          <w:szCs w:val="20"/>
        </w:rPr>
        <w:br/>
      </w:r>
      <w:r w:rsidRPr="004B0530">
        <w:rPr>
          <w:b/>
          <w:bCs/>
          <w:sz w:val="20"/>
          <w:szCs w:val="20"/>
        </w:rPr>
        <w:t>Notes:</w:t>
      </w:r>
      <w:r w:rsidRPr="004B0530">
        <w:rPr>
          <w:sz w:val="20"/>
          <w:szCs w:val="20"/>
        </w:rPr>
        <w:t> At the destination warehouse, the agent scans a QR code at the dock. The warehouse manager uses the platform app to scan the container's seal QR code and confirm receipt. This digital handover, verified against the blockchain record, updates the Wagyu ID's status to "Received in UAE."</w:t>
      </w:r>
    </w:p>
    <w:p w14:paraId="6E4F7804" w14:textId="77777777" w:rsidR="004B0530" w:rsidRPr="004B0530" w:rsidRDefault="004B0530" w:rsidP="004B0530">
      <w:pPr>
        <w:rPr>
          <w:sz w:val="20"/>
          <w:szCs w:val="20"/>
        </w:rPr>
      </w:pPr>
      <w:r w:rsidRPr="004B0530">
        <w:rPr>
          <w:b/>
          <w:bCs/>
          <w:sz w:val="20"/>
          <w:szCs w:val="20"/>
        </w:rPr>
        <w:t>Use Case Name:</w:t>
      </w:r>
      <w:r w:rsidRPr="004B0530">
        <w:rPr>
          <w:sz w:val="20"/>
          <w:szCs w:val="20"/>
        </w:rPr>
        <w:t> Access Performance Analytics &amp; Automated Settlement</w:t>
      </w:r>
      <w:r w:rsidRPr="004B0530">
        <w:rPr>
          <w:sz w:val="20"/>
          <w:szCs w:val="20"/>
        </w:rPr>
        <w:br/>
      </w:r>
      <w:r w:rsidRPr="004B0530">
        <w:rPr>
          <w:b/>
          <w:bCs/>
          <w:sz w:val="20"/>
          <w:szCs w:val="20"/>
        </w:rPr>
        <w:t>Use Case ID:</w:t>
      </w:r>
      <w:r w:rsidRPr="004B0530">
        <w:rPr>
          <w:sz w:val="20"/>
          <w:szCs w:val="20"/>
        </w:rPr>
        <w:t> CCL-UC-008</w:t>
      </w:r>
      <w:r w:rsidRPr="004B0530">
        <w:rPr>
          <w:sz w:val="20"/>
          <w:szCs w:val="20"/>
        </w:rPr>
        <w:br/>
      </w:r>
      <w:r w:rsidRPr="004B0530">
        <w:rPr>
          <w:b/>
          <w:bCs/>
          <w:sz w:val="20"/>
          <w:szCs w:val="20"/>
        </w:rPr>
        <w:t>Actor:</w:t>
      </w:r>
      <w:r w:rsidRPr="004B0530">
        <w:rPr>
          <w:sz w:val="20"/>
          <w:szCs w:val="20"/>
        </w:rPr>
        <w:t> Logistics Provider Finance Manager</w:t>
      </w:r>
      <w:r w:rsidRPr="004B0530">
        <w:rPr>
          <w:sz w:val="20"/>
          <w:szCs w:val="20"/>
        </w:rPr>
        <w:br/>
      </w:r>
      <w:r w:rsidRPr="004B0530">
        <w:rPr>
          <w:b/>
          <w:bCs/>
          <w:sz w:val="20"/>
          <w:szCs w:val="20"/>
        </w:rPr>
        <w:t>Notes:</w:t>
      </w:r>
      <w:r w:rsidRPr="004B0530">
        <w:rPr>
          <w:sz w:val="20"/>
          <w:szCs w:val="20"/>
        </w:rPr>
        <w:t> The provider accesses a performance portal showing metrics for the shipment: % of time in optimal range, on-time delivery, and any exceptions. Based on pre-defined SLAs, the platform automatically generates an invoice for the base fee and any performance bonuses, streamlining payment.</w:t>
      </w:r>
    </w:p>
    <w:p w14:paraId="79BC255D" w14:textId="77777777" w:rsidR="004B0530" w:rsidRPr="004B0530" w:rsidRDefault="00E359EE" w:rsidP="004B0530">
      <w:pPr>
        <w:rPr>
          <w:sz w:val="20"/>
          <w:szCs w:val="20"/>
        </w:rPr>
      </w:pPr>
      <w:r>
        <w:rPr>
          <w:noProof/>
          <w:sz w:val="20"/>
          <w:szCs w:val="20"/>
        </w:rPr>
        <w:pict w14:anchorId="42D5C189">
          <v:rect id="_x0000_i1025" alt="" style="width:451.3pt;height:.05pt;mso-width-percent:0;mso-height-percent:0;mso-width-percent:0;mso-height-percent:0" o:hralign="center" o:hrstd="t" o:hr="t" fillcolor="#a0a0a0" stroked="f"/>
        </w:pict>
      </w:r>
    </w:p>
    <w:p w14:paraId="41F260FD" w14:textId="77777777" w:rsidR="004B0530" w:rsidRPr="004B0530" w:rsidRDefault="004B0530" w:rsidP="004B0530">
      <w:pPr>
        <w:rPr>
          <w:b/>
          <w:bCs/>
          <w:sz w:val="20"/>
          <w:szCs w:val="20"/>
        </w:rPr>
      </w:pPr>
      <w:r w:rsidRPr="004B0530">
        <w:rPr>
          <w:b/>
          <w:bCs/>
          <w:sz w:val="20"/>
          <w:szCs w:val="20"/>
        </w:rPr>
        <w:t>Stage 5: Ecosystem Optimization &amp; Growth</w:t>
      </w:r>
    </w:p>
    <w:p w14:paraId="0A7F9BA9" w14:textId="77777777" w:rsidR="004B0530" w:rsidRPr="004B0530" w:rsidRDefault="004B0530" w:rsidP="004B0530">
      <w:pPr>
        <w:rPr>
          <w:sz w:val="20"/>
          <w:szCs w:val="20"/>
        </w:rPr>
      </w:pPr>
      <w:r w:rsidRPr="004B0530">
        <w:rPr>
          <w:i/>
          <w:iCs/>
          <w:sz w:val="20"/>
          <w:szCs w:val="20"/>
        </w:rPr>
        <w:t>The partner contributes to and benefits from network-wide intelligence, evolving their role within the growing ecosystem.</w:t>
      </w:r>
    </w:p>
    <w:p w14:paraId="5C835C63" w14:textId="77777777" w:rsidR="004B0530" w:rsidRPr="004B0530" w:rsidRDefault="004B0530" w:rsidP="004B0530">
      <w:pPr>
        <w:rPr>
          <w:sz w:val="20"/>
          <w:szCs w:val="20"/>
        </w:rPr>
      </w:pPr>
      <w:r w:rsidRPr="004B0530">
        <w:rPr>
          <w:b/>
          <w:bCs/>
          <w:sz w:val="20"/>
          <w:szCs w:val="20"/>
        </w:rPr>
        <w:t>Use Case Name:</w:t>
      </w:r>
      <w:r w:rsidRPr="004B0530">
        <w:rPr>
          <w:sz w:val="20"/>
          <w:szCs w:val="20"/>
        </w:rPr>
        <w:t> Benchmark Performance in Network Analytics</w:t>
      </w:r>
      <w:r w:rsidRPr="004B0530">
        <w:rPr>
          <w:sz w:val="20"/>
          <w:szCs w:val="20"/>
        </w:rPr>
        <w:br/>
      </w:r>
      <w:r w:rsidRPr="004B0530">
        <w:rPr>
          <w:b/>
          <w:bCs/>
          <w:sz w:val="20"/>
          <w:szCs w:val="20"/>
        </w:rPr>
        <w:t>Use Case ID:</w:t>
      </w:r>
      <w:r w:rsidRPr="004B0530">
        <w:rPr>
          <w:sz w:val="20"/>
          <w:szCs w:val="20"/>
        </w:rPr>
        <w:t> CCL-UC-009</w:t>
      </w:r>
      <w:r w:rsidRPr="004B0530">
        <w:rPr>
          <w:sz w:val="20"/>
          <w:szCs w:val="20"/>
        </w:rPr>
        <w:br/>
      </w:r>
      <w:r w:rsidRPr="004B0530">
        <w:rPr>
          <w:b/>
          <w:bCs/>
          <w:sz w:val="20"/>
          <w:szCs w:val="20"/>
        </w:rPr>
        <w:t>Actor:</w:t>
      </w:r>
      <w:r w:rsidRPr="004B0530">
        <w:rPr>
          <w:sz w:val="20"/>
          <w:szCs w:val="20"/>
        </w:rPr>
        <w:t> Logistics Provider Commercial Director</w:t>
      </w:r>
      <w:r w:rsidRPr="004B0530">
        <w:rPr>
          <w:sz w:val="20"/>
          <w:szCs w:val="20"/>
        </w:rPr>
        <w:br/>
      </w:r>
      <w:r w:rsidRPr="004B0530">
        <w:rPr>
          <w:b/>
          <w:bCs/>
          <w:sz w:val="20"/>
          <w:szCs w:val="20"/>
        </w:rPr>
        <w:t>Notes:</w:t>
      </w:r>
      <w:r w:rsidRPr="004B0530">
        <w:rPr>
          <w:sz w:val="20"/>
          <w:szCs w:val="20"/>
        </w:rPr>
        <w:t> The provider can opt into an anonymized benchmarking report, comparing their key performance indicators (e.g., fuel efficiency, temperature stability) against other certified carriers on the platform. This identifies improvement areas and demonstrates competitive excellence.</w:t>
      </w:r>
    </w:p>
    <w:p w14:paraId="367C326F" w14:textId="77777777" w:rsidR="004B0530" w:rsidRPr="004B0530" w:rsidRDefault="004B0530" w:rsidP="004B0530">
      <w:pPr>
        <w:rPr>
          <w:sz w:val="20"/>
          <w:szCs w:val="20"/>
        </w:rPr>
      </w:pPr>
      <w:r w:rsidRPr="004B0530">
        <w:rPr>
          <w:b/>
          <w:bCs/>
          <w:sz w:val="20"/>
          <w:szCs w:val="20"/>
        </w:rPr>
        <w:t>Use Case Name:</w:t>
      </w:r>
      <w:r w:rsidRPr="004B0530">
        <w:rPr>
          <w:sz w:val="20"/>
          <w:szCs w:val="20"/>
        </w:rPr>
        <w:t> Co-Develop "Platinum Concierge" Delivery Service</w:t>
      </w:r>
      <w:r w:rsidRPr="004B0530">
        <w:rPr>
          <w:sz w:val="20"/>
          <w:szCs w:val="20"/>
        </w:rPr>
        <w:br/>
      </w:r>
      <w:r w:rsidRPr="004B0530">
        <w:rPr>
          <w:b/>
          <w:bCs/>
          <w:sz w:val="20"/>
          <w:szCs w:val="20"/>
        </w:rPr>
        <w:t>Use Case ID:</w:t>
      </w:r>
      <w:r w:rsidRPr="004B0530">
        <w:rPr>
          <w:sz w:val="20"/>
          <w:szCs w:val="20"/>
        </w:rPr>
        <w:t> CCL-UC-010</w:t>
      </w:r>
      <w:r w:rsidRPr="004B0530">
        <w:rPr>
          <w:sz w:val="20"/>
          <w:szCs w:val="20"/>
        </w:rPr>
        <w:br/>
      </w:r>
      <w:r w:rsidRPr="004B0530">
        <w:rPr>
          <w:b/>
          <w:bCs/>
          <w:sz w:val="20"/>
          <w:szCs w:val="20"/>
        </w:rPr>
        <w:t>Actor:</w:t>
      </w:r>
      <w:r w:rsidRPr="004B0530">
        <w:rPr>
          <w:sz w:val="20"/>
          <w:szCs w:val="20"/>
        </w:rPr>
        <w:t> Logistics Provider Innovation Lead, Wagyu AE Head of Premium Services</w:t>
      </w:r>
      <w:r w:rsidRPr="004B0530">
        <w:rPr>
          <w:sz w:val="20"/>
          <w:szCs w:val="20"/>
        </w:rPr>
        <w:br/>
      </w:r>
      <w:r w:rsidRPr="004B0530">
        <w:rPr>
          <w:b/>
          <w:bCs/>
          <w:sz w:val="20"/>
          <w:szCs w:val="20"/>
        </w:rPr>
        <w:t>Notes:</w:t>
      </w:r>
      <w:r w:rsidRPr="004B0530">
        <w:rPr>
          <w:sz w:val="20"/>
          <w:szCs w:val="20"/>
        </w:rPr>
        <w:t> Using insights from HNWI client needs, both parties collaborate via the platform to design a new service tier: "Platinum Concierge." This could include dedicated vehicles, escorted transport for record-breaking cuts, or same-day installation of aging cabinets in client homes, creating a new revenue stream.</w:t>
      </w:r>
    </w:p>
    <w:p w14:paraId="55A79873" w14:textId="77777777" w:rsidR="004B0530" w:rsidRDefault="004B0530" w:rsidP="004B0530">
      <w:pPr>
        <w:rPr>
          <w:sz w:val="20"/>
          <w:szCs w:val="20"/>
        </w:rPr>
      </w:pPr>
      <w:r w:rsidRPr="004B0530">
        <w:rPr>
          <w:sz w:val="20"/>
          <w:szCs w:val="20"/>
        </w:rPr>
        <w:t>This framework ensures the cold-chain logistics partner is a vital, intelligent node in the Wagyu AE ecosystem, whose performance directly enhances the brand's promise of perfection.</w:t>
      </w:r>
    </w:p>
    <w:p w14:paraId="6DCF0FCC" w14:textId="0D91F475" w:rsidR="00027ADD" w:rsidRPr="00027ADD" w:rsidRDefault="00872A50" w:rsidP="00027ADD">
      <w:pPr>
        <w:rPr>
          <w:b/>
          <w:bCs/>
          <w:sz w:val="20"/>
          <w:szCs w:val="20"/>
        </w:rPr>
      </w:pPr>
      <w:r>
        <w:rPr>
          <w:b/>
          <w:bCs/>
          <w:sz w:val="20"/>
          <w:szCs w:val="20"/>
        </w:rPr>
        <w:lastRenderedPageBreak/>
        <w:t>Use Case:</w:t>
      </w:r>
      <w:r w:rsidR="00027ADD" w:rsidRPr="00027ADD">
        <w:rPr>
          <w:b/>
          <w:bCs/>
          <w:sz w:val="20"/>
          <w:szCs w:val="20"/>
        </w:rPr>
        <w:t xml:space="preserve"> CCL-UC-001</w:t>
      </w:r>
    </w:p>
    <w:p w14:paraId="3B9E0251" w14:textId="77777777" w:rsidR="00027ADD" w:rsidRPr="00027ADD" w:rsidRDefault="00027ADD" w:rsidP="00027ADD">
      <w:pPr>
        <w:rPr>
          <w:sz w:val="20"/>
          <w:szCs w:val="20"/>
        </w:rPr>
      </w:pPr>
      <w:r w:rsidRPr="00027ADD">
        <w:rPr>
          <w:b/>
          <w:bCs/>
          <w:sz w:val="20"/>
          <w:szCs w:val="20"/>
        </w:rPr>
        <w:t>1. Use Case Name:</w:t>
      </w:r>
      <w:r w:rsidRPr="00027ADD">
        <w:rPr>
          <w:sz w:val="20"/>
          <w:szCs w:val="20"/>
        </w:rPr>
        <w:t> Certify Capability for Luxury &amp; Halal Cold-Chain</w:t>
      </w:r>
    </w:p>
    <w:p w14:paraId="37CBA4FC" w14:textId="77777777" w:rsidR="00027ADD" w:rsidRPr="00027ADD" w:rsidRDefault="00027ADD" w:rsidP="00027ADD">
      <w:pPr>
        <w:rPr>
          <w:sz w:val="20"/>
          <w:szCs w:val="20"/>
        </w:rPr>
      </w:pPr>
      <w:r w:rsidRPr="00027ADD">
        <w:rPr>
          <w:b/>
          <w:bCs/>
          <w:sz w:val="20"/>
          <w:szCs w:val="20"/>
        </w:rPr>
        <w:t>2. Use Case ID:</w:t>
      </w:r>
      <w:r w:rsidRPr="00027ADD">
        <w:rPr>
          <w:sz w:val="20"/>
          <w:szCs w:val="20"/>
        </w:rPr>
        <w:t> CCL-UC-001</w:t>
      </w:r>
    </w:p>
    <w:p w14:paraId="1A851CEF" w14:textId="77777777" w:rsidR="00027ADD" w:rsidRPr="00027ADD" w:rsidRDefault="00027ADD" w:rsidP="00027ADD">
      <w:pPr>
        <w:rPr>
          <w:sz w:val="20"/>
          <w:szCs w:val="20"/>
        </w:rPr>
      </w:pPr>
      <w:r w:rsidRPr="00027ADD">
        <w:rPr>
          <w:b/>
          <w:bCs/>
          <w:sz w:val="20"/>
          <w:szCs w:val="20"/>
        </w:rPr>
        <w:t>3. Primary Actor:</w:t>
      </w:r>
      <w:r w:rsidRPr="00027ADD">
        <w:rPr>
          <w:sz w:val="20"/>
          <w:szCs w:val="20"/>
        </w:rPr>
        <w:t> Logistics Provider Operations Director</w:t>
      </w:r>
      <w:r w:rsidRPr="00027ADD">
        <w:rPr>
          <w:sz w:val="20"/>
          <w:szCs w:val="20"/>
        </w:rPr>
        <w:br/>
      </w:r>
      <w:r w:rsidRPr="00027ADD">
        <w:rPr>
          <w:b/>
          <w:bCs/>
          <w:sz w:val="20"/>
          <w:szCs w:val="20"/>
        </w:rPr>
        <w:t>Secondary Actor(s):</w:t>
      </w:r>
      <w:r w:rsidRPr="00027ADD">
        <w:rPr>
          <w:sz w:val="20"/>
          <w:szCs w:val="20"/>
        </w:rPr>
        <w:t> Wagyu AE Supply Chain Manager, Wagyu AE Platform (Automated Verification Services)</w:t>
      </w:r>
    </w:p>
    <w:p w14:paraId="7FB3B7F0" w14:textId="77777777" w:rsidR="00027ADD" w:rsidRPr="00027ADD" w:rsidRDefault="00027ADD" w:rsidP="00027ADD">
      <w:pPr>
        <w:rPr>
          <w:sz w:val="20"/>
          <w:szCs w:val="20"/>
        </w:rPr>
      </w:pPr>
      <w:r w:rsidRPr="00027ADD">
        <w:rPr>
          <w:b/>
          <w:bCs/>
          <w:sz w:val="20"/>
          <w:szCs w:val="20"/>
        </w:rPr>
        <w:t>4. Stakeholders &amp; Interests:</w:t>
      </w:r>
    </w:p>
    <w:p w14:paraId="2CA47E74" w14:textId="77777777" w:rsidR="00027ADD" w:rsidRPr="00027ADD" w:rsidRDefault="00027ADD" w:rsidP="00027ADD">
      <w:pPr>
        <w:numPr>
          <w:ilvl w:val="0"/>
          <w:numId w:val="1"/>
        </w:numPr>
        <w:rPr>
          <w:sz w:val="20"/>
          <w:szCs w:val="20"/>
        </w:rPr>
      </w:pPr>
      <w:r w:rsidRPr="00027ADD">
        <w:rPr>
          <w:b/>
          <w:bCs/>
          <w:sz w:val="20"/>
          <w:szCs w:val="20"/>
        </w:rPr>
        <w:t>Logistics Provider:</w:t>
      </w:r>
      <w:r w:rsidRPr="00027ADD">
        <w:rPr>
          <w:sz w:val="20"/>
          <w:szCs w:val="20"/>
        </w:rPr>
        <w:t> Seeks to gain certified partner status, access to high-value shipments, and long-term contractual stability with Wagyu AE.</w:t>
      </w:r>
    </w:p>
    <w:p w14:paraId="3D94032E" w14:textId="77777777" w:rsidR="00027ADD" w:rsidRPr="00027ADD" w:rsidRDefault="00027ADD" w:rsidP="00027ADD">
      <w:pPr>
        <w:numPr>
          <w:ilvl w:val="0"/>
          <w:numId w:val="1"/>
        </w:numPr>
        <w:rPr>
          <w:sz w:val="20"/>
          <w:szCs w:val="20"/>
        </w:rPr>
      </w:pPr>
      <w:r w:rsidRPr="00027ADD">
        <w:rPr>
          <w:b/>
          <w:bCs/>
          <w:sz w:val="20"/>
          <w:szCs w:val="20"/>
        </w:rPr>
        <w:t>Wagyu AE:</w:t>
      </w:r>
      <w:r w:rsidRPr="00027ADD">
        <w:rPr>
          <w:sz w:val="20"/>
          <w:szCs w:val="20"/>
        </w:rPr>
        <w:t> Requires absolute assurance of Halal integrity and temperature control from -2°C to 2°C to protect product quality, brand reputation, and compliance.</w:t>
      </w:r>
    </w:p>
    <w:p w14:paraId="724AC9C9" w14:textId="77777777" w:rsidR="00027ADD" w:rsidRPr="00027ADD" w:rsidRDefault="00027ADD" w:rsidP="00027ADD">
      <w:pPr>
        <w:numPr>
          <w:ilvl w:val="0"/>
          <w:numId w:val="1"/>
        </w:numPr>
        <w:rPr>
          <w:sz w:val="20"/>
          <w:szCs w:val="20"/>
        </w:rPr>
      </w:pPr>
      <w:r w:rsidRPr="00027ADD">
        <w:rPr>
          <w:b/>
          <w:bCs/>
          <w:sz w:val="20"/>
          <w:szCs w:val="20"/>
        </w:rPr>
        <w:t>Omi Beef (Supplier):</w:t>
      </w:r>
      <w:r w:rsidRPr="00027ADD">
        <w:rPr>
          <w:sz w:val="20"/>
          <w:szCs w:val="20"/>
        </w:rPr>
        <w:t> Needs visibility and confidence that its exclusive distributor's logistics network meets stringent standards.</w:t>
      </w:r>
    </w:p>
    <w:p w14:paraId="3A2C0833" w14:textId="77777777" w:rsidR="00027ADD" w:rsidRPr="00027ADD" w:rsidRDefault="00027ADD" w:rsidP="00027ADD">
      <w:pPr>
        <w:numPr>
          <w:ilvl w:val="0"/>
          <w:numId w:val="1"/>
        </w:numPr>
        <w:rPr>
          <w:sz w:val="20"/>
          <w:szCs w:val="20"/>
        </w:rPr>
      </w:pPr>
      <w:r w:rsidRPr="00027ADD">
        <w:rPr>
          <w:b/>
          <w:bCs/>
          <w:sz w:val="20"/>
          <w:szCs w:val="20"/>
        </w:rPr>
        <w:t>End Customers (Hotels, Restaurants, UHNWI):</w:t>
      </w:r>
      <w:r w:rsidRPr="00027ADD">
        <w:rPr>
          <w:sz w:val="20"/>
          <w:szCs w:val="20"/>
        </w:rPr>
        <w:t> Ultimately rely on the certified cold chain for guaranteed product safety, quality, and Halal authenticity.</w:t>
      </w:r>
    </w:p>
    <w:p w14:paraId="464360D2" w14:textId="77777777" w:rsidR="00027ADD" w:rsidRPr="00027ADD" w:rsidRDefault="00027ADD" w:rsidP="00027ADD">
      <w:pPr>
        <w:rPr>
          <w:sz w:val="20"/>
          <w:szCs w:val="20"/>
        </w:rPr>
      </w:pPr>
      <w:r w:rsidRPr="00027ADD">
        <w:rPr>
          <w:b/>
          <w:bCs/>
          <w:sz w:val="20"/>
          <w:szCs w:val="20"/>
        </w:rPr>
        <w:t>5. Preconditions:</w:t>
      </w:r>
    </w:p>
    <w:p w14:paraId="21E63F64" w14:textId="77777777" w:rsidR="00027ADD" w:rsidRPr="00027ADD" w:rsidRDefault="00027ADD" w:rsidP="00027ADD">
      <w:pPr>
        <w:numPr>
          <w:ilvl w:val="0"/>
          <w:numId w:val="2"/>
        </w:numPr>
        <w:rPr>
          <w:sz w:val="20"/>
          <w:szCs w:val="20"/>
        </w:rPr>
      </w:pPr>
      <w:r w:rsidRPr="00027ADD">
        <w:rPr>
          <w:sz w:val="20"/>
          <w:szCs w:val="20"/>
        </w:rPr>
        <w:t>The Logistics Provider has expressed formal interest in becoming a Wagyu AE partner.</w:t>
      </w:r>
    </w:p>
    <w:p w14:paraId="191AB6C6" w14:textId="77777777" w:rsidR="00027ADD" w:rsidRPr="00027ADD" w:rsidRDefault="00027ADD" w:rsidP="00027ADD">
      <w:pPr>
        <w:numPr>
          <w:ilvl w:val="0"/>
          <w:numId w:val="2"/>
        </w:numPr>
        <w:rPr>
          <w:sz w:val="20"/>
          <w:szCs w:val="20"/>
        </w:rPr>
      </w:pPr>
      <w:r w:rsidRPr="00027ADD">
        <w:rPr>
          <w:sz w:val="20"/>
          <w:szCs w:val="20"/>
        </w:rPr>
        <w:t>The Logistics Provider has been granted provisional access to the Wagyu AE Partner Portal.</w:t>
      </w:r>
    </w:p>
    <w:p w14:paraId="30E27C6F" w14:textId="77777777" w:rsidR="00027ADD" w:rsidRPr="00027ADD" w:rsidRDefault="00027ADD" w:rsidP="00027ADD">
      <w:pPr>
        <w:numPr>
          <w:ilvl w:val="0"/>
          <w:numId w:val="2"/>
        </w:numPr>
        <w:rPr>
          <w:sz w:val="20"/>
          <w:szCs w:val="20"/>
        </w:rPr>
      </w:pPr>
      <w:r w:rsidRPr="00027ADD">
        <w:rPr>
          <w:sz w:val="20"/>
          <w:szCs w:val="20"/>
        </w:rPr>
        <w:t>The Wagyu AE Platform's verification and document management modules are operational.</w:t>
      </w:r>
    </w:p>
    <w:p w14:paraId="7BCC7222" w14:textId="77777777" w:rsidR="00027ADD" w:rsidRPr="00027ADD" w:rsidRDefault="00027ADD" w:rsidP="00027ADD">
      <w:pPr>
        <w:numPr>
          <w:ilvl w:val="0"/>
          <w:numId w:val="2"/>
        </w:numPr>
        <w:rPr>
          <w:sz w:val="20"/>
          <w:szCs w:val="20"/>
        </w:rPr>
      </w:pPr>
      <w:r w:rsidRPr="00027ADD">
        <w:rPr>
          <w:sz w:val="20"/>
          <w:szCs w:val="20"/>
        </w:rPr>
        <w:t>Halal certification standards and technical specifications for cold-chain are defined and stored in the platform's semantic layer.</w:t>
      </w:r>
    </w:p>
    <w:p w14:paraId="6D436AF3" w14:textId="77777777" w:rsidR="00027ADD" w:rsidRPr="00027ADD" w:rsidRDefault="00027ADD" w:rsidP="00027ADD">
      <w:pPr>
        <w:rPr>
          <w:sz w:val="20"/>
          <w:szCs w:val="20"/>
        </w:rPr>
      </w:pPr>
      <w:r w:rsidRPr="00027ADD">
        <w:rPr>
          <w:b/>
          <w:bCs/>
          <w:sz w:val="20"/>
          <w:szCs w:val="20"/>
        </w:rPr>
        <w:t>6. Postconditions:</w:t>
      </w:r>
    </w:p>
    <w:p w14:paraId="4E6ADBFF" w14:textId="77777777" w:rsidR="00027ADD" w:rsidRPr="00027ADD" w:rsidRDefault="00027ADD" w:rsidP="00027ADD">
      <w:pPr>
        <w:numPr>
          <w:ilvl w:val="0"/>
          <w:numId w:val="3"/>
        </w:numPr>
        <w:rPr>
          <w:sz w:val="20"/>
          <w:szCs w:val="20"/>
        </w:rPr>
      </w:pPr>
      <w:r w:rsidRPr="00027ADD">
        <w:rPr>
          <w:b/>
          <w:bCs/>
          <w:sz w:val="20"/>
          <w:szCs w:val="20"/>
        </w:rPr>
        <w:t>On Success:</w:t>
      </w:r>
      <w:r w:rsidRPr="00027ADD">
        <w:rPr>
          <w:sz w:val="20"/>
          <w:szCs w:val="20"/>
        </w:rPr>
        <w:t> The Logistics Provider is granted "Wagyu AE Certified Carrier" status within the ecosystem. Their profile, capabilities, and certification are visible to relevant stakeholders (e.g., Wagyu AE operations). System-to-system (API) integration for tracking and compliance data sharing is enabled.</w:t>
      </w:r>
    </w:p>
    <w:p w14:paraId="748698E1" w14:textId="77777777" w:rsidR="00027ADD" w:rsidRPr="00027ADD" w:rsidRDefault="00027ADD" w:rsidP="00027ADD">
      <w:pPr>
        <w:numPr>
          <w:ilvl w:val="0"/>
          <w:numId w:val="3"/>
        </w:numPr>
        <w:rPr>
          <w:sz w:val="20"/>
          <w:szCs w:val="20"/>
        </w:rPr>
      </w:pPr>
      <w:r w:rsidRPr="00027ADD">
        <w:rPr>
          <w:b/>
          <w:bCs/>
          <w:sz w:val="20"/>
          <w:szCs w:val="20"/>
        </w:rPr>
        <w:t>On Failure:</w:t>
      </w:r>
      <w:r w:rsidRPr="00027ADD">
        <w:rPr>
          <w:sz w:val="20"/>
          <w:szCs w:val="20"/>
        </w:rPr>
        <w:t> The application is marked as "Incomplete" or "Rejected" in the portal with clear reasons. The partner can address gaps and reapply.</w:t>
      </w:r>
    </w:p>
    <w:p w14:paraId="6AA3E85F" w14:textId="77777777" w:rsidR="00027ADD" w:rsidRPr="00027ADD" w:rsidRDefault="00027ADD" w:rsidP="00027ADD">
      <w:pPr>
        <w:rPr>
          <w:sz w:val="20"/>
          <w:szCs w:val="20"/>
        </w:rPr>
      </w:pPr>
      <w:r w:rsidRPr="00027ADD">
        <w:rPr>
          <w:b/>
          <w:bCs/>
          <w:sz w:val="20"/>
          <w:szCs w:val="20"/>
        </w:rPr>
        <w:t>7. Main Success Scenario (Basic Flow):</w:t>
      </w:r>
      <w:r w:rsidRPr="00027ADD">
        <w:rPr>
          <w:sz w:val="20"/>
          <w:szCs w:val="20"/>
        </w:rPr>
        <w:br/>
        <w:t>1. </w:t>
      </w:r>
      <w:r w:rsidRPr="00027ADD">
        <w:rPr>
          <w:b/>
          <w:bCs/>
          <w:sz w:val="20"/>
          <w:szCs w:val="20"/>
        </w:rPr>
        <w:t>Initiate Application:</w:t>
      </w:r>
      <w:r w:rsidRPr="00027ADD">
        <w:rPr>
          <w:sz w:val="20"/>
          <w:szCs w:val="20"/>
        </w:rPr>
        <w:t> The Logistics Provider Operations Director logs into the Wagyu AE Partner Portal and selects "Apply for Certification."</w:t>
      </w:r>
      <w:r w:rsidRPr="00027ADD">
        <w:rPr>
          <w:sz w:val="20"/>
          <w:szCs w:val="20"/>
        </w:rPr>
        <w:br/>
        <w:t>2. </w:t>
      </w:r>
      <w:r w:rsidRPr="00027ADD">
        <w:rPr>
          <w:b/>
          <w:bCs/>
          <w:sz w:val="20"/>
          <w:szCs w:val="20"/>
        </w:rPr>
        <w:t>Submit Documentation:</w:t>
      </w:r>
      <w:r w:rsidRPr="00027ADD">
        <w:rPr>
          <w:sz w:val="20"/>
          <w:szCs w:val="20"/>
        </w:rPr>
        <w:t> The Director uploads required audit documents:</w:t>
      </w:r>
      <w:r w:rsidRPr="00027ADD">
        <w:rPr>
          <w:sz w:val="20"/>
          <w:szCs w:val="20"/>
        </w:rPr>
        <w:br/>
        <w:t>a. Recent third-party audit reports of UAE-based cold storage facilities.</w:t>
      </w:r>
      <w:r w:rsidRPr="00027ADD">
        <w:rPr>
          <w:sz w:val="20"/>
          <w:szCs w:val="20"/>
        </w:rPr>
        <w:br/>
        <w:t>b. Certificates proving dedicated, segregated Halal storage zones.</w:t>
      </w:r>
      <w:r w:rsidRPr="00027ADD">
        <w:rPr>
          <w:sz w:val="20"/>
          <w:szCs w:val="20"/>
        </w:rPr>
        <w:br/>
        <w:t>c. Maintenance and calibration reports for transport assets (reefer trucks) proving sustained capability for the required sub-zero temperature range.</w:t>
      </w:r>
      <w:r w:rsidRPr="00027ADD">
        <w:rPr>
          <w:sz w:val="20"/>
          <w:szCs w:val="20"/>
        </w:rPr>
        <w:br/>
        <w:t>d. Insurance certificates for high-value cargo.</w:t>
      </w:r>
      <w:r w:rsidRPr="00027ADD">
        <w:rPr>
          <w:sz w:val="20"/>
          <w:szCs w:val="20"/>
        </w:rPr>
        <w:br/>
        <w:t>3. </w:t>
      </w:r>
      <w:r w:rsidRPr="00027ADD">
        <w:rPr>
          <w:b/>
          <w:bCs/>
          <w:sz w:val="20"/>
          <w:szCs w:val="20"/>
        </w:rPr>
        <w:t>Automated Acknowledgement &amp; Preliminary Check:</w:t>
      </w:r>
      <w:r w:rsidRPr="00027ADD">
        <w:rPr>
          <w:sz w:val="20"/>
          <w:szCs w:val="20"/>
        </w:rPr>
        <w:t> The platform acknowledges submission, checks for document completeness, and flags any obvious discrepancies (e.g., expired certificates).</w:t>
      </w:r>
      <w:r w:rsidRPr="00027ADD">
        <w:rPr>
          <w:sz w:val="20"/>
          <w:szCs w:val="20"/>
        </w:rPr>
        <w:br/>
        <w:t>4. </w:t>
      </w:r>
      <w:r w:rsidRPr="00027ADD">
        <w:rPr>
          <w:b/>
          <w:bCs/>
          <w:sz w:val="20"/>
          <w:szCs w:val="20"/>
        </w:rPr>
        <w:t>Wagyu AE Review &amp; Verification:</w:t>
      </w:r>
      <w:r w:rsidRPr="00027ADD">
        <w:rPr>
          <w:sz w:val="20"/>
          <w:szCs w:val="20"/>
        </w:rPr>
        <w:t> The Wagyu AE Supply Chain Manager is notified. The manager reviews the documents against platform-stored standards, potentially requesting clarifications via the portal.</w:t>
      </w:r>
      <w:r w:rsidRPr="00027ADD">
        <w:rPr>
          <w:sz w:val="20"/>
          <w:szCs w:val="20"/>
        </w:rPr>
        <w:br/>
        <w:t>5. </w:t>
      </w:r>
      <w:r w:rsidRPr="00027ADD">
        <w:rPr>
          <w:b/>
          <w:bCs/>
          <w:sz w:val="20"/>
          <w:szCs w:val="20"/>
        </w:rPr>
        <w:t>On-Site Validation (Optional but Recommended):</w:t>
      </w:r>
      <w:r w:rsidRPr="00027ADD">
        <w:rPr>
          <w:sz w:val="20"/>
          <w:szCs w:val="20"/>
        </w:rPr>
        <w:t> For high-priority partners, Wagyu AE schedules a physical or virtual audit, the results of which are logged in the platform.</w:t>
      </w:r>
      <w:r w:rsidRPr="00027ADD">
        <w:rPr>
          <w:sz w:val="20"/>
          <w:szCs w:val="20"/>
        </w:rPr>
        <w:br/>
        <w:t>6. </w:t>
      </w:r>
      <w:r w:rsidRPr="00027ADD">
        <w:rPr>
          <w:b/>
          <w:bCs/>
          <w:sz w:val="20"/>
          <w:szCs w:val="20"/>
        </w:rPr>
        <w:t>Certification Decision:</w:t>
      </w:r>
      <w:r w:rsidRPr="00027ADD">
        <w:rPr>
          <w:sz w:val="20"/>
          <w:szCs w:val="20"/>
        </w:rPr>
        <w:t> The Supply Chain Manager makes a final decision (Approve/Reject) within the platform.</w:t>
      </w:r>
      <w:r w:rsidRPr="00027ADD">
        <w:rPr>
          <w:sz w:val="20"/>
          <w:szCs w:val="20"/>
        </w:rPr>
        <w:br/>
        <w:t>7. </w:t>
      </w:r>
      <w:r w:rsidRPr="00027ADD">
        <w:rPr>
          <w:b/>
          <w:bCs/>
          <w:sz w:val="20"/>
          <w:szCs w:val="20"/>
        </w:rPr>
        <w:t>Status Update &amp; Ecosystem Integration:</w:t>
      </w:r>
      <w:r w:rsidRPr="00027ADD">
        <w:rPr>
          <w:sz w:val="20"/>
          <w:szCs w:val="20"/>
        </w:rPr>
        <w:t> Upon approval:</w:t>
      </w:r>
      <w:r w:rsidRPr="00027ADD">
        <w:rPr>
          <w:sz w:val="20"/>
          <w:szCs w:val="20"/>
        </w:rPr>
        <w:br/>
        <w:t>a. The platform automatically updates the partner's status to "Wagyu AE Certified Carrier."</w:t>
      </w:r>
      <w:r w:rsidRPr="00027ADD">
        <w:rPr>
          <w:sz w:val="20"/>
          <w:szCs w:val="20"/>
        </w:rPr>
        <w:br/>
        <w:t>b. A unique digital certification badge is issued to the partner's portal profile.</w:t>
      </w:r>
      <w:r w:rsidRPr="00027ADD">
        <w:rPr>
          <w:sz w:val="20"/>
          <w:szCs w:val="20"/>
        </w:rPr>
        <w:br/>
        <w:t>c. The partner's capabilities are added to the ecosystem's "Certified Logistics" semantic layer.</w:t>
      </w:r>
      <w:r w:rsidRPr="00027ADD">
        <w:rPr>
          <w:sz w:val="20"/>
          <w:szCs w:val="20"/>
        </w:rPr>
        <w:br/>
        <w:t>d. API credentials and documentation for integration are automatically released to the partner.</w:t>
      </w:r>
      <w:r w:rsidRPr="00027ADD">
        <w:rPr>
          <w:sz w:val="20"/>
          <w:szCs w:val="20"/>
        </w:rPr>
        <w:br/>
        <w:t>8. </w:t>
      </w:r>
      <w:r w:rsidRPr="00027ADD">
        <w:rPr>
          <w:b/>
          <w:bCs/>
          <w:sz w:val="20"/>
          <w:szCs w:val="20"/>
        </w:rPr>
        <w:t>Notification:</w:t>
      </w:r>
      <w:r w:rsidRPr="00027ADD">
        <w:rPr>
          <w:sz w:val="20"/>
          <w:szCs w:val="20"/>
        </w:rPr>
        <w:t> Both the Logistics Provider and relevant internal Wagyu AE teams are notified of the successful certification and integration.</w:t>
      </w:r>
    </w:p>
    <w:p w14:paraId="16F89149" w14:textId="77777777" w:rsidR="00027ADD" w:rsidRDefault="00027ADD">
      <w:pPr>
        <w:rPr>
          <w:b/>
          <w:bCs/>
          <w:sz w:val="20"/>
          <w:szCs w:val="20"/>
        </w:rPr>
      </w:pPr>
      <w:r>
        <w:rPr>
          <w:b/>
          <w:bCs/>
          <w:sz w:val="20"/>
          <w:szCs w:val="20"/>
        </w:rPr>
        <w:br w:type="page"/>
      </w:r>
    </w:p>
    <w:p w14:paraId="2D166F70" w14:textId="5F77EE29" w:rsidR="00027ADD" w:rsidRPr="00027ADD" w:rsidRDefault="00027ADD" w:rsidP="00027ADD">
      <w:pPr>
        <w:rPr>
          <w:sz w:val="20"/>
          <w:szCs w:val="20"/>
        </w:rPr>
      </w:pPr>
      <w:r w:rsidRPr="00027ADD">
        <w:rPr>
          <w:b/>
          <w:bCs/>
          <w:sz w:val="20"/>
          <w:szCs w:val="20"/>
        </w:rPr>
        <w:lastRenderedPageBreak/>
        <w:t>8. Acceptance Criteria</w:t>
      </w:r>
    </w:p>
    <w:tbl>
      <w:tblPr>
        <w:tblStyle w:val="GridTable5Dark"/>
        <w:tblW w:w="9010" w:type="dxa"/>
        <w:tblLook w:val="04A0" w:firstRow="1" w:lastRow="0" w:firstColumn="1" w:lastColumn="0" w:noHBand="0" w:noVBand="1"/>
      </w:tblPr>
      <w:tblGrid>
        <w:gridCol w:w="704"/>
        <w:gridCol w:w="6611"/>
        <w:gridCol w:w="1695"/>
      </w:tblGrid>
      <w:tr w:rsidR="00027ADD" w:rsidRPr="00027ADD" w14:paraId="3F0D5C4E" w14:textId="77777777" w:rsidTr="0002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0BDD6E1" w14:textId="77777777" w:rsidR="00027ADD" w:rsidRPr="00027ADD" w:rsidRDefault="00027ADD" w:rsidP="00027ADD">
            <w:pPr>
              <w:rPr>
                <w:sz w:val="20"/>
                <w:szCs w:val="20"/>
              </w:rPr>
            </w:pPr>
            <w:r w:rsidRPr="00027ADD">
              <w:rPr>
                <w:sz w:val="20"/>
                <w:szCs w:val="20"/>
              </w:rPr>
              <w:t>ID</w:t>
            </w:r>
          </w:p>
        </w:tc>
        <w:tc>
          <w:tcPr>
            <w:tcW w:w="6611" w:type="dxa"/>
            <w:hideMark/>
          </w:tcPr>
          <w:p w14:paraId="1DE9629D"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Criteria Description</w:t>
            </w:r>
          </w:p>
        </w:tc>
        <w:tc>
          <w:tcPr>
            <w:tcW w:w="0" w:type="auto"/>
            <w:hideMark/>
          </w:tcPr>
          <w:p w14:paraId="1D78D197"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Verification Method</w:t>
            </w:r>
          </w:p>
        </w:tc>
      </w:tr>
      <w:tr w:rsidR="00027ADD" w:rsidRPr="00027ADD" w14:paraId="0EC194CE"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E9AFCFD" w14:textId="77777777" w:rsidR="00027ADD" w:rsidRPr="00027ADD" w:rsidRDefault="00027ADD" w:rsidP="00027ADD">
            <w:pPr>
              <w:rPr>
                <w:sz w:val="20"/>
                <w:szCs w:val="20"/>
              </w:rPr>
            </w:pPr>
            <w:r w:rsidRPr="00027ADD">
              <w:rPr>
                <w:sz w:val="20"/>
                <w:szCs w:val="20"/>
              </w:rPr>
              <w:t>AC-1</w:t>
            </w:r>
          </w:p>
        </w:tc>
        <w:tc>
          <w:tcPr>
            <w:tcW w:w="6611" w:type="dxa"/>
            <w:hideMark/>
          </w:tcPr>
          <w:p w14:paraId="1AE88241"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Partner Portal provides a clear, guided interface for submitting all required document types (audits, certificates, reports).</w:t>
            </w:r>
          </w:p>
        </w:tc>
        <w:tc>
          <w:tcPr>
            <w:tcW w:w="0" w:type="auto"/>
            <w:hideMark/>
          </w:tcPr>
          <w:p w14:paraId="64D9B354"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UX Review / User Testing</w:t>
            </w:r>
          </w:p>
        </w:tc>
      </w:tr>
      <w:tr w:rsidR="00027ADD" w:rsidRPr="00027ADD" w14:paraId="5116FD01"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33765CE8" w14:textId="77777777" w:rsidR="00027ADD" w:rsidRPr="00027ADD" w:rsidRDefault="00027ADD" w:rsidP="00027ADD">
            <w:pPr>
              <w:rPr>
                <w:sz w:val="20"/>
                <w:szCs w:val="20"/>
              </w:rPr>
            </w:pPr>
            <w:r w:rsidRPr="00027ADD">
              <w:rPr>
                <w:sz w:val="20"/>
                <w:szCs w:val="20"/>
              </w:rPr>
              <w:t>AC-2</w:t>
            </w:r>
          </w:p>
        </w:tc>
        <w:tc>
          <w:tcPr>
            <w:tcW w:w="6611" w:type="dxa"/>
            <w:hideMark/>
          </w:tcPr>
          <w:p w14:paraId="5ED7015A"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platform performs an initial automated validation of document expiry dates and format completeness upon submission.</w:t>
            </w:r>
          </w:p>
        </w:tc>
        <w:tc>
          <w:tcPr>
            <w:tcW w:w="0" w:type="auto"/>
            <w:hideMark/>
          </w:tcPr>
          <w:p w14:paraId="795BC810"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System Test</w:t>
            </w:r>
          </w:p>
        </w:tc>
      </w:tr>
      <w:tr w:rsidR="00027ADD" w:rsidRPr="00027ADD" w14:paraId="5CB122F1"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9F4FE7B" w14:textId="77777777" w:rsidR="00027ADD" w:rsidRPr="00027ADD" w:rsidRDefault="00027ADD" w:rsidP="00027ADD">
            <w:pPr>
              <w:rPr>
                <w:sz w:val="20"/>
                <w:szCs w:val="20"/>
              </w:rPr>
            </w:pPr>
            <w:r w:rsidRPr="00027ADD">
              <w:rPr>
                <w:sz w:val="20"/>
                <w:szCs w:val="20"/>
              </w:rPr>
              <w:t>AC-3</w:t>
            </w:r>
          </w:p>
        </w:tc>
        <w:tc>
          <w:tcPr>
            <w:tcW w:w="6611" w:type="dxa"/>
            <w:hideMark/>
          </w:tcPr>
          <w:p w14:paraId="46D39CD5"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Wagyu AE Supply Chain Manager has a dedicated dashboard view showing all pending applications with key data (company name, doc status, days pending).</w:t>
            </w:r>
          </w:p>
        </w:tc>
        <w:tc>
          <w:tcPr>
            <w:tcW w:w="0" w:type="auto"/>
            <w:hideMark/>
          </w:tcPr>
          <w:p w14:paraId="3F3483CD"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Feature Review</w:t>
            </w:r>
          </w:p>
        </w:tc>
      </w:tr>
      <w:tr w:rsidR="00027ADD" w:rsidRPr="00027ADD" w14:paraId="332EB6A6"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12965EBB" w14:textId="77777777" w:rsidR="00027ADD" w:rsidRPr="00027ADD" w:rsidRDefault="00027ADD" w:rsidP="00027ADD">
            <w:pPr>
              <w:rPr>
                <w:sz w:val="20"/>
                <w:szCs w:val="20"/>
              </w:rPr>
            </w:pPr>
            <w:r w:rsidRPr="00027ADD">
              <w:rPr>
                <w:sz w:val="20"/>
                <w:szCs w:val="20"/>
              </w:rPr>
              <w:t>AC-4</w:t>
            </w:r>
          </w:p>
        </w:tc>
        <w:tc>
          <w:tcPr>
            <w:tcW w:w="6611" w:type="dxa"/>
            <w:hideMark/>
          </w:tcPr>
          <w:p w14:paraId="2DBCE3FB"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All communication (requests for clarification, decisions) between Wagyu AE and the provider is logged and visible within the application thread in the portal.</w:t>
            </w:r>
          </w:p>
        </w:tc>
        <w:tc>
          <w:tcPr>
            <w:tcW w:w="0" w:type="auto"/>
            <w:hideMark/>
          </w:tcPr>
          <w:p w14:paraId="4282E8ED"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Audit Log Review</w:t>
            </w:r>
          </w:p>
        </w:tc>
      </w:tr>
      <w:tr w:rsidR="00027ADD" w:rsidRPr="00027ADD" w14:paraId="2A48F2EC"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221BD06" w14:textId="77777777" w:rsidR="00027ADD" w:rsidRPr="00027ADD" w:rsidRDefault="00027ADD" w:rsidP="00027ADD">
            <w:pPr>
              <w:rPr>
                <w:sz w:val="20"/>
                <w:szCs w:val="20"/>
              </w:rPr>
            </w:pPr>
            <w:r w:rsidRPr="00027ADD">
              <w:rPr>
                <w:sz w:val="20"/>
                <w:szCs w:val="20"/>
              </w:rPr>
              <w:t>AC-5</w:t>
            </w:r>
          </w:p>
        </w:tc>
        <w:tc>
          <w:tcPr>
            <w:tcW w:w="6611" w:type="dxa"/>
            <w:hideMark/>
          </w:tcPr>
          <w:p w14:paraId="035D43EF"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Upon approval, the platform automatically triggers: (a) status change, (b) badge assignment, (c) semantic layer update, and (d) release of API access.</w:t>
            </w:r>
          </w:p>
        </w:tc>
        <w:tc>
          <w:tcPr>
            <w:tcW w:w="0" w:type="auto"/>
            <w:hideMark/>
          </w:tcPr>
          <w:p w14:paraId="2C03D682"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Integration Test</w:t>
            </w:r>
          </w:p>
        </w:tc>
      </w:tr>
      <w:tr w:rsidR="00027ADD" w:rsidRPr="00027ADD" w14:paraId="73BFCD46"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4B9C1C54" w14:textId="77777777" w:rsidR="00027ADD" w:rsidRPr="00027ADD" w:rsidRDefault="00027ADD" w:rsidP="00027ADD">
            <w:pPr>
              <w:rPr>
                <w:sz w:val="20"/>
                <w:szCs w:val="20"/>
              </w:rPr>
            </w:pPr>
            <w:r w:rsidRPr="00027ADD">
              <w:rPr>
                <w:sz w:val="20"/>
                <w:szCs w:val="20"/>
              </w:rPr>
              <w:t>AC-6</w:t>
            </w:r>
          </w:p>
        </w:tc>
        <w:tc>
          <w:tcPr>
            <w:tcW w:w="6611" w:type="dxa"/>
            <w:hideMark/>
          </w:tcPr>
          <w:p w14:paraId="3EF79F21"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"Wagyu AE Certified Carrier" status is a searchable and filterable attribute within the platform's internal directories.</w:t>
            </w:r>
          </w:p>
        </w:tc>
        <w:tc>
          <w:tcPr>
            <w:tcW w:w="0" w:type="auto"/>
            <w:hideMark/>
          </w:tcPr>
          <w:p w14:paraId="3CA07BF2"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Feature Test</w:t>
            </w:r>
          </w:p>
        </w:tc>
      </w:tr>
      <w:tr w:rsidR="00027ADD" w:rsidRPr="00027ADD" w14:paraId="78986CBC"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032F8E2" w14:textId="77777777" w:rsidR="00027ADD" w:rsidRPr="00027ADD" w:rsidRDefault="00027ADD" w:rsidP="00027ADD">
            <w:pPr>
              <w:rPr>
                <w:sz w:val="20"/>
                <w:szCs w:val="20"/>
              </w:rPr>
            </w:pPr>
            <w:r w:rsidRPr="00027ADD">
              <w:rPr>
                <w:sz w:val="20"/>
                <w:szCs w:val="20"/>
              </w:rPr>
              <w:t>AC-7</w:t>
            </w:r>
          </w:p>
        </w:tc>
        <w:tc>
          <w:tcPr>
            <w:tcW w:w="6611" w:type="dxa"/>
            <w:hideMark/>
          </w:tcPr>
          <w:p w14:paraId="5E82B2B8"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entire process from submission to decision is tracked, and its average cycle time is measurable via platform analytics.</w:t>
            </w:r>
          </w:p>
        </w:tc>
        <w:tc>
          <w:tcPr>
            <w:tcW w:w="0" w:type="auto"/>
            <w:hideMark/>
          </w:tcPr>
          <w:p w14:paraId="570F14A9"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Data Analytics Review</w:t>
            </w:r>
          </w:p>
        </w:tc>
      </w:tr>
    </w:tbl>
    <w:p w14:paraId="302698D4" w14:textId="77777777" w:rsidR="00027ADD" w:rsidRDefault="00027ADD" w:rsidP="00027ADD">
      <w:pPr>
        <w:rPr>
          <w:b/>
          <w:bCs/>
          <w:sz w:val="20"/>
          <w:szCs w:val="20"/>
        </w:rPr>
      </w:pPr>
    </w:p>
    <w:p w14:paraId="0A90643B" w14:textId="58EA50B2" w:rsidR="00027ADD" w:rsidRPr="00027ADD" w:rsidRDefault="00027ADD" w:rsidP="00027ADD">
      <w:pPr>
        <w:rPr>
          <w:sz w:val="20"/>
          <w:szCs w:val="20"/>
        </w:rPr>
      </w:pPr>
      <w:r w:rsidRPr="00027ADD">
        <w:rPr>
          <w:b/>
          <w:bCs/>
          <w:sz w:val="20"/>
          <w:szCs w:val="20"/>
        </w:rPr>
        <w:t>9. Special Requirements (Non-Functional):</w:t>
      </w:r>
    </w:p>
    <w:p w14:paraId="6061EFB1" w14:textId="77777777" w:rsidR="00027ADD" w:rsidRPr="00027ADD" w:rsidRDefault="00027ADD" w:rsidP="00027ADD">
      <w:pPr>
        <w:numPr>
          <w:ilvl w:val="0"/>
          <w:numId w:val="4"/>
        </w:numPr>
        <w:rPr>
          <w:sz w:val="20"/>
          <w:szCs w:val="20"/>
        </w:rPr>
      </w:pPr>
      <w:r w:rsidRPr="00027ADD">
        <w:rPr>
          <w:b/>
          <w:bCs/>
          <w:sz w:val="20"/>
          <w:szCs w:val="20"/>
        </w:rPr>
        <w:t>Security &amp; Compliance:</w:t>
      </w:r>
      <w:r w:rsidRPr="00027ADD">
        <w:rPr>
          <w:sz w:val="20"/>
          <w:szCs w:val="20"/>
        </w:rPr>
        <w:t> All uploaded documents must be stored encrypted at rest. The process must comply with data protection regulations (e.g., UAE PDPL).</w:t>
      </w:r>
    </w:p>
    <w:p w14:paraId="28354559" w14:textId="77777777" w:rsidR="00027ADD" w:rsidRPr="00027ADD" w:rsidRDefault="00027ADD" w:rsidP="00027ADD">
      <w:pPr>
        <w:numPr>
          <w:ilvl w:val="0"/>
          <w:numId w:val="4"/>
        </w:numPr>
        <w:rPr>
          <w:sz w:val="20"/>
          <w:szCs w:val="20"/>
        </w:rPr>
      </w:pPr>
      <w:r w:rsidRPr="00027ADD">
        <w:rPr>
          <w:b/>
          <w:bCs/>
          <w:sz w:val="20"/>
          <w:szCs w:val="20"/>
        </w:rPr>
        <w:t>Auditability:</w:t>
      </w:r>
      <w:r w:rsidRPr="00027ADD">
        <w:rPr>
          <w:sz w:val="20"/>
          <w:szCs w:val="20"/>
        </w:rPr>
        <w:t> A complete, immutable audit trail of the verification process, including document versions, reviewer actions, and decision timestamps, must be maintained.</w:t>
      </w:r>
    </w:p>
    <w:p w14:paraId="1EB23E53" w14:textId="77777777" w:rsidR="00027ADD" w:rsidRPr="00027ADD" w:rsidRDefault="00027ADD" w:rsidP="00027ADD">
      <w:pPr>
        <w:numPr>
          <w:ilvl w:val="0"/>
          <w:numId w:val="4"/>
        </w:numPr>
        <w:rPr>
          <w:sz w:val="20"/>
          <w:szCs w:val="20"/>
        </w:rPr>
      </w:pPr>
      <w:r w:rsidRPr="00027ADD">
        <w:rPr>
          <w:b/>
          <w:bCs/>
          <w:sz w:val="20"/>
          <w:szCs w:val="20"/>
        </w:rPr>
        <w:t>Usability:</w:t>
      </w:r>
      <w:r w:rsidRPr="00027ADD">
        <w:rPr>
          <w:sz w:val="20"/>
          <w:szCs w:val="20"/>
        </w:rPr>
        <w:t> The process must be completable by the logistics provider without offline email exchanges for document transfer.</w:t>
      </w:r>
    </w:p>
    <w:p w14:paraId="370DCB92" w14:textId="77777777" w:rsidR="00027ADD" w:rsidRPr="00027ADD" w:rsidRDefault="00027ADD" w:rsidP="00027ADD">
      <w:pPr>
        <w:rPr>
          <w:sz w:val="20"/>
          <w:szCs w:val="20"/>
        </w:rPr>
      </w:pPr>
      <w:r w:rsidRPr="00027ADD">
        <w:rPr>
          <w:b/>
          <w:bCs/>
          <w:sz w:val="20"/>
          <w:szCs w:val="20"/>
        </w:rPr>
        <w:t>10. Success Metrics (KPIs) for this Use Case:</w:t>
      </w:r>
    </w:p>
    <w:p w14:paraId="27477C94" w14:textId="77777777" w:rsidR="00027ADD" w:rsidRPr="00027ADD" w:rsidRDefault="00027ADD" w:rsidP="00027ADD">
      <w:pPr>
        <w:numPr>
          <w:ilvl w:val="0"/>
          <w:numId w:val="5"/>
        </w:numPr>
        <w:rPr>
          <w:sz w:val="20"/>
          <w:szCs w:val="20"/>
        </w:rPr>
      </w:pPr>
      <w:r w:rsidRPr="00027ADD">
        <w:rPr>
          <w:b/>
          <w:bCs/>
          <w:sz w:val="20"/>
          <w:szCs w:val="20"/>
        </w:rPr>
        <w:t>Cycle Time:</w:t>
      </w:r>
      <w:r w:rsidRPr="00027ADD">
        <w:rPr>
          <w:sz w:val="20"/>
          <w:szCs w:val="20"/>
        </w:rPr>
        <w:t> Average time from application submission to final decision.</w:t>
      </w:r>
    </w:p>
    <w:p w14:paraId="7C82F9C0" w14:textId="77777777" w:rsidR="00027ADD" w:rsidRPr="00027ADD" w:rsidRDefault="00027ADD" w:rsidP="00027ADD">
      <w:pPr>
        <w:numPr>
          <w:ilvl w:val="0"/>
          <w:numId w:val="5"/>
        </w:numPr>
        <w:rPr>
          <w:sz w:val="20"/>
          <w:szCs w:val="20"/>
        </w:rPr>
      </w:pPr>
      <w:r w:rsidRPr="00027ADD">
        <w:rPr>
          <w:b/>
          <w:bCs/>
          <w:sz w:val="20"/>
          <w:szCs w:val="20"/>
        </w:rPr>
        <w:t>Certification Rate:</w:t>
      </w:r>
      <w:r w:rsidRPr="00027ADD">
        <w:rPr>
          <w:sz w:val="20"/>
          <w:szCs w:val="20"/>
        </w:rPr>
        <w:t> Percentage of applications that achieve certification.</w:t>
      </w:r>
    </w:p>
    <w:p w14:paraId="47B43F99" w14:textId="77777777" w:rsidR="00027ADD" w:rsidRPr="00027ADD" w:rsidRDefault="00027ADD" w:rsidP="00027ADD">
      <w:pPr>
        <w:numPr>
          <w:ilvl w:val="0"/>
          <w:numId w:val="5"/>
        </w:numPr>
        <w:rPr>
          <w:sz w:val="20"/>
          <w:szCs w:val="20"/>
        </w:rPr>
      </w:pPr>
      <w:r w:rsidRPr="00027ADD">
        <w:rPr>
          <w:b/>
          <w:bCs/>
          <w:sz w:val="20"/>
          <w:szCs w:val="20"/>
        </w:rPr>
        <w:t>First-Pass Yield:</w:t>
      </w:r>
      <w:r w:rsidRPr="00027ADD">
        <w:rPr>
          <w:sz w:val="20"/>
          <w:szCs w:val="20"/>
        </w:rPr>
        <w:t> Percentage of applications submitted with complete, correct documentation on the first attempt.</w:t>
      </w:r>
    </w:p>
    <w:p w14:paraId="68F8AC5E" w14:textId="77777777" w:rsidR="00027ADD" w:rsidRPr="00027ADD" w:rsidRDefault="00027ADD" w:rsidP="00027ADD">
      <w:pPr>
        <w:numPr>
          <w:ilvl w:val="0"/>
          <w:numId w:val="5"/>
        </w:numPr>
        <w:rPr>
          <w:sz w:val="20"/>
          <w:szCs w:val="20"/>
        </w:rPr>
      </w:pPr>
      <w:r w:rsidRPr="00027ADD">
        <w:rPr>
          <w:b/>
          <w:bCs/>
          <w:sz w:val="20"/>
          <w:szCs w:val="20"/>
        </w:rPr>
        <w:t>Integration Success Rate:</w:t>
      </w:r>
      <w:r w:rsidRPr="00027ADD">
        <w:rPr>
          <w:sz w:val="20"/>
          <w:szCs w:val="20"/>
        </w:rPr>
        <w:t> Percentage of newly certified partners where technical API integration is completed within 5 business days.</w:t>
      </w:r>
    </w:p>
    <w:p w14:paraId="26F97F8C" w14:textId="77777777" w:rsidR="00027ADD" w:rsidRPr="00027ADD" w:rsidRDefault="00027ADD" w:rsidP="00027ADD">
      <w:pPr>
        <w:numPr>
          <w:ilvl w:val="0"/>
          <w:numId w:val="5"/>
        </w:numPr>
        <w:rPr>
          <w:sz w:val="20"/>
          <w:szCs w:val="20"/>
        </w:rPr>
      </w:pPr>
      <w:r w:rsidRPr="00027ADD">
        <w:rPr>
          <w:b/>
          <w:bCs/>
          <w:sz w:val="20"/>
          <w:szCs w:val="20"/>
        </w:rPr>
        <w:t>Partner Satisfaction:</w:t>
      </w:r>
      <w:r w:rsidRPr="00027ADD">
        <w:rPr>
          <w:sz w:val="20"/>
          <w:szCs w:val="20"/>
        </w:rPr>
        <w:t> Score from post-certification survey of logistics partners regarding the clarity and efficiency of the process.</w:t>
      </w:r>
    </w:p>
    <w:p w14:paraId="4741FEE9" w14:textId="77777777" w:rsidR="00027ADD" w:rsidRDefault="00027ADD" w:rsidP="004B0530">
      <w:pPr>
        <w:rPr>
          <w:sz w:val="20"/>
          <w:szCs w:val="20"/>
        </w:rPr>
      </w:pPr>
    </w:p>
    <w:p w14:paraId="4B03C7C5" w14:textId="18AC20AF" w:rsidR="00027ADD" w:rsidRDefault="00027ADD">
      <w:pPr>
        <w:rPr>
          <w:sz w:val="20"/>
          <w:szCs w:val="20"/>
        </w:rPr>
      </w:pPr>
      <w:r>
        <w:rPr>
          <w:sz w:val="20"/>
          <w:szCs w:val="20"/>
        </w:rPr>
        <w:br w:type="page"/>
      </w:r>
    </w:p>
    <w:p w14:paraId="46A06672" w14:textId="6855DEB7" w:rsidR="00027ADD" w:rsidRPr="00027ADD" w:rsidRDefault="00872A50" w:rsidP="00027ADD">
      <w:pPr>
        <w:rPr>
          <w:b/>
          <w:bCs/>
          <w:sz w:val="20"/>
          <w:szCs w:val="20"/>
        </w:rPr>
      </w:pPr>
      <w:r>
        <w:rPr>
          <w:b/>
          <w:bCs/>
          <w:sz w:val="20"/>
          <w:szCs w:val="20"/>
        </w:rPr>
        <w:lastRenderedPageBreak/>
        <w:t>Use Case:</w:t>
      </w:r>
      <w:r w:rsidR="00027ADD" w:rsidRPr="00027ADD">
        <w:rPr>
          <w:b/>
          <w:bCs/>
          <w:sz w:val="20"/>
          <w:szCs w:val="20"/>
        </w:rPr>
        <w:t xml:space="preserve"> CCL-UC-002</w:t>
      </w:r>
    </w:p>
    <w:p w14:paraId="1286EF2B" w14:textId="77777777" w:rsidR="00027ADD" w:rsidRPr="00027ADD" w:rsidRDefault="00027ADD" w:rsidP="00027ADD">
      <w:pPr>
        <w:rPr>
          <w:sz w:val="20"/>
          <w:szCs w:val="20"/>
        </w:rPr>
      </w:pPr>
      <w:r w:rsidRPr="00027ADD">
        <w:rPr>
          <w:b/>
          <w:bCs/>
          <w:sz w:val="20"/>
          <w:szCs w:val="20"/>
        </w:rPr>
        <w:t>1. Use Case Name:</w:t>
      </w:r>
      <w:r w:rsidRPr="00027ADD">
        <w:rPr>
          <w:sz w:val="20"/>
          <w:szCs w:val="20"/>
        </w:rPr>
        <w:t> Integrate Telematics &amp; Agree on Data Protocol</w:t>
      </w:r>
    </w:p>
    <w:p w14:paraId="5D921099" w14:textId="77777777" w:rsidR="00027ADD" w:rsidRPr="00027ADD" w:rsidRDefault="00027ADD" w:rsidP="00027ADD">
      <w:pPr>
        <w:rPr>
          <w:sz w:val="20"/>
          <w:szCs w:val="20"/>
        </w:rPr>
      </w:pPr>
      <w:r w:rsidRPr="00027ADD">
        <w:rPr>
          <w:b/>
          <w:bCs/>
          <w:sz w:val="20"/>
          <w:szCs w:val="20"/>
        </w:rPr>
        <w:t>2. Use Case ID:</w:t>
      </w:r>
      <w:r w:rsidRPr="00027ADD">
        <w:rPr>
          <w:sz w:val="20"/>
          <w:szCs w:val="20"/>
        </w:rPr>
        <w:t> CCL-UC-002</w:t>
      </w:r>
    </w:p>
    <w:p w14:paraId="47939E77" w14:textId="77777777" w:rsidR="00027ADD" w:rsidRPr="00027ADD" w:rsidRDefault="00027ADD" w:rsidP="00027ADD">
      <w:pPr>
        <w:rPr>
          <w:sz w:val="20"/>
          <w:szCs w:val="20"/>
        </w:rPr>
      </w:pPr>
      <w:r w:rsidRPr="00027ADD">
        <w:rPr>
          <w:b/>
          <w:bCs/>
          <w:sz w:val="20"/>
          <w:szCs w:val="20"/>
        </w:rPr>
        <w:t>3. Primary Actor:</w:t>
      </w:r>
      <w:r w:rsidRPr="00027ADD">
        <w:rPr>
          <w:sz w:val="20"/>
          <w:szCs w:val="20"/>
        </w:rPr>
        <w:t> Logistics Provider IT Manager</w:t>
      </w:r>
      <w:r w:rsidRPr="00027ADD">
        <w:rPr>
          <w:sz w:val="20"/>
          <w:szCs w:val="20"/>
        </w:rPr>
        <w:br/>
      </w:r>
      <w:r w:rsidRPr="00027ADD">
        <w:rPr>
          <w:b/>
          <w:bCs/>
          <w:sz w:val="20"/>
          <w:szCs w:val="20"/>
        </w:rPr>
        <w:t>Secondary Actor(s):</w:t>
      </w:r>
      <w:r w:rsidRPr="00027ADD">
        <w:rPr>
          <w:sz w:val="20"/>
          <w:szCs w:val="20"/>
        </w:rPr>
        <w:t> Wagyu AE Platform Architect, Wagyu AE Platform (API &amp; Blockchain Services), Logistics Provider's IoT Systems</w:t>
      </w:r>
    </w:p>
    <w:p w14:paraId="05330FC1" w14:textId="77777777" w:rsidR="00027ADD" w:rsidRPr="00027ADD" w:rsidRDefault="00027ADD" w:rsidP="00027ADD">
      <w:pPr>
        <w:rPr>
          <w:sz w:val="20"/>
          <w:szCs w:val="20"/>
        </w:rPr>
      </w:pPr>
      <w:r w:rsidRPr="00027ADD">
        <w:rPr>
          <w:b/>
          <w:bCs/>
          <w:sz w:val="20"/>
          <w:szCs w:val="20"/>
        </w:rPr>
        <w:t>4. Stakeholders &amp; Interests:</w:t>
      </w:r>
    </w:p>
    <w:p w14:paraId="12F00E65" w14:textId="77777777" w:rsidR="00027ADD" w:rsidRPr="00027ADD" w:rsidRDefault="00027ADD" w:rsidP="00027ADD">
      <w:pPr>
        <w:numPr>
          <w:ilvl w:val="0"/>
          <w:numId w:val="6"/>
        </w:numPr>
        <w:rPr>
          <w:sz w:val="20"/>
          <w:szCs w:val="20"/>
        </w:rPr>
      </w:pPr>
      <w:r w:rsidRPr="00027ADD">
        <w:rPr>
          <w:b/>
          <w:bCs/>
          <w:sz w:val="20"/>
          <w:szCs w:val="20"/>
        </w:rPr>
        <w:t>Logistics Provider:</w:t>
      </w:r>
      <w:r w:rsidRPr="00027ADD">
        <w:rPr>
          <w:sz w:val="20"/>
          <w:szCs w:val="20"/>
        </w:rPr>
        <w:t> Seeks to demonstrate technical sophistication and commitment to transparency to secure high-value contracts; aims for seamless, automated data sharing to reduce administrative overhead.</w:t>
      </w:r>
    </w:p>
    <w:p w14:paraId="1E6503C6" w14:textId="77777777" w:rsidR="00027ADD" w:rsidRPr="00027ADD" w:rsidRDefault="00027ADD" w:rsidP="00027ADD">
      <w:pPr>
        <w:numPr>
          <w:ilvl w:val="0"/>
          <w:numId w:val="6"/>
        </w:numPr>
        <w:rPr>
          <w:sz w:val="20"/>
          <w:szCs w:val="20"/>
        </w:rPr>
      </w:pPr>
      <w:r w:rsidRPr="00027ADD">
        <w:rPr>
          <w:b/>
          <w:bCs/>
          <w:sz w:val="20"/>
          <w:szCs w:val="20"/>
        </w:rPr>
        <w:t>Wagyu AE:</w:t>
      </w:r>
      <w:r w:rsidRPr="00027ADD">
        <w:rPr>
          <w:sz w:val="20"/>
          <w:szCs w:val="20"/>
        </w:rPr>
        <w:t> Requires real-time, immutable, and trustworthy cold-chain data for quality assurance, compliance proof, and predictive analytics. Needs a standardized data protocol to manage multiple logistics partners efficiently.</w:t>
      </w:r>
    </w:p>
    <w:p w14:paraId="244E768F" w14:textId="77777777" w:rsidR="00027ADD" w:rsidRPr="00027ADD" w:rsidRDefault="00027ADD" w:rsidP="00027ADD">
      <w:pPr>
        <w:numPr>
          <w:ilvl w:val="0"/>
          <w:numId w:val="6"/>
        </w:numPr>
        <w:rPr>
          <w:sz w:val="20"/>
          <w:szCs w:val="20"/>
        </w:rPr>
      </w:pPr>
      <w:r w:rsidRPr="00027ADD">
        <w:rPr>
          <w:b/>
          <w:bCs/>
          <w:sz w:val="20"/>
          <w:szCs w:val="20"/>
        </w:rPr>
        <w:t>Omi Beef:</w:t>
      </w:r>
      <w:r w:rsidRPr="00027ADD">
        <w:rPr>
          <w:sz w:val="20"/>
          <w:szCs w:val="20"/>
        </w:rPr>
        <w:t> Demands verifiable proof that its exclusive product's Halal and quality integrity is maintained throughout the entire journey to the end-customer.</w:t>
      </w:r>
    </w:p>
    <w:p w14:paraId="71270531" w14:textId="77777777" w:rsidR="00027ADD" w:rsidRPr="00027ADD" w:rsidRDefault="00027ADD" w:rsidP="00027ADD">
      <w:pPr>
        <w:numPr>
          <w:ilvl w:val="0"/>
          <w:numId w:val="6"/>
        </w:numPr>
        <w:rPr>
          <w:sz w:val="20"/>
          <w:szCs w:val="20"/>
        </w:rPr>
      </w:pPr>
      <w:r w:rsidRPr="00027ADD">
        <w:rPr>
          <w:b/>
          <w:bCs/>
          <w:sz w:val="20"/>
          <w:szCs w:val="20"/>
        </w:rPr>
        <w:t>End Customers (B2B &amp; B2C):</w:t>
      </w:r>
      <w:r w:rsidRPr="00027ADD">
        <w:rPr>
          <w:sz w:val="20"/>
          <w:szCs w:val="20"/>
        </w:rPr>
        <w:t> Their trust in the Wagyu AE brand hinges on the provable, unbroken luxury cold chain.</w:t>
      </w:r>
    </w:p>
    <w:p w14:paraId="00FF2051" w14:textId="77777777" w:rsidR="00027ADD" w:rsidRPr="00027ADD" w:rsidRDefault="00027ADD" w:rsidP="00027ADD">
      <w:pPr>
        <w:numPr>
          <w:ilvl w:val="0"/>
          <w:numId w:val="6"/>
        </w:numPr>
        <w:rPr>
          <w:sz w:val="20"/>
          <w:szCs w:val="20"/>
        </w:rPr>
      </w:pPr>
      <w:r w:rsidRPr="00027ADD">
        <w:rPr>
          <w:b/>
          <w:bCs/>
          <w:sz w:val="20"/>
          <w:szCs w:val="20"/>
        </w:rPr>
        <w:t>Halal Certification Bodies:</w:t>
      </w:r>
      <w:r w:rsidRPr="00027ADD">
        <w:rPr>
          <w:sz w:val="20"/>
          <w:szCs w:val="20"/>
        </w:rPr>
        <w:t> Require access to auditable, tamper-evident data for ongoing compliance verification.</w:t>
      </w:r>
    </w:p>
    <w:p w14:paraId="56876C1C" w14:textId="77777777" w:rsidR="00027ADD" w:rsidRPr="00027ADD" w:rsidRDefault="00027ADD" w:rsidP="00027ADD">
      <w:pPr>
        <w:rPr>
          <w:sz w:val="20"/>
          <w:szCs w:val="20"/>
        </w:rPr>
      </w:pPr>
      <w:r w:rsidRPr="00027ADD">
        <w:rPr>
          <w:b/>
          <w:bCs/>
          <w:sz w:val="20"/>
          <w:szCs w:val="20"/>
        </w:rPr>
        <w:t>5. Preconditions:</w:t>
      </w:r>
    </w:p>
    <w:p w14:paraId="244B6037" w14:textId="77777777" w:rsidR="00027ADD" w:rsidRPr="00027ADD" w:rsidRDefault="00027ADD" w:rsidP="00027ADD">
      <w:pPr>
        <w:numPr>
          <w:ilvl w:val="0"/>
          <w:numId w:val="7"/>
        </w:numPr>
        <w:rPr>
          <w:sz w:val="20"/>
          <w:szCs w:val="20"/>
        </w:rPr>
      </w:pPr>
      <w:r w:rsidRPr="00027ADD">
        <w:rPr>
          <w:sz w:val="20"/>
          <w:szCs w:val="20"/>
        </w:rPr>
        <w:t>The Logistics Provider has achieved "Wagyu AE Certified Carrier" status (CCL-UC-001).</w:t>
      </w:r>
    </w:p>
    <w:p w14:paraId="7AB6EE73" w14:textId="77777777" w:rsidR="00027ADD" w:rsidRPr="00027ADD" w:rsidRDefault="00027ADD" w:rsidP="00027ADD">
      <w:pPr>
        <w:numPr>
          <w:ilvl w:val="0"/>
          <w:numId w:val="7"/>
        </w:numPr>
        <w:rPr>
          <w:sz w:val="20"/>
          <w:szCs w:val="20"/>
        </w:rPr>
      </w:pPr>
      <w:r w:rsidRPr="00027ADD">
        <w:rPr>
          <w:sz w:val="20"/>
          <w:szCs w:val="20"/>
        </w:rPr>
        <w:t>The Wagyu AE Platform's API gateway and blockchain/immutable ledger service (e.g., based on Hats Protocol concepts) are operational and documented.</w:t>
      </w:r>
    </w:p>
    <w:p w14:paraId="56E6B520" w14:textId="77777777" w:rsidR="00027ADD" w:rsidRPr="00027ADD" w:rsidRDefault="00027ADD" w:rsidP="00027ADD">
      <w:pPr>
        <w:numPr>
          <w:ilvl w:val="0"/>
          <w:numId w:val="7"/>
        </w:numPr>
        <w:rPr>
          <w:sz w:val="20"/>
          <w:szCs w:val="20"/>
        </w:rPr>
      </w:pPr>
      <w:r w:rsidRPr="00027ADD">
        <w:rPr>
          <w:sz w:val="20"/>
          <w:szCs w:val="20"/>
        </w:rPr>
        <w:t>The platform's semantic layer has defined the canonical data models for telematics (temperature, GPS, humidity, door events, etc.).</w:t>
      </w:r>
    </w:p>
    <w:p w14:paraId="6BBF767F" w14:textId="77777777" w:rsidR="00027ADD" w:rsidRPr="00027ADD" w:rsidRDefault="00027ADD" w:rsidP="00027ADD">
      <w:pPr>
        <w:numPr>
          <w:ilvl w:val="0"/>
          <w:numId w:val="7"/>
        </w:numPr>
        <w:rPr>
          <w:sz w:val="20"/>
          <w:szCs w:val="20"/>
        </w:rPr>
      </w:pPr>
      <w:r w:rsidRPr="00027ADD">
        <w:rPr>
          <w:sz w:val="20"/>
          <w:szCs w:val="20"/>
        </w:rPr>
        <w:t>A draft Digital Data Protocol Agreement, outlining roles, data standards, and usage rights, is pre-configured in the platform.</w:t>
      </w:r>
    </w:p>
    <w:p w14:paraId="2B31D93A" w14:textId="77777777" w:rsidR="00027ADD" w:rsidRPr="00027ADD" w:rsidRDefault="00027ADD" w:rsidP="00027ADD">
      <w:pPr>
        <w:rPr>
          <w:sz w:val="20"/>
          <w:szCs w:val="20"/>
        </w:rPr>
      </w:pPr>
      <w:r w:rsidRPr="00027ADD">
        <w:rPr>
          <w:b/>
          <w:bCs/>
          <w:sz w:val="20"/>
          <w:szCs w:val="20"/>
        </w:rPr>
        <w:t>6. Postconditions:</w:t>
      </w:r>
    </w:p>
    <w:p w14:paraId="32675FE9" w14:textId="77777777" w:rsidR="00027ADD" w:rsidRPr="00027ADD" w:rsidRDefault="00027ADD" w:rsidP="00027ADD">
      <w:pPr>
        <w:numPr>
          <w:ilvl w:val="0"/>
          <w:numId w:val="8"/>
        </w:numPr>
        <w:rPr>
          <w:sz w:val="20"/>
          <w:szCs w:val="20"/>
        </w:rPr>
      </w:pPr>
      <w:r w:rsidRPr="00027ADD">
        <w:rPr>
          <w:b/>
          <w:bCs/>
          <w:sz w:val="20"/>
          <w:szCs w:val="20"/>
        </w:rPr>
        <w:t>On Success:</w:t>
      </w:r>
      <w:r w:rsidRPr="00027ADD">
        <w:rPr>
          <w:sz w:val="20"/>
          <w:szCs w:val="20"/>
        </w:rPr>
        <w:t> The Logistics Provider's telematics system is actively streaming data to the Wagyu AE platform via a live API connection. A signed Digital Data Protocol Agreement is executed and stored immutably. Real-time shipment monitoring and blockchain-anchored data logging are enabled for this partner.</w:t>
      </w:r>
    </w:p>
    <w:p w14:paraId="42D73F51" w14:textId="77777777" w:rsidR="00027ADD" w:rsidRPr="00027ADD" w:rsidRDefault="00027ADD" w:rsidP="00027ADD">
      <w:pPr>
        <w:numPr>
          <w:ilvl w:val="0"/>
          <w:numId w:val="8"/>
        </w:numPr>
        <w:rPr>
          <w:sz w:val="20"/>
          <w:szCs w:val="20"/>
        </w:rPr>
      </w:pPr>
      <w:r w:rsidRPr="00027ADD">
        <w:rPr>
          <w:b/>
          <w:bCs/>
          <w:sz w:val="20"/>
          <w:szCs w:val="20"/>
        </w:rPr>
        <w:t>On Failure:</w:t>
      </w:r>
      <w:r w:rsidRPr="00027ADD">
        <w:rPr>
          <w:sz w:val="20"/>
          <w:szCs w:val="20"/>
        </w:rPr>
        <w:t> The integration attempt is logged. The partner's status may revert to "Integration Pending," and manual data submission is required until issues are resolved.</w:t>
      </w:r>
    </w:p>
    <w:p w14:paraId="56A4DFD0" w14:textId="77777777" w:rsidR="00027ADD" w:rsidRPr="00027ADD" w:rsidRDefault="00027ADD" w:rsidP="00027ADD">
      <w:pPr>
        <w:rPr>
          <w:sz w:val="20"/>
          <w:szCs w:val="20"/>
        </w:rPr>
      </w:pPr>
      <w:r w:rsidRPr="00027ADD">
        <w:rPr>
          <w:b/>
          <w:bCs/>
          <w:sz w:val="20"/>
          <w:szCs w:val="20"/>
        </w:rPr>
        <w:t>7. Main Success Scenario (Basic Flow):</w:t>
      </w:r>
      <w:r w:rsidRPr="00027ADD">
        <w:rPr>
          <w:sz w:val="20"/>
          <w:szCs w:val="20"/>
        </w:rPr>
        <w:br/>
        <w:t>1. </w:t>
      </w:r>
      <w:r w:rsidRPr="00027ADD">
        <w:rPr>
          <w:b/>
          <w:bCs/>
          <w:sz w:val="20"/>
          <w:szCs w:val="20"/>
        </w:rPr>
        <w:t>Initiate Technical Onboarding:</w:t>
      </w:r>
      <w:r w:rsidRPr="00027ADD">
        <w:rPr>
          <w:sz w:val="20"/>
          <w:szCs w:val="20"/>
        </w:rPr>
        <w:t> Following certification, the Wagyu AE Platform Architect triggers the "Technical Integration" workflow in the platform, which automatically generates and sends a unique integration package to the Logistics Provider IT Manager via the Partner Portal.</w:t>
      </w:r>
      <w:r w:rsidRPr="00027ADD">
        <w:rPr>
          <w:sz w:val="20"/>
          <w:szCs w:val="20"/>
        </w:rPr>
        <w:br/>
        <w:t>2. </w:t>
      </w:r>
      <w:r w:rsidRPr="00027ADD">
        <w:rPr>
          <w:b/>
          <w:bCs/>
          <w:sz w:val="20"/>
          <w:szCs w:val="20"/>
        </w:rPr>
        <w:t>Review Agreement &amp; Specifications:</w:t>
      </w:r>
      <w:r w:rsidRPr="00027ADD">
        <w:rPr>
          <w:sz w:val="20"/>
          <w:szCs w:val="20"/>
        </w:rPr>
        <w:t> The IT Manager accesses the portal to review:</w:t>
      </w:r>
      <w:r w:rsidRPr="00027ADD">
        <w:rPr>
          <w:sz w:val="20"/>
          <w:szCs w:val="20"/>
        </w:rPr>
        <w:br/>
        <w:t>a. The </w:t>
      </w:r>
      <w:r w:rsidRPr="00027ADD">
        <w:rPr>
          <w:b/>
          <w:bCs/>
          <w:sz w:val="20"/>
          <w:szCs w:val="20"/>
        </w:rPr>
        <w:t>Digital Data Protocol Agreement</w:t>
      </w:r>
      <w:r w:rsidRPr="00027ADD">
        <w:rPr>
          <w:sz w:val="20"/>
          <w:szCs w:val="20"/>
        </w:rPr>
        <w:t>, covering data ownership, sharing permissions, SLAs, and the use of blockchain for creating immutable audit trails.</w:t>
      </w:r>
      <w:r w:rsidRPr="00027ADD">
        <w:rPr>
          <w:sz w:val="20"/>
          <w:szCs w:val="20"/>
        </w:rPr>
        <w:br/>
        <w:t>b. </w:t>
      </w:r>
      <w:r w:rsidRPr="00027ADD">
        <w:rPr>
          <w:b/>
          <w:bCs/>
          <w:sz w:val="20"/>
          <w:szCs w:val="20"/>
        </w:rPr>
        <w:t>Technical API Documentation</w:t>
      </w:r>
      <w:r w:rsidRPr="00027ADD">
        <w:rPr>
          <w:sz w:val="20"/>
          <w:szCs w:val="20"/>
        </w:rPr>
        <w:t>, including endpoints, authentication (API keys/OAuth), and the exact JSON schema for telematics data payloads.</w:t>
      </w:r>
      <w:r w:rsidRPr="00027ADD">
        <w:rPr>
          <w:sz w:val="20"/>
          <w:szCs w:val="20"/>
        </w:rPr>
        <w:br/>
        <w:t>c. </w:t>
      </w:r>
      <w:r w:rsidRPr="00027ADD">
        <w:rPr>
          <w:b/>
          <w:bCs/>
          <w:sz w:val="20"/>
          <w:szCs w:val="20"/>
        </w:rPr>
        <w:t>Integration Guide</w:t>
      </w:r>
      <w:r w:rsidRPr="00027ADD">
        <w:rPr>
          <w:sz w:val="20"/>
          <w:szCs w:val="20"/>
        </w:rPr>
        <w:t> with steps for connecting their IoT platform (e.g., Samsara, Telematic device APIs).</w:t>
      </w:r>
      <w:r w:rsidRPr="00027ADD">
        <w:rPr>
          <w:sz w:val="20"/>
          <w:szCs w:val="20"/>
        </w:rPr>
        <w:br/>
        <w:t>3. </w:t>
      </w:r>
      <w:r w:rsidRPr="00027ADD">
        <w:rPr>
          <w:b/>
          <w:bCs/>
          <w:sz w:val="20"/>
          <w:szCs w:val="20"/>
        </w:rPr>
        <w:t>Execute Digital Agreement:</w:t>
      </w:r>
      <w:r w:rsidRPr="00027ADD">
        <w:rPr>
          <w:sz w:val="20"/>
          <w:szCs w:val="20"/>
        </w:rPr>
        <w:t> The IT Manager reviews and electronically signs the Data Protocol Agreement within the portal, creating a legally binding and platform-recorded contract.</w:t>
      </w:r>
      <w:r w:rsidRPr="00027ADD">
        <w:rPr>
          <w:sz w:val="20"/>
          <w:szCs w:val="20"/>
        </w:rPr>
        <w:br/>
        <w:t>4. </w:t>
      </w:r>
      <w:r w:rsidRPr="00027ADD">
        <w:rPr>
          <w:b/>
          <w:bCs/>
          <w:sz w:val="20"/>
          <w:szCs w:val="20"/>
        </w:rPr>
        <w:t>Configure &amp; Connect:</w:t>
      </w:r>
      <w:r w:rsidRPr="00027ADD">
        <w:rPr>
          <w:sz w:val="20"/>
          <w:szCs w:val="20"/>
        </w:rPr>
        <w:t> The IT Manager configures their telematics system to push data to the provided Wagyu AE API endpoints. They use test credentials to establish a connection.</w:t>
      </w:r>
      <w:r w:rsidRPr="00027ADD">
        <w:rPr>
          <w:sz w:val="20"/>
          <w:szCs w:val="20"/>
        </w:rPr>
        <w:br/>
        <w:t>5. </w:t>
      </w:r>
      <w:r w:rsidRPr="00027ADD">
        <w:rPr>
          <w:b/>
          <w:bCs/>
          <w:sz w:val="20"/>
          <w:szCs w:val="20"/>
        </w:rPr>
        <w:t>Execute Validation Test:</w:t>
      </w:r>
      <w:r w:rsidRPr="00027ADD">
        <w:rPr>
          <w:sz w:val="20"/>
          <w:szCs w:val="20"/>
        </w:rPr>
        <w:t> The platform provides a test environment. The IT Manager initiates a test data stream. The platform validates the data format, frequency, and completeness against the semantic model.</w:t>
      </w:r>
      <w:r w:rsidRPr="00027ADD">
        <w:rPr>
          <w:sz w:val="20"/>
          <w:szCs w:val="20"/>
        </w:rPr>
        <w:br/>
        <w:t>6. </w:t>
      </w:r>
      <w:r w:rsidRPr="00027ADD">
        <w:rPr>
          <w:b/>
          <w:bCs/>
          <w:sz w:val="20"/>
          <w:szCs w:val="20"/>
        </w:rPr>
        <w:t>Immutable Protocol Activation:</w:t>
      </w:r>
      <w:r w:rsidRPr="00027ADD">
        <w:rPr>
          <w:sz w:val="20"/>
          <w:szCs w:val="20"/>
        </w:rPr>
        <w:t> Upon successful validation, the Platform Architect activates the "Immutable Logger" for this partner. A unique, timestamped blockchain record (e.g., a hash on a cost-effective ledger) is created to mark the start of the verified data stream.</w:t>
      </w:r>
      <w:r w:rsidRPr="00027ADD">
        <w:rPr>
          <w:sz w:val="20"/>
          <w:szCs w:val="20"/>
        </w:rPr>
        <w:br/>
        <w:t>7. </w:t>
      </w:r>
      <w:r w:rsidRPr="00027ADD">
        <w:rPr>
          <w:b/>
          <w:bCs/>
          <w:sz w:val="20"/>
          <w:szCs w:val="20"/>
        </w:rPr>
        <w:t>Live Data Flow &amp; Confirmation:</w:t>
      </w:r>
      <w:r w:rsidRPr="00027ADD">
        <w:rPr>
          <w:sz w:val="20"/>
          <w:szCs w:val="20"/>
        </w:rPr>
        <w:t xml:space="preserve"> The partner switches to live API keys. Real-time temperature and location data from the provider's assets begin flowing into the Wagyu AE platform. Key data points (e.g., </w:t>
      </w:r>
      <w:r w:rsidRPr="00027ADD">
        <w:rPr>
          <w:sz w:val="20"/>
          <w:szCs w:val="20"/>
        </w:rPr>
        <w:lastRenderedPageBreak/>
        <w:t>temperature excursions) are automatically hashed and recorded to the immutable ledger.</w:t>
      </w:r>
      <w:r w:rsidRPr="00027ADD">
        <w:rPr>
          <w:sz w:val="20"/>
          <w:szCs w:val="20"/>
        </w:rPr>
        <w:br/>
        <w:t>8. </w:t>
      </w:r>
      <w:r w:rsidRPr="00027ADD">
        <w:rPr>
          <w:b/>
          <w:bCs/>
          <w:sz w:val="20"/>
          <w:szCs w:val="20"/>
        </w:rPr>
        <w:t>Dashboard Activation &amp; Notification:</w:t>
      </w:r>
      <w:r w:rsidRPr="00027ADD">
        <w:rPr>
          <w:sz w:val="20"/>
          <w:szCs w:val="20"/>
        </w:rPr>
        <w:t> The platform activates real-time monitoring dashboards for Wagyu AE operations and updates the partner's profile to "Fully Integrated." All relevant stakeholders are notified.</w:t>
      </w:r>
    </w:p>
    <w:p w14:paraId="0E2B2327" w14:textId="77777777" w:rsidR="00027ADD" w:rsidRPr="00027ADD" w:rsidRDefault="00027ADD" w:rsidP="00027ADD">
      <w:pPr>
        <w:rPr>
          <w:sz w:val="20"/>
          <w:szCs w:val="20"/>
        </w:rPr>
      </w:pPr>
      <w:r w:rsidRPr="00027ADD">
        <w:rPr>
          <w:b/>
          <w:bCs/>
          <w:sz w:val="20"/>
          <w:szCs w:val="20"/>
        </w:rPr>
        <w:t>8. Acceptance Criteria</w:t>
      </w:r>
    </w:p>
    <w:tbl>
      <w:tblPr>
        <w:tblStyle w:val="GridTable5Dark"/>
        <w:tblW w:w="9010" w:type="dxa"/>
        <w:tblLook w:val="04A0" w:firstRow="1" w:lastRow="0" w:firstColumn="1" w:lastColumn="0" w:noHBand="0" w:noVBand="1"/>
      </w:tblPr>
      <w:tblGrid>
        <w:gridCol w:w="704"/>
        <w:gridCol w:w="5783"/>
        <w:gridCol w:w="2523"/>
      </w:tblGrid>
      <w:tr w:rsidR="00027ADD" w:rsidRPr="00027ADD" w14:paraId="2883F285" w14:textId="77777777" w:rsidTr="0002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7F05AEC" w14:textId="77777777" w:rsidR="00027ADD" w:rsidRPr="00027ADD" w:rsidRDefault="00027ADD" w:rsidP="00027ADD">
            <w:pPr>
              <w:rPr>
                <w:sz w:val="20"/>
                <w:szCs w:val="20"/>
              </w:rPr>
            </w:pPr>
            <w:r w:rsidRPr="00027ADD">
              <w:rPr>
                <w:sz w:val="20"/>
                <w:szCs w:val="20"/>
              </w:rPr>
              <w:t>ID</w:t>
            </w:r>
          </w:p>
        </w:tc>
        <w:tc>
          <w:tcPr>
            <w:tcW w:w="5783" w:type="dxa"/>
            <w:hideMark/>
          </w:tcPr>
          <w:p w14:paraId="4ADCDBB6"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Criteria Description</w:t>
            </w:r>
          </w:p>
        </w:tc>
        <w:tc>
          <w:tcPr>
            <w:tcW w:w="0" w:type="auto"/>
            <w:hideMark/>
          </w:tcPr>
          <w:p w14:paraId="15E5B601"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Verification Method</w:t>
            </w:r>
          </w:p>
        </w:tc>
      </w:tr>
      <w:tr w:rsidR="00027ADD" w:rsidRPr="00027ADD" w14:paraId="048D6B08"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8FBADF5" w14:textId="77777777" w:rsidR="00027ADD" w:rsidRPr="00027ADD" w:rsidRDefault="00027ADD" w:rsidP="00027ADD">
            <w:pPr>
              <w:rPr>
                <w:sz w:val="20"/>
                <w:szCs w:val="20"/>
              </w:rPr>
            </w:pPr>
            <w:r w:rsidRPr="00027ADD">
              <w:rPr>
                <w:sz w:val="20"/>
                <w:szCs w:val="20"/>
              </w:rPr>
              <w:t>AC-1</w:t>
            </w:r>
          </w:p>
        </w:tc>
        <w:tc>
          <w:tcPr>
            <w:tcW w:w="5783" w:type="dxa"/>
            <w:hideMark/>
          </w:tcPr>
          <w:p w14:paraId="1A4D8173"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platform provides a self-service portal section for technical integration containing the Agreement, API docs, and test credentials.</w:t>
            </w:r>
          </w:p>
        </w:tc>
        <w:tc>
          <w:tcPr>
            <w:tcW w:w="0" w:type="auto"/>
            <w:hideMark/>
          </w:tcPr>
          <w:p w14:paraId="2A6BCC68"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UX Review / Feature Test</w:t>
            </w:r>
          </w:p>
        </w:tc>
      </w:tr>
      <w:tr w:rsidR="00027ADD" w:rsidRPr="00027ADD" w14:paraId="33224EFF"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404FBCB1" w14:textId="77777777" w:rsidR="00027ADD" w:rsidRPr="00027ADD" w:rsidRDefault="00027ADD" w:rsidP="00027ADD">
            <w:pPr>
              <w:rPr>
                <w:sz w:val="20"/>
                <w:szCs w:val="20"/>
              </w:rPr>
            </w:pPr>
            <w:r w:rsidRPr="00027ADD">
              <w:rPr>
                <w:sz w:val="20"/>
                <w:szCs w:val="20"/>
              </w:rPr>
              <w:t>AC-2</w:t>
            </w:r>
          </w:p>
        </w:tc>
        <w:tc>
          <w:tcPr>
            <w:tcW w:w="5783" w:type="dxa"/>
            <w:hideMark/>
          </w:tcPr>
          <w:p w14:paraId="4E06A146"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Digital Data Protocol Agreement can be reviewed, signed, and stored electronically within the portal, with a clear audit trail of signature.</w:t>
            </w:r>
          </w:p>
        </w:tc>
        <w:tc>
          <w:tcPr>
            <w:tcW w:w="0" w:type="auto"/>
            <w:hideMark/>
          </w:tcPr>
          <w:p w14:paraId="6F65E580"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Compliance Audit</w:t>
            </w:r>
          </w:p>
        </w:tc>
      </w:tr>
      <w:tr w:rsidR="00027ADD" w:rsidRPr="00027ADD" w14:paraId="1E4A415E"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63D4AE7" w14:textId="77777777" w:rsidR="00027ADD" w:rsidRPr="00027ADD" w:rsidRDefault="00027ADD" w:rsidP="00027ADD">
            <w:pPr>
              <w:rPr>
                <w:sz w:val="20"/>
                <w:szCs w:val="20"/>
              </w:rPr>
            </w:pPr>
            <w:r w:rsidRPr="00027ADD">
              <w:rPr>
                <w:sz w:val="20"/>
                <w:szCs w:val="20"/>
              </w:rPr>
              <w:t>AC-3</w:t>
            </w:r>
          </w:p>
        </w:tc>
        <w:tc>
          <w:tcPr>
            <w:tcW w:w="5783" w:type="dxa"/>
            <w:hideMark/>
          </w:tcPr>
          <w:p w14:paraId="386F5796"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platform's API accepts telematics data in the specified JSON schema and rejects malformed payloads with descriptive error messages.</w:t>
            </w:r>
          </w:p>
        </w:tc>
        <w:tc>
          <w:tcPr>
            <w:tcW w:w="0" w:type="auto"/>
            <w:hideMark/>
          </w:tcPr>
          <w:p w14:paraId="227FDCE7"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API Integration Test</w:t>
            </w:r>
          </w:p>
        </w:tc>
      </w:tr>
      <w:tr w:rsidR="00027ADD" w:rsidRPr="00027ADD" w14:paraId="7010A7B6"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21BA7683" w14:textId="77777777" w:rsidR="00027ADD" w:rsidRPr="00027ADD" w:rsidRDefault="00027ADD" w:rsidP="00027ADD">
            <w:pPr>
              <w:rPr>
                <w:sz w:val="20"/>
                <w:szCs w:val="20"/>
              </w:rPr>
            </w:pPr>
            <w:r w:rsidRPr="00027ADD">
              <w:rPr>
                <w:sz w:val="20"/>
                <w:szCs w:val="20"/>
              </w:rPr>
              <w:t>AC-4</w:t>
            </w:r>
          </w:p>
        </w:tc>
        <w:tc>
          <w:tcPr>
            <w:tcW w:w="5783" w:type="dxa"/>
            <w:hideMark/>
          </w:tcPr>
          <w:p w14:paraId="09613E62"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A test environment exists to validate data streams without affecting live operations, providing immediate feedback on compliance with data standards.</w:t>
            </w:r>
          </w:p>
        </w:tc>
        <w:tc>
          <w:tcPr>
            <w:tcW w:w="0" w:type="auto"/>
            <w:hideMark/>
          </w:tcPr>
          <w:p w14:paraId="72A2F151"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System Test</w:t>
            </w:r>
          </w:p>
        </w:tc>
      </w:tr>
      <w:tr w:rsidR="00027ADD" w:rsidRPr="00027ADD" w14:paraId="2B27961F"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9FED18D" w14:textId="77777777" w:rsidR="00027ADD" w:rsidRPr="00027ADD" w:rsidRDefault="00027ADD" w:rsidP="00027ADD">
            <w:pPr>
              <w:rPr>
                <w:sz w:val="20"/>
                <w:szCs w:val="20"/>
              </w:rPr>
            </w:pPr>
            <w:r w:rsidRPr="00027ADD">
              <w:rPr>
                <w:sz w:val="20"/>
                <w:szCs w:val="20"/>
              </w:rPr>
              <w:t>AC-5</w:t>
            </w:r>
          </w:p>
        </w:tc>
        <w:tc>
          <w:tcPr>
            <w:tcW w:w="5783" w:type="dxa"/>
            <w:hideMark/>
          </w:tcPr>
          <w:p w14:paraId="4FB9DF5F"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Upon successful test, the platform can activate a live connection and begin creating immutable records (e.g., periodic hashes of critical data batches) on a configured ledger.</w:t>
            </w:r>
          </w:p>
        </w:tc>
        <w:tc>
          <w:tcPr>
            <w:tcW w:w="0" w:type="auto"/>
            <w:hideMark/>
          </w:tcPr>
          <w:p w14:paraId="28BB0E7D"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Blockchain/Immutable Ledger Test</w:t>
            </w:r>
          </w:p>
        </w:tc>
      </w:tr>
      <w:tr w:rsidR="00027ADD" w:rsidRPr="00027ADD" w14:paraId="0C709FE5"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28B6EC65" w14:textId="77777777" w:rsidR="00027ADD" w:rsidRPr="00027ADD" w:rsidRDefault="00027ADD" w:rsidP="00027ADD">
            <w:pPr>
              <w:rPr>
                <w:sz w:val="20"/>
                <w:szCs w:val="20"/>
              </w:rPr>
            </w:pPr>
            <w:r w:rsidRPr="00027ADD">
              <w:rPr>
                <w:sz w:val="20"/>
                <w:szCs w:val="20"/>
              </w:rPr>
              <w:t>AC-6</w:t>
            </w:r>
          </w:p>
        </w:tc>
        <w:tc>
          <w:tcPr>
            <w:tcW w:w="5783" w:type="dxa"/>
            <w:hideMark/>
          </w:tcPr>
          <w:p w14:paraId="0C979CF6"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Real-time data from the integrated partner is displayed on the Wagyu AE operational dashboard within an acceptable latency (&lt; 2 minutes).</w:t>
            </w:r>
          </w:p>
        </w:tc>
        <w:tc>
          <w:tcPr>
            <w:tcW w:w="0" w:type="auto"/>
            <w:hideMark/>
          </w:tcPr>
          <w:p w14:paraId="2F6D3AAC"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Performance Test</w:t>
            </w:r>
          </w:p>
        </w:tc>
      </w:tr>
      <w:tr w:rsidR="00027ADD" w:rsidRPr="00027ADD" w14:paraId="7D6654AF"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7B2CBA3" w14:textId="77777777" w:rsidR="00027ADD" w:rsidRPr="00027ADD" w:rsidRDefault="00027ADD" w:rsidP="00027ADD">
            <w:pPr>
              <w:rPr>
                <w:sz w:val="20"/>
                <w:szCs w:val="20"/>
              </w:rPr>
            </w:pPr>
            <w:r w:rsidRPr="00027ADD">
              <w:rPr>
                <w:sz w:val="20"/>
                <w:szCs w:val="20"/>
              </w:rPr>
              <w:t>AC-7</w:t>
            </w:r>
          </w:p>
        </w:tc>
        <w:tc>
          <w:tcPr>
            <w:tcW w:w="5783" w:type="dxa"/>
            <w:hideMark/>
          </w:tcPr>
          <w:p w14:paraId="013B15F1"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integration status of each partner ("Pending," "Testing," "Live," "Failed") is clearly visible in the Supply Chain Manager's dashboard.</w:t>
            </w:r>
          </w:p>
        </w:tc>
        <w:tc>
          <w:tcPr>
            <w:tcW w:w="0" w:type="auto"/>
            <w:hideMark/>
          </w:tcPr>
          <w:p w14:paraId="52C57D57"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Feature Review</w:t>
            </w:r>
          </w:p>
        </w:tc>
      </w:tr>
    </w:tbl>
    <w:p w14:paraId="1C25D10B" w14:textId="77777777" w:rsidR="00027ADD" w:rsidRDefault="00027ADD" w:rsidP="00027ADD">
      <w:pPr>
        <w:rPr>
          <w:b/>
          <w:bCs/>
          <w:sz w:val="20"/>
          <w:szCs w:val="20"/>
        </w:rPr>
      </w:pPr>
    </w:p>
    <w:p w14:paraId="59CBC053" w14:textId="2A305B28" w:rsidR="00027ADD" w:rsidRPr="00027ADD" w:rsidRDefault="00027ADD" w:rsidP="00027ADD">
      <w:pPr>
        <w:rPr>
          <w:sz w:val="20"/>
          <w:szCs w:val="20"/>
        </w:rPr>
      </w:pPr>
      <w:r w:rsidRPr="00027ADD">
        <w:rPr>
          <w:b/>
          <w:bCs/>
          <w:sz w:val="20"/>
          <w:szCs w:val="20"/>
        </w:rPr>
        <w:t>9. Special Requirements (Non-Functional):</w:t>
      </w:r>
    </w:p>
    <w:p w14:paraId="789E08A4" w14:textId="77777777" w:rsidR="00027ADD" w:rsidRPr="00027ADD" w:rsidRDefault="00027ADD" w:rsidP="00027ADD">
      <w:pPr>
        <w:numPr>
          <w:ilvl w:val="0"/>
          <w:numId w:val="9"/>
        </w:numPr>
        <w:rPr>
          <w:sz w:val="20"/>
          <w:szCs w:val="20"/>
        </w:rPr>
      </w:pPr>
      <w:r w:rsidRPr="00027ADD">
        <w:rPr>
          <w:b/>
          <w:bCs/>
          <w:sz w:val="20"/>
          <w:szCs w:val="20"/>
        </w:rPr>
        <w:t>Security:</w:t>
      </w:r>
      <w:r w:rsidRPr="00027ADD">
        <w:rPr>
          <w:sz w:val="20"/>
          <w:szCs w:val="20"/>
        </w:rPr>
        <w:t> API endpoints must use robust authentication (e.g., JWT tokens, API keys with rotation). All data in transit must be encrypted (TLS 1.3+).</w:t>
      </w:r>
    </w:p>
    <w:p w14:paraId="61BE6945" w14:textId="77777777" w:rsidR="00027ADD" w:rsidRPr="00027ADD" w:rsidRDefault="00027ADD" w:rsidP="00027ADD">
      <w:pPr>
        <w:numPr>
          <w:ilvl w:val="0"/>
          <w:numId w:val="9"/>
        </w:numPr>
        <w:rPr>
          <w:sz w:val="20"/>
          <w:szCs w:val="20"/>
        </w:rPr>
      </w:pPr>
      <w:r w:rsidRPr="00027ADD">
        <w:rPr>
          <w:b/>
          <w:bCs/>
          <w:sz w:val="20"/>
          <w:szCs w:val="20"/>
        </w:rPr>
        <w:t>Reliability &amp; Scalability:</w:t>
      </w:r>
      <w:r w:rsidRPr="00027ADD">
        <w:rPr>
          <w:sz w:val="20"/>
          <w:szCs w:val="20"/>
        </w:rPr>
        <w:t> The API gateway must guarantee 99.9% uptime and scale to handle concurrent data streams from multiple global logistics partners.</w:t>
      </w:r>
    </w:p>
    <w:p w14:paraId="60D97945" w14:textId="77777777" w:rsidR="00027ADD" w:rsidRPr="00027ADD" w:rsidRDefault="00027ADD" w:rsidP="00027ADD">
      <w:pPr>
        <w:numPr>
          <w:ilvl w:val="0"/>
          <w:numId w:val="9"/>
        </w:numPr>
        <w:rPr>
          <w:sz w:val="20"/>
          <w:szCs w:val="20"/>
        </w:rPr>
      </w:pPr>
      <w:r w:rsidRPr="00027ADD">
        <w:rPr>
          <w:b/>
          <w:bCs/>
          <w:sz w:val="20"/>
          <w:szCs w:val="20"/>
        </w:rPr>
        <w:t>Data Integrity:</w:t>
      </w:r>
      <w:r w:rsidRPr="00027ADD">
        <w:rPr>
          <w:sz w:val="20"/>
          <w:szCs w:val="20"/>
        </w:rPr>
        <w:t> The method for creating immutable records must be cryptographically sound and provide a verifiable audit trail independent of the Wagyu AE platform's internal databases.</w:t>
      </w:r>
    </w:p>
    <w:p w14:paraId="120E39EA" w14:textId="77777777" w:rsidR="00027ADD" w:rsidRPr="00027ADD" w:rsidRDefault="00027ADD" w:rsidP="00027ADD">
      <w:pPr>
        <w:numPr>
          <w:ilvl w:val="0"/>
          <w:numId w:val="9"/>
        </w:numPr>
        <w:rPr>
          <w:sz w:val="20"/>
          <w:szCs w:val="20"/>
        </w:rPr>
      </w:pPr>
      <w:r w:rsidRPr="00027ADD">
        <w:rPr>
          <w:b/>
          <w:bCs/>
          <w:sz w:val="20"/>
          <w:szCs w:val="20"/>
        </w:rPr>
        <w:t>Interoperability:</w:t>
      </w:r>
      <w:r w:rsidRPr="00027ADD">
        <w:rPr>
          <w:sz w:val="20"/>
          <w:szCs w:val="20"/>
        </w:rPr>
        <w:t> The API design should follow open standards (REST/GraphQL) to accommodate diverse telematics systems used by different logistics partners.</w:t>
      </w:r>
    </w:p>
    <w:p w14:paraId="0852160D" w14:textId="77777777" w:rsidR="00027ADD" w:rsidRDefault="00027ADD" w:rsidP="00027ADD">
      <w:pPr>
        <w:rPr>
          <w:b/>
          <w:bCs/>
          <w:sz w:val="20"/>
          <w:szCs w:val="20"/>
        </w:rPr>
      </w:pPr>
    </w:p>
    <w:p w14:paraId="46D0846C" w14:textId="71D15FB8" w:rsidR="00027ADD" w:rsidRPr="00027ADD" w:rsidRDefault="00027ADD" w:rsidP="00027ADD">
      <w:pPr>
        <w:rPr>
          <w:sz w:val="20"/>
          <w:szCs w:val="20"/>
        </w:rPr>
      </w:pPr>
      <w:r w:rsidRPr="00027ADD">
        <w:rPr>
          <w:b/>
          <w:bCs/>
          <w:sz w:val="20"/>
          <w:szCs w:val="20"/>
        </w:rPr>
        <w:t>10. Success Metrics (KPIs) for this Use Case:</w:t>
      </w:r>
    </w:p>
    <w:p w14:paraId="487508D6" w14:textId="77777777" w:rsidR="00027ADD" w:rsidRPr="00027ADD" w:rsidRDefault="00027ADD" w:rsidP="00027ADD">
      <w:pPr>
        <w:numPr>
          <w:ilvl w:val="0"/>
          <w:numId w:val="10"/>
        </w:numPr>
        <w:rPr>
          <w:sz w:val="20"/>
          <w:szCs w:val="20"/>
        </w:rPr>
      </w:pPr>
      <w:r w:rsidRPr="00027ADD">
        <w:rPr>
          <w:b/>
          <w:bCs/>
          <w:sz w:val="20"/>
          <w:szCs w:val="20"/>
        </w:rPr>
        <w:t>Integration Velocity:</w:t>
      </w:r>
      <w:r w:rsidRPr="00027ADD">
        <w:rPr>
          <w:sz w:val="20"/>
          <w:szCs w:val="20"/>
        </w:rPr>
        <w:t> Average time from certification to live data integration.</w:t>
      </w:r>
    </w:p>
    <w:p w14:paraId="4CE0DF45" w14:textId="77777777" w:rsidR="00027ADD" w:rsidRPr="00027ADD" w:rsidRDefault="00027ADD" w:rsidP="00027ADD">
      <w:pPr>
        <w:numPr>
          <w:ilvl w:val="0"/>
          <w:numId w:val="10"/>
        </w:numPr>
        <w:rPr>
          <w:sz w:val="20"/>
          <w:szCs w:val="20"/>
        </w:rPr>
      </w:pPr>
      <w:r w:rsidRPr="00027ADD">
        <w:rPr>
          <w:b/>
          <w:bCs/>
          <w:sz w:val="20"/>
          <w:szCs w:val="20"/>
        </w:rPr>
        <w:t>First-Time Integration Success Rate:</w:t>
      </w:r>
      <w:r w:rsidRPr="00027ADD">
        <w:rPr>
          <w:sz w:val="20"/>
          <w:szCs w:val="20"/>
        </w:rPr>
        <w:t> Percentage of partners whose test data passes validation on the first attempt.</w:t>
      </w:r>
    </w:p>
    <w:p w14:paraId="69E238A0" w14:textId="77777777" w:rsidR="00027ADD" w:rsidRPr="00027ADD" w:rsidRDefault="00027ADD" w:rsidP="00027ADD">
      <w:pPr>
        <w:numPr>
          <w:ilvl w:val="0"/>
          <w:numId w:val="10"/>
        </w:numPr>
        <w:rPr>
          <w:sz w:val="20"/>
          <w:szCs w:val="20"/>
        </w:rPr>
      </w:pPr>
      <w:r w:rsidRPr="00027ADD">
        <w:rPr>
          <w:b/>
          <w:bCs/>
          <w:sz w:val="20"/>
          <w:szCs w:val="20"/>
        </w:rPr>
        <w:t>Data Stream Reliability:</w:t>
      </w:r>
      <w:r w:rsidRPr="00027ADD">
        <w:rPr>
          <w:sz w:val="20"/>
          <w:szCs w:val="20"/>
        </w:rPr>
        <w:t> Percentage of expected data packets successfully received and processed over a given period (e.g., 99.5%).</w:t>
      </w:r>
    </w:p>
    <w:p w14:paraId="26A334CF" w14:textId="77777777" w:rsidR="00027ADD" w:rsidRPr="00027ADD" w:rsidRDefault="00027ADD" w:rsidP="00027ADD">
      <w:pPr>
        <w:numPr>
          <w:ilvl w:val="0"/>
          <w:numId w:val="10"/>
        </w:numPr>
        <w:rPr>
          <w:sz w:val="20"/>
          <w:szCs w:val="20"/>
        </w:rPr>
      </w:pPr>
      <w:r w:rsidRPr="00027ADD">
        <w:rPr>
          <w:b/>
          <w:bCs/>
          <w:sz w:val="20"/>
          <w:szCs w:val="20"/>
        </w:rPr>
        <w:t>Protocol Adoption Rate:</w:t>
      </w:r>
      <w:r w:rsidRPr="00027ADD">
        <w:rPr>
          <w:sz w:val="20"/>
          <w:szCs w:val="20"/>
        </w:rPr>
        <w:t> Percentage of certified partners who complete the digital agreement and technical integration.</w:t>
      </w:r>
    </w:p>
    <w:p w14:paraId="5E2DA524" w14:textId="77777777" w:rsidR="00027ADD" w:rsidRPr="00027ADD" w:rsidRDefault="00027ADD" w:rsidP="00027ADD">
      <w:pPr>
        <w:numPr>
          <w:ilvl w:val="0"/>
          <w:numId w:val="10"/>
        </w:numPr>
        <w:rPr>
          <w:sz w:val="20"/>
          <w:szCs w:val="20"/>
        </w:rPr>
      </w:pPr>
      <w:r w:rsidRPr="00027ADD">
        <w:rPr>
          <w:b/>
          <w:bCs/>
          <w:sz w:val="20"/>
          <w:szCs w:val="20"/>
        </w:rPr>
        <w:t>Mean Time to Data Visibility (MTTDV):</w:t>
      </w:r>
      <w:r w:rsidRPr="00027ADD">
        <w:rPr>
          <w:sz w:val="20"/>
          <w:szCs w:val="20"/>
        </w:rPr>
        <w:t> Time lag between a telematics event (e.g., temperature reading) and its availability on the Wagyu AE dashboard.</w:t>
      </w:r>
    </w:p>
    <w:p w14:paraId="1E6E8F73" w14:textId="77777777" w:rsidR="00027ADD" w:rsidRDefault="00027ADD" w:rsidP="004B0530">
      <w:pPr>
        <w:rPr>
          <w:sz w:val="20"/>
          <w:szCs w:val="20"/>
        </w:rPr>
      </w:pPr>
    </w:p>
    <w:p w14:paraId="6C7D2973" w14:textId="50249C1B" w:rsidR="00027ADD" w:rsidRDefault="00027ADD">
      <w:pPr>
        <w:rPr>
          <w:sz w:val="20"/>
          <w:szCs w:val="20"/>
        </w:rPr>
      </w:pPr>
      <w:r>
        <w:rPr>
          <w:sz w:val="20"/>
          <w:szCs w:val="20"/>
        </w:rPr>
        <w:br w:type="page"/>
      </w:r>
    </w:p>
    <w:p w14:paraId="012C0C3D" w14:textId="65F41183" w:rsidR="00027ADD" w:rsidRPr="00027ADD" w:rsidRDefault="00872A50" w:rsidP="00027ADD">
      <w:pPr>
        <w:rPr>
          <w:b/>
          <w:bCs/>
          <w:sz w:val="20"/>
          <w:szCs w:val="20"/>
        </w:rPr>
      </w:pPr>
      <w:r>
        <w:rPr>
          <w:b/>
          <w:bCs/>
          <w:sz w:val="20"/>
          <w:szCs w:val="20"/>
        </w:rPr>
        <w:lastRenderedPageBreak/>
        <w:t>Use Case:</w:t>
      </w:r>
      <w:r w:rsidR="00027ADD" w:rsidRPr="00027ADD">
        <w:rPr>
          <w:b/>
          <w:bCs/>
          <w:sz w:val="20"/>
          <w:szCs w:val="20"/>
        </w:rPr>
        <w:t xml:space="preserve"> CCL-UC-003</w:t>
      </w:r>
    </w:p>
    <w:p w14:paraId="11DE40FA" w14:textId="77777777" w:rsidR="00027ADD" w:rsidRPr="00027ADD" w:rsidRDefault="00027ADD" w:rsidP="00027ADD">
      <w:pPr>
        <w:rPr>
          <w:sz w:val="20"/>
          <w:szCs w:val="20"/>
        </w:rPr>
      </w:pPr>
      <w:r w:rsidRPr="00027ADD">
        <w:rPr>
          <w:b/>
          <w:bCs/>
          <w:sz w:val="20"/>
          <w:szCs w:val="20"/>
        </w:rPr>
        <w:t>1. Use Case Name:</w:t>
      </w:r>
      <w:r w:rsidRPr="00027ADD">
        <w:rPr>
          <w:sz w:val="20"/>
          <w:szCs w:val="20"/>
        </w:rPr>
        <w:t> Accept AI-Optimized Shipment Assignment</w:t>
      </w:r>
    </w:p>
    <w:p w14:paraId="166F6EDF" w14:textId="77777777" w:rsidR="00027ADD" w:rsidRPr="00027ADD" w:rsidRDefault="00027ADD" w:rsidP="00027ADD">
      <w:pPr>
        <w:rPr>
          <w:sz w:val="20"/>
          <w:szCs w:val="20"/>
        </w:rPr>
      </w:pPr>
      <w:r w:rsidRPr="00027ADD">
        <w:rPr>
          <w:b/>
          <w:bCs/>
          <w:sz w:val="20"/>
          <w:szCs w:val="20"/>
        </w:rPr>
        <w:t>2. Use Case ID:</w:t>
      </w:r>
      <w:r w:rsidRPr="00027ADD">
        <w:rPr>
          <w:sz w:val="20"/>
          <w:szCs w:val="20"/>
        </w:rPr>
        <w:t> CCL-UC-003</w:t>
      </w:r>
    </w:p>
    <w:p w14:paraId="4BFD1AE5" w14:textId="77777777" w:rsidR="00027ADD" w:rsidRPr="00027ADD" w:rsidRDefault="00027ADD" w:rsidP="00027ADD">
      <w:pPr>
        <w:rPr>
          <w:sz w:val="20"/>
          <w:szCs w:val="20"/>
        </w:rPr>
      </w:pPr>
      <w:r w:rsidRPr="00027ADD">
        <w:rPr>
          <w:b/>
          <w:bCs/>
          <w:sz w:val="20"/>
          <w:szCs w:val="20"/>
        </w:rPr>
        <w:t>3. Primary Actor:</w:t>
      </w:r>
      <w:r w:rsidRPr="00027ADD">
        <w:rPr>
          <w:sz w:val="20"/>
          <w:szCs w:val="20"/>
        </w:rPr>
        <w:t> Logistics Provider Dispatcher</w:t>
      </w:r>
      <w:r w:rsidRPr="00027ADD">
        <w:rPr>
          <w:sz w:val="20"/>
          <w:szCs w:val="20"/>
        </w:rPr>
        <w:br/>
      </w:r>
      <w:r w:rsidRPr="00027ADD">
        <w:rPr>
          <w:b/>
          <w:bCs/>
          <w:sz w:val="20"/>
          <w:szCs w:val="20"/>
        </w:rPr>
        <w:t>Secondary Actor(s):</w:t>
      </w:r>
      <w:r w:rsidRPr="00027ADD">
        <w:rPr>
          <w:sz w:val="20"/>
          <w:szCs w:val="20"/>
        </w:rPr>
        <w:t> Wagyu AE Platform (AI Orchestrator &amp; Workflow Engine), Wagyu AE Supply Chain Coordinator</w:t>
      </w:r>
    </w:p>
    <w:p w14:paraId="47FD9606" w14:textId="77777777" w:rsidR="00027ADD" w:rsidRPr="00027ADD" w:rsidRDefault="00027ADD" w:rsidP="00027ADD">
      <w:pPr>
        <w:rPr>
          <w:sz w:val="20"/>
          <w:szCs w:val="20"/>
        </w:rPr>
      </w:pPr>
      <w:r w:rsidRPr="00027ADD">
        <w:rPr>
          <w:b/>
          <w:bCs/>
          <w:sz w:val="20"/>
          <w:szCs w:val="20"/>
        </w:rPr>
        <w:t>4. Stakeholders &amp; Interests:</w:t>
      </w:r>
    </w:p>
    <w:p w14:paraId="667149A1" w14:textId="77777777" w:rsidR="00027ADD" w:rsidRPr="00027ADD" w:rsidRDefault="00027ADD" w:rsidP="00027ADD">
      <w:pPr>
        <w:numPr>
          <w:ilvl w:val="0"/>
          <w:numId w:val="11"/>
        </w:numPr>
        <w:rPr>
          <w:sz w:val="20"/>
          <w:szCs w:val="20"/>
        </w:rPr>
      </w:pPr>
      <w:r w:rsidRPr="00027ADD">
        <w:rPr>
          <w:b/>
          <w:bCs/>
          <w:sz w:val="20"/>
          <w:szCs w:val="20"/>
        </w:rPr>
        <w:t>Logistics Provider:</w:t>
      </w:r>
      <w:r w:rsidRPr="00027ADD">
        <w:rPr>
          <w:sz w:val="20"/>
          <w:szCs w:val="20"/>
        </w:rPr>
        <w:t> Aims to maximize asset utilization and operational efficiency while meeting strict service level agreements (SLAs). Seeks clear, actionable work orders.</w:t>
      </w:r>
    </w:p>
    <w:p w14:paraId="2322A372" w14:textId="77777777" w:rsidR="00027ADD" w:rsidRPr="00027ADD" w:rsidRDefault="00027ADD" w:rsidP="00027ADD">
      <w:pPr>
        <w:numPr>
          <w:ilvl w:val="0"/>
          <w:numId w:val="11"/>
        </w:numPr>
        <w:rPr>
          <w:sz w:val="20"/>
          <w:szCs w:val="20"/>
        </w:rPr>
      </w:pPr>
      <w:r w:rsidRPr="00027ADD">
        <w:rPr>
          <w:b/>
          <w:bCs/>
          <w:sz w:val="20"/>
          <w:szCs w:val="20"/>
        </w:rPr>
        <w:t>Wagyu AE:</w:t>
      </w:r>
      <w:r w:rsidRPr="00027ADD">
        <w:rPr>
          <w:sz w:val="20"/>
          <w:szCs w:val="20"/>
        </w:rPr>
        <w:t> Requires reliable, timely, and compliant execution of high-value shipments. Needs to automate complex planning to reduce manual effort and errors.</w:t>
      </w:r>
    </w:p>
    <w:p w14:paraId="02E50CDB" w14:textId="77777777" w:rsidR="00027ADD" w:rsidRPr="00027ADD" w:rsidRDefault="00027ADD" w:rsidP="00027ADD">
      <w:pPr>
        <w:numPr>
          <w:ilvl w:val="0"/>
          <w:numId w:val="11"/>
        </w:numPr>
        <w:rPr>
          <w:sz w:val="20"/>
          <w:szCs w:val="20"/>
        </w:rPr>
      </w:pPr>
      <w:r w:rsidRPr="00027ADD">
        <w:rPr>
          <w:b/>
          <w:bCs/>
          <w:sz w:val="20"/>
          <w:szCs w:val="20"/>
        </w:rPr>
        <w:t>End Customer (Hotel/Restaurant/Resort):</w:t>
      </w:r>
      <w:r w:rsidRPr="00027ADD">
        <w:rPr>
          <w:sz w:val="20"/>
          <w:szCs w:val="20"/>
        </w:rPr>
        <w:t> Expects precise, on-time delivery aligned with their culinary preparation schedules.</w:t>
      </w:r>
    </w:p>
    <w:p w14:paraId="282AE921" w14:textId="77777777" w:rsidR="00027ADD" w:rsidRPr="00027ADD" w:rsidRDefault="00027ADD" w:rsidP="00027ADD">
      <w:pPr>
        <w:numPr>
          <w:ilvl w:val="0"/>
          <w:numId w:val="11"/>
        </w:numPr>
        <w:rPr>
          <w:sz w:val="20"/>
          <w:szCs w:val="20"/>
        </w:rPr>
      </w:pPr>
      <w:r w:rsidRPr="00027ADD">
        <w:rPr>
          <w:b/>
          <w:bCs/>
          <w:sz w:val="20"/>
          <w:szCs w:val="20"/>
        </w:rPr>
        <w:t>Omi Beef:</w:t>
      </w:r>
      <w:r w:rsidRPr="00027ADD">
        <w:rPr>
          <w:sz w:val="20"/>
          <w:szCs w:val="20"/>
        </w:rPr>
        <w:t> Interested in efficient logistics that minimize transit time and preserve product quality.</w:t>
      </w:r>
    </w:p>
    <w:p w14:paraId="113E59FB" w14:textId="77777777" w:rsidR="00027ADD" w:rsidRPr="00027ADD" w:rsidRDefault="00027ADD" w:rsidP="00027ADD">
      <w:pPr>
        <w:numPr>
          <w:ilvl w:val="0"/>
          <w:numId w:val="11"/>
        </w:numPr>
        <w:rPr>
          <w:sz w:val="20"/>
          <w:szCs w:val="20"/>
        </w:rPr>
      </w:pPr>
      <w:r w:rsidRPr="00027ADD">
        <w:rPr>
          <w:b/>
          <w:bCs/>
          <w:sz w:val="20"/>
          <w:szCs w:val="20"/>
        </w:rPr>
        <w:t>Port &amp; Customs Authorities:</w:t>
      </w:r>
      <w:r w:rsidRPr="00027ADD">
        <w:rPr>
          <w:sz w:val="20"/>
          <w:szCs w:val="20"/>
        </w:rPr>
        <w:t> Require advance data and adherence to scheduled slots for smooth clearance.</w:t>
      </w:r>
    </w:p>
    <w:p w14:paraId="200EA523" w14:textId="77777777" w:rsidR="00027ADD" w:rsidRPr="00027ADD" w:rsidRDefault="00027ADD" w:rsidP="00027ADD">
      <w:pPr>
        <w:rPr>
          <w:sz w:val="20"/>
          <w:szCs w:val="20"/>
        </w:rPr>
      </w:pPr>
      <w:r w:rsidRPr="00027ADD">
        <w:rPr>
          <w:b/>
          <w:bCs/>
          <w:sz w:val="20"/>
          <w:szCs w:val="20"/>
        </w:rPr>
        <w:t>5. Preconditions:</w:t>
      </w:r>
    </w:p>
    <w:p w14:paraId="6CE1F6F8" w14:textId="77777777" w:rsidR="00027ADD" w:rsidRPr="00027ADD" w:rsidRDefault="00027ADD" w:rsidP="00027ADD">
      <w:pPr>
        <w:numPr>
          <w:ilvl w:val="0"/>
          <w:numId w:val="12"/>
        </w:numPr>
        <w:rPr>
          <w:sz w:val="20"/>
          <w:szCs w:val="20"/>
        </w:rPr>
      </w:pPr>
      <w:r w:rsidRPr="00027ADD">
        <w:rPr>
          <w:sz w:val="20"/>
          <w:szCs w:val="20"/>
        </w:rPr>
        <w:t>The Logistics Partner is in "Fully Integrated" status (CCL-UC-002 complete).</w:t>
      </w:r>
    </w:p>
    <w:p w14:paraId="33CC7E55" w14:textId="77777777" w:rsidR="00027ADD" w:rsidRPr="00027ADD" w:rsidRDefault="00027ADD" w:rsidP="00027ADD">
      <w:pPr>
        <w:numPr>
          <w:ilvl w:val="0"/>
          <w:numId w:val="12"/>
        </w:numPr>
        <w:rPr>
          <w:sz w:val="20"/>
          <w:szCs w:val="20"/>
        </w:rPr>
      </w:pPr>
      <w:r w:rsidRPr="00027ADD">
        <w:rPr>
          <w:sz w:val="20"/>
          <w:szCs w:val="20"/>
        </w:rPr>
        <w:t>A validated Wagyu AE customer order requiring shipment has been placed and confirmed.</w:t>
      </w:r>
    </w:p>
    <w:p w14:paraId="47174EA2" w14:textId="77777777" w:rsidR="00027ADD" w:rsidRPr="00027ADD" w:rsidRDefault="00027ADD" w:rsidP="00027ADD">
      <w:pPr>
        <w:numPr>
          <w:ilvl w:val="0"/>
          <w:numId w:val="12"/>
        </w:numPr>
        <w:rPr>
          <w:sz w:val="20"/>
          <w:szCs w:val="20"/>
        </w:rPr>
      </w:pPr>
      <w:r w:rsidRPr="00027ADD">
        <w:rPr>
          <w:sz w:val="20"/>
          <w:szCs w:val="20"/>
        </w:rPr>
        <w:t>The platform's AI Orchestrator has access to real-time data feeds: traffic, airport/port slot availability, partner asset locations, and compliance rule sets.</w:t>
      </w:r>
    </w:p>
    <w:p w14:paraId="643068D4" w14:textId="77777777" w:rsidR="00027ADD" w:rsidRPr="00027ADD" w:rsidRDefault="00027ADD" w:rsidP="00027ADD">
      <w:pPr>
        <w:numPr>
          <w:ilvl w:val="0"/>
          <w:numId w:val="12"/>
        </w:numPr>
        <w:rPr>
          <w:sz w:val="20"/>
          <w:szCs w:val="20"/>
        </w:rPr>
      </w:pPr>
      <w:r w:rsidRPr="00027ADD">
        <w:rPr>
          <w:sz w:val="20"/>
          <w:szCs w:val="20"/>
        </w:rPr>
        <w:t>The partner's dispatcher has access to the "Shipment Assignment" module in the Partner Portal.</w:t>
      </w:r>
    </w:p>
    <w:p w14:paraId="30326DE6" w14:textId="77777777" w:rsidR="00027ADD" w:rsidRPr="00027ADD" w:rsidRDefault="00027ADD" w:rsidP="00027ADD">
      <w:pPr>
        <w:rPr>
          <w:sz w:val="20"/>
          <w:szCs w:val="20"/>
        </w:rPr>
      </w:pPr>
      <w:r w:rsidRPr="00027ADD">
        <w:rPr>
          <w:b/>
          <w:bCs/>
          <w:sz w:val="20"/>
          <w:szCs w:val="20"/>
        </w:rPr>
        <w:t>6. Postconditions:</w:t>
      </w:r>
    </w:p>
    <w:p w14:paraId="19AEE514" w14:textId="77777777" w:rsidR="00027ADD" w:rsidRPr="00027ADD" w:rsidRDefault="00027ADD" w:rsidP="00027ADD">
      <w:pPr>
        <w:numPr>
          <w:ilvl w:val="0"/>
          <w:numId w:val="13"/>
        </w:numPr>
        <w:rPr>
          <w:sz w:val="20"/>
          <w:szCs w:val="20"/>
        </w:rPr>
      </w:pPr>
      <w:r w:rsidRPr="00027ADD">
        <w:rPr>
          <w:b/>
          <w:bCs/>
          <w:sz w:val="20"/>
          <w:szCs w:val="20"/>
        </w:rPr>
        <w:t>On Success:</w:t>
      </w:r>
      <w:r w:rsidRPr="00027ADD">
        <w:rPr>
          <w:sz w:val="20"/>
          <w:szCs w:val="20"/>
        </w:rPr>
        <w:t> The AI-generated shipment plan is formally accepted and becomes the active, tracked itinerary. All necessary waypoints, documents, and compliance checkpoints are loaded into the dispatcher's workflow and the driver's mobile interface. The shipment status changes to "Dispatched."</w:t>
      </w:r>
    </w:p>
    <w:p w14:paraId="6596DF8B" w14:textId="77777777" w:rsidR="00027ADD" w:rsidRPr="00027ADD" w:rsidRDefault="00027ADD" w:rsidP="00027ADD">
      <w:pPr>
        <w:numPr>
          <w:ilvl w:val="0"/>
          <w:numId w:val="13"/>
        </w:numPr>
        <w:rPr>
          <w:sz w:val="20"/>
          <w:szCs w:val="20"/>
        </w:rPr>
      </w:pPr>
      <w:r w:rsidRPr="00027ADD">
        <w:rPr>
          <w:b/>
          <w:bCs/>
          <w:sz w:val="20"/>
          <w:szCs w:val="20"/>
        </w:rPr>
        <w:t>On Failure (Rejection/Timeout):</w:t>
      </w:r>
      <w:r w:rsidRPr="00027ADD">
        <w:rPr>
          <w:sz w:val="20"/>
          <w:szCs w:val="20"/>
        </w:rPr>
        <w:t> The assignment is returned to the Wagyu AE pool. The AI Orchestrator re-optimizes the plan for the next available partner or escalates to the Wagyu AE Supply Chain Coordinator for manual intervention.</w:t>
      </w:r>
    </w:p>
    <w:p w14:paraId="680AC8EF" w14:textId="77777777" w:rsidR="00027ADD" w:rsidRPr="00027ADD" w:rsidRDefault="00027ADD" w:rsidP="00027ADD">
      <w:pPr>
        <w:rPr>
          <w:sz w:val="20"/>
          <w:szCs w:val="20"/>
        </w:rPr>
      </w:pPr>
      <w:r w:rsidRPr="00027ADD">
        <w:rPr>
          <w:b/>
          <w:bCs/>
          <w:sz w:val="20"/>
          <w:szCs w:val="20"/>
        </w:rPr>
        <w:t>7. Main Success Scenario (Basic Flow):</w:t>
      </w:r>
      <w:r w:rsidRPr="00027ADD">
        <w:rPr>
          <w:sz w:val="20"/>
          <w:szCs w:val="20"/>
        </w:rPr>
        <w:br/>
        <w:t>1. </w:t>
      </w:r>
      <w:r w:rsidRPr="00027ADD">
        <w:rPr>
          <w:b/>
          <w:bCs/>
          <w:sz w:val="20"/>
          <w:szCs w:val="20"/>
        </w:rPr>
        <w:t>AI Plan Generation:</w:t>
      </w:r>
      <w:r w:rsidRPr="00027ADD">
        <w:rPr>
          <w:sz w:val="20"/>
          <w:szCs w:val="20"/>
        </w:rPr>
        <w:t> For a new high-priority order, the platform's AI Orchestrator analyzes multiple variables (order priority, product type, current partner asset locations &amp; status, real-time traffic, airport slot times, mandatory Halal checkpoints) and generates an optimal "Recommended Shipment Plan."</w:t>
      </w:r>
      <w:r w:rsidRPr="00027ADD">
        <w:rPr>
          <w:sz w:val="20"/>
          <w:szCs w:val="20"/>
        </w:rPr>
        <w:br/>
        <w:t>2. </w:t>
      </w:r>
      <w:r w:rsidRPr="00027ADD">
        <w:rPr>
          <w:b/>
          <w:bCs/>
          <w:sz w:val="20"/>
          <w:szCs w:val="20"/>
        </w:rPr>
        <w:t>Assignment Alert:</w:t>
      </w:r>
      <w:r w:rsidRPr="00027ADD">
        <w:rPr>
          <w:sz w:val="20"/>
          <w:szCs w:val="20"/>
        </w:rPr>
        <w:t> The system issues an assignment alert to the most suitable Logistics Provider Dispatcher via the Partner Portal and a configured notification (e.g., SMS, app alert). The alert includes key details: Order ID, required pickup/delivery windows, and priority level.</w:t>
      </w:r>
      <w:r w:rsidRPr="00027ADD">
        <w:rPr>
          <w:sz w:val="20"/>
          <w:szCs w:val="20"/>
        </w:rPr>
        <w:br/>
        <w:t>3. </w:t>
      </w:r>
      <w:r w:rsidRPr="00027ADD">
        <w:rPr>
          <w:b/>
          <w:bCs/>
          <w:sz w:val="20"/>
          <w:szCs w:val="20"/>
        </w:rPr>
        <w:t>Review AI Plan:</w:t>
      </w:r>
      <w:r w:rsidRPr="00027ADD">
        <w:rPr>
          <w:sz w:val="20"/>
          <w:szCs w:val="20"/>
        </w:rPr>
        <w:t> The Dispatcher opens the assignment in the portal to review the comprehensive AI plan:</w:t>
      </w:r>
      <w:r w:rsidRPr="00027ADD">
        <w:rPr>
          <w:sz w:val="20"/>
          <w:szCs w:val="20"/>
        </w:rPr>
        <w:br/>
        <w:t>a. </w:t>
      </w:r>
      <w:r w:rsidRPr="00027ADD">
        <w:rPr>
          <w:b/>
          <w:bCs/>
          <w:sz w:val="20"/>
          <w:szCs w:val="20"/>
        </w:rPr>
        <w:t>Visual Route Map:</w:t>
      </w:r>
      <w:r w:rsidRPr="00027ADD">
        <w:rPr>
          <w:sz w:val="20"/>
          <w:szCs w:val="20"/>
        </w:rPr>
        <w:t> Showing optimized route with all waypoints.</w:t>
      </w:r>
      <w:r w:rsidRPr="00027ADD">
        <w:rPr>
          <w:sz w:val="20"/>
          <w:szCs w:val="20"/>
        </w:rPr>
        <w:br/>
        <w:t>b. </w:t>
      </w:r>
      <w:r w:rsidRPr="00027ADD">
        <w:rPr>
          <w:b/>
          <w:bCs/>
          <w:sz w:val="20"/>
          <w:szCs w:val="20"/>
        </w:rPr>
        <w:t>Timeline View:</w:t>
      </w:r>
      <w:r w:rsidRPr="00027ADD">
        <w:rPr>
          <w:sz w:val="20"/>
          <w:szCs w:val="20"/>
        </w:rPr>
        <w:t> Showing synchronized schedule against traffic patterns and slot times.</w:t>
      </w:r>
      <w:r w:rsidRPr="00027ADD">
        <w:rPr>
          <w:sz w:val="20"/>
          <w:szCs w:val="20"/>
        </w:rPr>
        <w:br/>
        <w:t>c. </w:t>
      </w:r>
      <w:r w:rsidRPr="00027ADD">
        <w:rPr>
          <w:b/>
          <w:bCs/>
          <w:sz w:val="20"/>
          <w:szCs w:val="20"/>
        </w:rPr>
        <w:t>Compliance Checklist:</w:t>
      </w:r>
      <w:r w:rsidRPr="00027ADD">
        <w:rPr>
          <w:sz w:val="20"/>
          <w:szCs w:val="20"/>
        </w:rPr>
        <w:t> Automatically generated list of tasks (e.g., "Verify Halal Seal at Port Gate 3," "Submit Digital Customs Pre-check at Waypoint B").</w:t>
      </w:r>
      <w:r w:rsidRPr="00027ADD">
        <w:rPr>
          <w:sz w:val="20"/>
          <w:szCs w:val="20"/>
        </w:rPr>
        <w:br/>
        <w:t>d. </w:t>
      </w:r>
      <w:r w:rsidRPr="00027ADD">
        <w:rPr>
          <w:b/>
          <w:bCs/>
          <w:sz w:val="20"/>
          <w:szCs w:val="20"/>
        </w:rPr>
        <w:t>Asset Pairing Recommendation:</w:t>
      </w:r>
      <w:r w:rsidRPr="00027ADD">
        <w:rPr>
          <w:sz w:val="20"/>
          <w:szCs w:val="20"/>
        </w:rPr>
        <w:t> Suggests a specific refrigerated truck and driver based on proximity and calibration status.</w:t>
      </w:r>
      <w:r w:rsidRPr="00027ADD">
        <w:rPr>
          <w:sz w:val="20"/>
          <w:szCs w:val="20"/>
        </w:rPr>
        <w:br/>
        <w:t>4. </w:t>
      </w:r>
      <w:r w:rsidRPr="00027ADD">
        <w:rPr>
          <w:b/>
          <w:bCs/>
          <w:sz w:val="20"/>
          <w:szCs w:val="20"/>
        </w:rPr>
        <w:t>Accept Assignment:</w:t>
      </w:r>
      <w:r w:rsidRPr="00027ADD">
        <w:rPr>
          <w:sz w:val="20"/>
          <w:szCs w:val="20"/>
        </w:rPr>
        <w:t> The Dispatcher reviews the plan, confirms asset availability, and clicks "Accept Assignment."</w:t>
      </w:r>
      <w:r w:rsidRPr="00027ADD">
        <w:rPr>
          <w:sz w:val="20"/>
          <w:szCs w:val="20"/>
        </w:rPr>
        <w:br/>
        <w:t>5. </w:t>
      </w:r>
      <w:r w:rsidRPr="00027ADD">
        <w:rPr>
          <w:b/>
          <w:bCs/>
          <w:sz w:val="20"/>
          <w:szCs w:val="20"/>
        </w:rPr>
        <w:t>Automated Workflow Instantiation:</w:t>
      </w:r>
      <w:r w:rsidRPr="00027ADD">
        <w:rPr>
          <w:sz w:val="20"/>
          <w:szCs w:val="20"/>
        </w:rPr>
        <w:t> Upon acceptance, the platform automatically:</w:t>
      </w:r>
      <w:r w:rsidRPr="00027ADD">
        <w:rPr>
          <w:sz w:val="20"/>
          <w:szCs w:val="20"/>
        </w:rPr>
        <w:br/>
        <w:t>a. Creates a dedicated shipment tracking instance.</w:t>
      </w:r>
      <w:r w:rsidRPr="00027ADD">
        <w:rPr>
          <w:sz w:val="20"/>
          <w:szCs w:val="20"/>
        </w:rPr>
        <w:br/>
        <w:t>b. Populates the driver's mobile app with the step-by-step itinerary and digital compliance forms.</w:t>
      </w:r>
      <w:r w:rsidRPr="00027ADD">
        <w:rPr>
          <w:sz w:val="20"/>
          <w:szCs w:val="20"/>
        </w:rPr>
        <w:br/>
        <w:t>c. Reserves the suggested time slots with relevant authorities (e.g., port entry) via API, if applicable.</w:t>
      </w:r>
      <w:r w:rsidRPr="00027ADD">
        <w:rPr>
          <w:sz w:val="20"/>
          <w:szCs w:val="20"/>
        </w:rPr>
        <w:br/>
        <w:t>d. Updates all stakeholders (Wagyu AE, receiving customer) that the shipment is en route with an ETA.</w:t>
      </w:r>
      <w:r w:rsidRPr="00027ADD">
        <w:rPr>
          <w:sz w:val="20"/>
          <w:szCs w:val="20"/>
        </w:rPr>
        <w:br/>
        <w:t>6. </w:t>
      </w:r>
      <w:r w:rsidRPr="00027ADD">
        <w:rPr>
          <w:b/>
          <w:bCs/>
          <w:sz w:val="20"/>
          <w:szCs w:val="20"/>
        </w:rPr>
        <w:t>Confirmation:</w:t>
      </w:r>
      <w:r w:rsidRPr="00027ADD">
        <w:rPr>
          <w:sz w:val="20"/>
          <w:szCs w:val="20"/>
        </w:rPr>
        <w:t> The Dispatcher receives confirmation and can now monitor the live execution from the portal.</w:t>
      </w:r>
    </w:p>
    <w:p w14:paraId="00CB792E" w14:textId="77777777" w:rsidR="00027ADD" w:rsidRPr="00027ADD" w:rsidRDefault="00027ADD" w:rsidP="00027ADD">
      <w:pPr>
        <w:rPr>
          <w:sz w:val="20"/>
          <w:szCs w:val="20"/>
        </w:rPr>
      </w:pPr>
      <w:r w:rsidRPr="00027ADD">
        <w:rPr>
          <w:b/>
          <w:bCs/>
          <w:sz w:val="20"/>
          <w:szCs w:val="20"/>
        </w:rPr>
        <w:t>8. Acceptance Criteria</w:t>
      </w:r>
    </w:p>
    <w:tbl>
      <w:tblPr>
        <w:tblStyle w:val="GridTable5Dark"/>
        <w:tblW w:w="9010" w:type="dxa"/>
        <w:tblLook w:val="04A0" w:firstRow="1" w:lastRow="0" w:firstColumn="1" w:lastColumn="0" w:noHBand="0" w:noVBand="1"/>
      </w:tblPr>
      <w:tblGrid>
        <w:gridCol w:w="704"/>
        <w:gridCol w:w="6473"/>
        <w:gridCol w:w="1833"/>
      </w:tblGrid>
      <w:tr w:rsidR="00027ADD" w:rsidRPr="00027ADD" w14:paraId="7F7ED955" w14:textId="77777777" w:rsidTr="0002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8F492F5" w14:textId="77777777" w:rsidR="00027ADD" w:rsidRPr="00027ADD" w:rsidRDefault="00027ADD" w:rsidP="00027ADD">
            <w:pPr>
              <w:rPr>
                <w:sz w:val="20"/>
                <w:szCs w:val="20"/>
              </w:rPr>
            </w:pPr>
            <w:r w:rsidRPr="00027ADD">
              <w:rPr>
                <w:sz w:val="20"/>
                <w:szCs w:val="20"/>
              </w:rPr>
              <w:lastRenderedPageBreak/>
              <w:t>ID</w:t>
            </w:r>
          </w:p>
        </w:tc>
        <w:tc>
          <w:tcPr>
            <w:tcW w:w="6473" w:type="dxa"/>
            <w:hideMark/>
          </w:tcPr>
          <w:p w14:paraId="79B69226"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Criteria Description</w:t>
            </w:r>
          </w:p>
        </w:tc>
        <w:tc>
          <w:tcPr>
            <w:tcW w:w="0" w:type="auto"/>
            <w:hideMark/>
          </w:tcPr>
          <w:p w14:paraId="6C11BCA4"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Verification Method</w:t>
            </w:r>
          </w:p>
        </w:tc>
      </w:tr>
      <w:tr w:rsidR="00027ADD" w:rsidRPr="00027ADD" w14:paraId="177CD957"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0649886" w14:textId="77777777" w:rsidR="00027ADD" w:rsidRPr="00027ADD" w:rsidRDefault="00027ADD" w:rsidP="00027ADD">
            <w:pPr>
              <w:rPr>
                <w:sz w:val="20"/>
                <w:szCs w:val="20"/>
              </w:rPr>
            </w:pPr>
            <w:r w:rsidRPr="00027ADD">
              <w:rPr>
                <w:sz w:val="20"/>
                <w:szCs w:val="20"/>
              </w:rPr>
              <w:t>AC-1</w:t>
            </w:r>
          </w:p>
        </w:tc>
        <w:tc>
          <w:tcPr>
            <w:tcW w:w="6473" w:type="dxa"/>
            <w:hideMark/>
          </w:tcPr>
          <w:p w14:paraId="6E3C3640"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AI Orchestrator generates a "Recommended Shipment Plan" within 2 minutes of a qualifying order being ready for dispatch.</w:t>
            </w:r>
          </w:p>
        </w:tc>
        <w:tc>
          <w:tcPr>
            <w:tcW w:w="0" w:type="auto"/>
            <w:hideMark/>
          </w:tcPr>
          <w:p w14:paraId="16FA32D5"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Performance Test</w:t>
            </w:r>
          </w:p>
        </w:tc>
      </w:tr>
      <w:tr w:rsidR="00027ADD" w:rsidRPr="00027ADD" w14:paraId="451D7BAB"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2BAAAEC8" w14:textId="77777777" w:rsidR="00027ADD" w:rsidRPr="00027ADD" w:rsidRDefault="00027ADD" w:rsidP="00027ADD">
            <w:pPr>
              <w:rPr>
                <w:sz w:val="20"/>
                <w:szCs w:val="20"/>
              </w:rPr>
            </w:pPr>
            <w:r w:rsidRPr="00027ADD">
              <w:rPr>
                <w:sz w:val="20"/>
                <w:szCs w:val="20"/>
              </w:rPr>
              <w:t>AC-2</w:t>
            </w:r>
          </w:p>
        </w:tc>
        <w:tc>
          <w:tcPr>
            <w:tcW w:w="6473" w:type="dxa"/>
            <w:hideMark/>
          </w:tcPr>
          <w:p w14:paraId="4DFFEFC5"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plan presented to the Dispatcher includes, at minimum: a visual route, a time-synced schedule, a compliance task list, and a recommended asset.</w:t>
            </w:r>
          </w:p>
        </w:tc>
        <w:tc>
          <w:tcPr>
            <w:tcW w:w="0" w:type="auto"/>
            <w:hideMark/>
          </w:tcPr>
          <w:p w14:paraId="6E9E2C7C"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Feature Test / UX Review</w:t>
            </w:r>
          </w:p>
        </w:tc>
      </w:tr>
      <w:tr w:rsidR="00027ADD" w:rsidRPr="00027ADD" w14:paraId="4942A9F4"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71E3B3F" w14:textId="77777777" w:rsidR="00027ADD" w:rsidRPr="00027ADD" w:rsidRDefault="00027ADD" w:rsidP="00027ADD">
            <w:pPr>
              <w:rPr>
                <w:sz w:val="20"/>
                <w:szCs w:val="20"/>
              </w:rPr>
            </w:pPr>
            <w:r w:rsidRPr="00027ADD">
              <w:rPr>
                <w:sz w:val="20"/>
                <w:szCs w:val="20"/>
              </w:rPr>
              <w:t>AC-3</w:t>
            </w:r>
          </w:p>
        </w:tc>
        <w:tc>
          <w:tcPr>
            <w:tcW w:w="6473" w:type="dxa"/>
            <w:hideMark/>
          </w:tcPr>
          <w:p w14:paraId="7DD3977B"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Dispatcher has a clear "Accept" and "Reject with Reason" option for the assignment. The interface displays a countdown timer (e.g., 15 minutes) for response.</w:t>
            </w:r>
          </w:p>
        </w:tc>
        <w:tc>
          <w:tcPr>
            <w:tcW w:w="0" w:type="auto"/>
            <w:hideMark/>
          </w:tcPr>
          <w:p w14:paraId="39674158"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UX Review</w:t>
            </w:r>
          </w:p>
        </w:tc>
      </w:tr>
      <w:tr w:rsidR="00027ADD" w:rsidRPr="00027ADD" w14:paraId="009F1C32"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1D7EDF71" w14:textId="77777777" w:rsidR="00027ADD" w:rsidRPr="00027ADD" w:rsidRDefault="00027ADD" w:rsidP="00027ADD">
            <w:pPr>
              <w:rPr>
                <w:sz w:val="20"/>
                <w:szCs w:val="20"/>
              </w:rPr>
            </w:pPr>
            <w:r w:rsidRPr="00027ADD">
              <w:rPr>
                <w:sz w:val="20"/>
                <w:szCs w:val="20"/>
              </w:rPr>
              <w:t>AC-4</w:t>
            </w:r>
          </w:p>
        </w:tc>
        <w:tc>
          <w:tcPr>
            <w:tcW w:w="6473" w:type="dxa"/>
            <w:hideMark/>
          </w:tcPr>
          <w:p w14:paraId="274EB7D0"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Upon acceptance, the platform automatically creates a tracking instance and pushes the full itinerary and digital paperwork to the designated driver's mobile application.</w:t>
            </w:r>
          </w:p>
        </w:tc>
        <w:tc>
          <w:tcPr>
            <w:tcW w:w="0" w:type="auto"/>
            <w:hideMark/>
          </w:tcPr>
          <w:p w14:paraId="11EE5E2A"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Integration Test (Mobile App)</w:t>
            </w:r>
          </w:p>
        </w:tc>
      </w:tr>
      <w:tr w:rsidR="00027ADD" w:rsidRPr="00027ADD" w14:paraId="4DA69412"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30960B6" w14:textId="77777777" w:rsidR="00027ADD" w:rsidRPr="00027ADD" w:rsidRDefault="00027ADD" w:rsidP="00027ADD">
            <w:pPr>
              <w:rPr>
                <w:sz w:val="20"/>
                <w:szCs w:val="20"/>
              </w:rPr>
            </w:pPr>
            <w:r w:rsidRPr="00027ADD">
              <w:rPr>
                <w:sz w:val="20"/>
                <w:szCs w:val="20"/>
              </w:rPr>
              <w:t>AC-5</w:t>
            </w:r>
          </w:p>
        </w:tc>
        <w:tc>
          <w:tcPr>
            <w:tcW w:w="6473" w:type="dxa"/>
            <w:hideMark/>
          </w:tcPr>
          <w:p w14:paraId="49D008F3"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system updates the order status to "Dispatched" and triggers real-time notifications to Wagyu AE and the end-customer with a live tracking link.</w:t>
            </w:r>
          </w:p>
        </w:tc>
        <w:tc>
          <w:tcPr>
            <w:tcW w:w="0" w:type="auto"/>
            <w:hideMark/>
          </w:tcPr>
          <w:p w14:paraId="4CF427C5"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System Test</w:t>
            </w:r>
          </w:p>
        </w:tc>
      </w:tr>
      <w:tr w:rsidR="00027ADD" w:rsidRPr="00027ADD" w14:paraId="1F07AC35"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0A8B58C6" w14:textId="77777777" w:rsidR="00027ADD" w:rsidRPr="00027ADD" w:rsidRDefault="00027ADD" w:rsidP="00027ADD">
            <w:pPr>
              <w:rPr>
                <w:sz w:val="20"/>
                <w:szCs w:val="20"/>
              </w:rPr>
            </w:pPr>
            <w:r w:rsidRPr="00027ADD">
              <w:rPr>
                <w:sz w:val="20"/>
                <w:szCs w:val="20"/>
              </w:rPr>
              <w:t>AC-6</w:t>
            </w:r>
          </w:p>
        </w:tc>
        <w:tc>
          <w:tcPr>
            <w:tcW w:w="6473" w:type="dxa"/>
            <w:hideMark/>
          </w:tcPr>
          <w:p w14:paraId="1ED95C6E"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If an assignment is rejected or times out, the AI Orchestrator automatically re-calculates the plan for the next available partner, logging the reason for the failure.</w:t>
            </w:r>
          </w:p>
        </w:tc>
        <w:tc>
          <w:tcPr>
            <w:tcW w:w="0" w:type="auto"/>
            <w:hideMark/>
          </w:tcPr>
          <w:p w14:paraId="13BB99CB"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System Log Review</w:t>
            </w:r>
          </w:p>
        </w:tc>
      </w:tr>
      <w:tr w:rsidR="00027ADD" w:rsidRPr="00027ADD" w14:paraId="45875BC0"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4662E38" w14:textId="77777777" w:rsidR="00027ADD" w:rsidRPr="00027ADD" w:rsidRDefault="00027ADD" w:rsidP="00027ADD">
            <w:pPr>
              <w:rPr>
                <w:sz w:val="20"/>
                <w:szCs w:val="20"/>
              </w:rPr>
            </w:pPr>
            <w:r w:rsidRPr="00027ADD">
              <w:rPr>
                <w:sz w:val="20"/>
                <w:szCs w:val="20"/>
              </w:rPr>
              <w:t>AC-7</w:t>
            </w:r>
          </w:p>
        </w:tc>
        <w:tc>
          <w:tcPr>
            <w:tcW w:w="6473" w:type="dxa"/>
            <w:hideMark/>
          </w:tcPr>
          <w:p w14:paraId="5F07E053"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All assigned compliance checkpoints are tied to location-based triggers in the driver's app, prompting action when the asset arrives at the geofence.</w:t>
            </w:r>
          </w:p>
        </w:tc>
        <w:tc>
          <w:tcPr>
            <w:tcW w:w="0" w:type="auto"/>
            <w:hideMark/>
          </w:tcPr>
          <w:p w14:paraId="4C35C304"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Feature Test (Geofencing)</w:t>
            </w:r>
          </w:p>
        </w:tc>
      </w:tr>
    </w:tbl>
    <w:p w14:paraId="74D7B2C8" w14:textId="77777777" w:rsidR="00027ADD" w:rsidRPr="00027ADD" w:rsidRDefault="00027ADD" w:rsidP="00027ADD">
      <w:pPr>
        <w:rPr>
          <w:sz w:val="20"/>
          <w:szCs w:val="20"/>
        </w:rPr>
      </w:pPr>
      <w:r w:rsidRPr="00027ADD">
        <w:rPr>
          <w:b/>
          <w:bCs/>
          <w:sz w:val="20"/>
          <w:szCs w:val="20"/>
        </w:rPr>
        <w:t>9. Special Requirements (Non-Functional):</w:t>
      </w:r>
    </w:p>
    <w:p w14:paraId="11F2A14A" w14:textId="77777777" w:rsidR="00027ADD" w:rsidRPr="00027ADD" w:rsidRDefault="00027ADD" w:rsidP="00027ADD">
      <w:pPr>
        <w:numPr>
          <w:ilvl w:val="0"/>
          <w:numId w:val="14"/>
        </w:numPr>
        <w:rPr>
          <w:sz w:val="20"/>
          <w:szCs w:val="20"/>
        </w:rPr>
      </w:pPr>
      <w:r w:rsidRPr="00027ADD">
        <w:rPr>
          <w:b/>
          <w:bCs/>
          <w:sz w:val="20"/>
          <w:szCs w:val="20"/>
        </w:rPr>
        <w:t>AI Explainability:</w:t>
      </w:r>
      <w:r w:rsidRPr="00027ADD">
        <w:rPr>
          <w:sz w:val="20"/>
          <w:szCs w:val="20"/>
        </w:rPr>
        <w:t> The AI's recommendation (e.g., why Route A over Route B) should be available to the Dispatcher in a simple, non-technical summary to build trust.</w:t>
      </w:r>
    </w:p>
    <w:p w14:paraId="24224676" w14:textId="77777777" w:rsidR="00027ADD" w:rsidRPr="00027ADD" w:rsidRDefault="00027ADD" w:rsidP="00027ADD">
      <w:pPr>
        <w:numPr>
          <w:ilvl w:val="0"/>
          <w:numId w:val="14"/>
        </w:numPr>
        <w:rPr>
          <w:sz w:val="20"/>
          <w:szCs w:val="20"/>
        </w:rPr>
      </w:pPr>
      <w:r w:rsidRPr="00027ADD">
        <w:rPr>
          <w:b/>
          <w:bCs/>
          <w:sz w:val="20"/>
          <w:szCs w:val="20"/>
        </w:rPr>
        <w:t>Real-Time Data Latency:</w:t>
      </w:r>
      <w:r w:rsidRPr="00027ADD">
        <w:rPr>
          <w:sz w:val="20"/>
          <w:szCs w:val="20"/>
        </w:rPr>
        <w:t> External data feeds (traffic, slots) must have a latency of less than 5 minutes to ensure plan accuracy.</w:t>
      </w:r>
    </w:p>
    <w:p w14:paraId="51F5E7A5" w14:textId="77777777" w:rsidR="00027ADD" w:rsidRPr="00027ADD" w:rsidRDefault="00027ADD" w:rsidP="00027ADD">
      <w:pPr>
        <w:numPr>
          <w:ilvl w:val="0"/>
          <w:numId w:val="14"/>
        </w:numPr>
        <w:rPr>
          <w:sz w:val="20"/>
          <w:szCs w:val="20"/>
        </w:rPr>
      </w:pPr>
      <w:r w:rsidRPr="00027ADD">
        <w:rPr>
          <w:b/>
          <w:bCs/>
          <w:sz w:val="20"/>
          <w:szCs w:val="20"/>
        </w:rPr>
        <w:t>Decision Audit Trail:</w:t>
      </w:r>
      <w:r w:rsidRPr="00027ADD">
        <w:rPr>
          <w:sz w:val="20"/>
          <w:szCs w:val="20"/>
        </w:rPr>
        <w:t> The platform must log the exact plan presented, the timestamp of acceptance/rejection, and by whom.</w:t>
      </w:r>
    </w:p>
    <w:p w14:paraId="61C4896B" w14:textId="77777777" w:rsidR="00027ADD" w:rsidRPr="00027ADD" w:rsidRDefault="00027ADD" w:rsidP="00027ADD">
      <w:pPr>
        <w:numPr>
          <w:ilvl w:val="0"/>
          <w:numId w:val="14"/>
        </w:numPr>
        <w:rPr>
          <w:sz w:val="20"/>
          <w:szCs w:val="20"/>
        </w:rPr>
      </w:pPr>
      <w:r w:rsidRPr="00027ADD">
        <w:rPr>
          <w:b/>
          <w:bCs/>
          <w:sz w:val="20"/>
          <w:szCs w:val="20"/>
        </w:rPr>
        <w:t>Fallback Mechanism:</w:t>
      </w:r>
      <w:r w:rsidRPr="00027ADD">
        <w:rPr>
          <w:sz w:val="20"/>
          <w:szCs w:val="20"/>
        </w:rPr>
        <w:t> If the AI engine is unavailable, the system must allow a Wagyu AE coordinator to manually create and push a standard assignment template.</w:t>
      </w:r>
    </w:p>
    <w:p w14:paraId="4BD8BDF7" w14:textId="77777777" w:rsidR="00027ADD" w:rsidRPr="00027ADD" w:rsidRDefault="00027ADD" w:rsidP="00027ADD">
      <w:pPr>
        <w:rPr>
          <w:sz w:val="20"/>
          <w:szCs w:val="20"/>
        </w:rPr>
      </w:pPr>
      <w:r w:rsidRPr="00027ADD">
        <w:rPr>
          <w:b/>
          <w:bCs/>
          <w:sz w:val="20"/>
          <w:szCs w:val="20"/>
        </w:rPr>
        <w:t>10. Success Metrics (KPIs) for this Use Case:</w:t>
      </w:r>
    </w:p>
    <w:p w14:paraId="54FC7C61" w14:textId="77777777" w:rsidR="00027ADD" w:rsidRPr="00027ADD" w:rsidRDefault="00027ADD" w:rsidP="00027ADD">
      <w:pPr>
        <w:numPr>
          <w:ilvl w:val="0"/>
          <w:numId w:val="15"/>
        </w:numPr>
        <w:rPr>
          <w:sz w:val="20"/>
          <w:szCs w:val="20"/>
        </w:rPr>
      </w:pPr>
      <w:r w:rsidRPr="00027ADD">
        <w:rPr>
          <w:b/>
          <w:bCs/>
          <w:sz w:val="20"/>
          <w:szCs w:val="20"/>
        </w:rPr>
        <w:t>Assignment Acceptance Rate:</w:t>
      </w:r>
      <w:r w:rsidRPr="00027ADD">
        <w:rPr>
          <w:sz w:val="20"/>
          <w:szCs w:val="20"/>
        </w:rPr>
        <w:t> Percentage of AI-generated assignments accepted by the first-choice partner.</w:t>
      </w:r>
    </w:p>
    <w:p w14:paraId="753C724C" w14:textId="77777777" w:rsidR="00027ADD" w:rsidRPr="00027ADD" w:rsidRDefault="00027ADD" w:rsidP="00027ADD">
      <w:pPr>
        <w:numPr>
          <w:ilvl w:val="0"/>
          <w:numId w:val="15"/>
        </w:numPr>
        <w:rPr>
          <w:sz w:val="20"/>
          <w:szCs w:val="20"/>
        </w:rPr>
      </w:pPr>
      <w:r w:rsidRPr="00027ADD">
        <w:rPr>
          <w:b/>
          <w:bCs/>
          <w:sz w:val="20"/>
          <w:szCs w:val="20"/>
        </w:rPr>
        <w:t>Average Response Time:</w:t>
      </w:r>
      <w:r w:rsidRPr="00027ADD">
        <w:rPr>
          <w:sz w:val="20"/>
          <w:szCs w:val="20"/>
        </w:rPr>
        <w:t> Mean time from assignment alert to dispatcher acceptance.</w:t>
      </w:r>
    </w:p>
    <w:p w14:paraId="2AF9BE61" w14:textId="77777777" w:rsidR="00027ADD" w:rsidRPr="00027ADD" w:rsidRDefault="00027ADD" w:rsidP="00027ADD">
      <w:pPr>
        <w:numPr>
          <w:ilvl w:val="0"/>
          <w:numId w:val="15"/>
        </w:numPr>
        <w:rPr>
          <w:sz w:val="20"/>
          <w:szCs w:val="20"/>
        </w:rPr>
      </w:pPr>
      <w:r w:rsidRPr="00027ADD">
        <w:rPr>
          <w:b/>
          <w:bCs/>
          <w:sz w:val="20"/>
          <w:szCs w:val="20"/>
        </w:rPr>
        <w:t>Plan Efficiency Improvement:</w:t>
      </w:r>
      <w:r w:rsidRPr="00027ADD">
        <w:rPr>
          <w:sz w:val="20"/>
          <w:szCs w:val="20"/>
        </w:rPr>
        <w:t> Measured reduction in estimated transit time or fuel usage compared to baseline manual planning.</w:t>
      </w:r>
    </w:p>
    <w:p w14:paraId="4A0950F3" w14:textId="77777777" w:rsidR="00027ADD" w:rsidRPr="00027ADD" w:rsidRDefault="00027ADD" w:rsidP="00027ADD">
      <w:pPr>
        <w:numPr>
          <w:ilvl w:val="0"/>
          <w:numId w:val="15"/>
        </w:numPr>
        <w:rPr>
          <w:sz w:val="20"/>
          <w:szCs w:val="20"/>
        </w:rPr>
      </w:pPr>
      <w:r w:rsidRPr="00027ADD">
        <w:rPr>
          <w:b/>
          <w:bCs/>
          <w:sz w:val="20"/>
          <w:szCs w:val="20"/>
        </w:rPr>
        <w:t>Compliance Task Automation Rate:</w:t>
      </w:r>
      <w:r w:rsidRPr="00027ADD">
        <w:rPr>
          <w:sz w:val="20"/>
          <w:szCs w:val="20"/>
        </w:rPr>
        <w:t> Percentage of compliance tasks (e.g., digital forms, checkpoints) that are auto-generated and require no manual configuration.</w:t>
      </w:r>
    </w:p>
    <w:p w14:paraId="62735F94" w14:textId="77777777" w:rsidR="00027ADD" w:rsidRPr="00027ADD" w:rsidRDefault="00027ADD" w:rsidP="00027ADD">
      <w:pPr>
        <w:numPr>
          <w:ilvl w:val="0"/>
          <w:numId w:val="15"/>
        </w:numPr>
        <w:rPr>
          <w:sz w:val="20"/>
          <w:szCs w:val="20"/>
        </w:rPr>
      </w:pPr>
      <w:r w:rsidRPr="00027ADD">
        <w:rPr>
          <w:b/>
          <w:bCs/>
          <w:sz w:val="20"/>
          <w:szCs w:val="20"/>
        </w:rPr>
        <w:t>On-Time Pickup Performance:</w:t>
      </w:r>
      <w:r w:rsidRPr="00027ADD">
        <w:rPr>
          <w:sz w:val="20"/>
          <w:szCs w:val="20"/>
        </w:rPr>
        <w:t> Percentage of shipments where the physical pickup occurs within 15 minutes of the AI-scheduled time.</w:t>
      </w:r>
    </w:p>
    <w:p w14:paraId="2785982B" w14:textId="77777777" w:rsidR="00027ADD" w:rsidRDefault="00027ADD" w:rsidP="004B0530">
      <w:pPr>
        <w:rPr>
          <w:sz w:val="20"/>
          <w:szCs w:val="20"/>
        </w:rPr>
      </w:pPr>
    </w:p>
    <w:p w14:paraId="5C351C6E" w14:textId="77777777" w:rsidR="00027ADD" w:rsidRDefault="00027ADD" w:rsidP="004B0530">
      <w:pPr>
        <w:rPr>
          <w:sz w:val="20"/>
          <w:szCs w:val="20"/>
        </w:rPr>
      </w:pPr>
    </w:p>
    <w:p w14:paraId="51A1E6AF" w14:textId="4B1BA276" w:rsidR="00027ADD" w:rsidRDefault="00027ADD">
      <w:pPr>
        <w:rPr>
          <w:sz w:val="20"/>
          <w:szCs w:val="20"/>
        </w:rPr>
      </w:pPr>
      <w:r>
        <w:rPr>
          <w:sz w:val="20"/>
          <w:szCs w:val="20"/>
        </w:rPr>
        <w:br w:type="page"/>
      </w:r>
    </w:p>
    <w:p w14:paraId="684A9EE5" w14:textId="349F5288" w:rsidR="00027ADD" w:rsidRPr="00027ADD" w:rsidRDefault="00872A50" w:rsidP="00027ADD">
      <w:pPr>
        <w:rPr>
          <w:b/>
          <w:bCs/>
          <w:sz w:val="20"/>
          <w:szCs w:val="20"/>
        </w:rPr>
      </w:pPr>
      <w:r>
        <w:rPr>
          <w:b/>
          <w:bCs/>
          <w:sz w:val="20"/>
          <w:szCs w:val="20"/>
        </w:rPr>
        <w:lastRenderedPageBreak/>
        <w:t>Use Case:</w:t>
      </w:r>
      <w:r w:rsidR="00027ADD" w:rsidRPr="00027ADD">
        <w:rPr>
          <w:b/>
          <w:bCs/>
          <w:sz w:val="20"/>
          <w:szCs w:val="20"/>
        </w:rPr>
        <w:t xml:space="preserve"> CCL-UC-004</w:t>
      </w:r>
    </w:p>
    <w:p w14:paraId="11BEAF3B" w14:textId="77777777" w:rsidR="00027ADD" w:rsidRPr="00027ADD" w:rsidRDefault="00027ADD" w:rsidP="00027ADD">
      <w:pPr>
        <w:rPr>
          <w:sz w:val="20"/>
          <w:szCs w:val="20"/>
        </w:rPr>
      </w:pPr>
      <w:r w:rsidRPr="00027ADD">
        <w:rPr>
          <w:b/>
          <w:bCs/>
          <w:sz w:val="20"/>
          <w:szCs w:val="20"/>
        </w:rPr>
        <w:t>1. Use Case Name:</w:t>
      </w:r>
      <w:r w:rsidRPr="00027ADD">
        <w:rPr>
          <w:sz w:val="20"/>
          <w:szCs w:val="20"/>
        </w:rPr>
        <w:t> Generate Automated Digital Export/Import Docket</w:t>
      </w:r>
    </w:p>
    <w:p w14:paraId="5B551D75" w14:textId="77777777" w:rsidR="00027ADD" w:rsidRPr="00027ADD" w:rsidRDefault="00027ADD" w:rsidP="00027ADD">
      <w:pPr>
        <w:rPr>
          <w:sz w:val="20"/>
          <w:szCs w:val="20"/>
        </w:rPr>
      </w:pPr>
      <w:r w:rsidRPr="00027ADD">
        <w:rPr>
          <w:b/>
          <w:bCs/>
          <w:sz w:val="20"/>
          <w:szCs w:val="20"/>
        </w:rPr>
        <w:t>2. Use Case ID:</w:t>
      </w:r>
      <w:r w:rsidRPr="00027ADD">
        <w:rPr>
          <w:sz w:val="20"/>
          <w:szCs w:val="20"/>
        </w:rPr>
        <w:t> CCL-UC-004</w:t>
      </w:r>
    </w:p>
    <w:p w14:paraId="6B580617" w14:textId="77777777" w:rsidR="00027ADD" w:rsidRPr="00027ADD" w:rsidRDefault="00027ADD" w:rsidP="00027ADD">
      <w:pPr>
        <w:rPr>
          <w:sz w:val="20"/>
          <w:szCs w:val="20"/>
        </w:rPr>
      </w:pPr>
      <w:r w:rsidRPr="00027ADD">
        <w:rPr>
          <w:b/>
          <w:bCs/>
          <w:sz w:val="20"/>
          <w:szCs w:val="20"/>
        </w:rPr>
        <w:t>3. Primary Actor:</w:t>
      </w:r>
      <w:r w:rsidRPr="00027ADD">
        <w:rPr>
          <w:sz w:val="20"/>
          <w:szCs w:val="20"/>
        </w:rPr>
        <w:t> Wagyu AE Platform System (AI/Workflow Orchestrator)</w:t>
      </w:r>
      <w:r w:rsidRPr="00027ADD">
        <w:rPr>
          <w:sz w:val="20"/>
          <w:szCs w:val="20"/>
        </w:rPr>
        <w:br/>
      </w:r>
      <w:r w:rsidRPr="00027ADD">
        <w:rPr>
          <w:b/>
          <w:bCs/>
          <w:sz w:val="20"/>
          <w:szCs w:val="20"/>
        </w:rPr>
        <w:t>Secondary Actor(s):</w:t>
      </w:r>
      <w:r w:rsidRPr="00027ADD">
        <w:rPr>
          <w:sz w:val="20"/>
          <w:szCs w:val="20"/>
        </w:rPr>
        <w:t> Omi Beef ERP System (via API), Japanese Islamic Trust Certification Database, UAE Customs System (via API), Wagyu AE Supply Chain Coordinator</w:t>
      </w:r>
    </w:p>
    <w:p w14:paraId="2AEE9279" w14:textId="77777777" w:rsidR="00027ADD" w:rsidRPr="00027ADD" w:rsidRDefault="00027ADD" w:rsidP="00027ADD">
      <w:pPr>
        <w:rPr>
          <w:sz w:val="20"/>
          <w:szCs w:val="20"/>
        </w:rPr>
      </w:pPr>
      <w:r w:rsidRPr="00027ADD">
        <w:rPr>
          <w:b/>
          <w:bCs/>
          <w:sz w:val="20"/>
          <w:szCs w:val="20"/>
        </w:rPr>
        <w:t>4. Stakeholders &amp; Interests:</w:t>
      </w:r>
    </w:p>
    <w:p w14:paraId="1D75F803" w14:textId="77777777" w:rsidR="00027ADD" w:rsidRPr="00027ADD" w:rsidRDefault="00027ADD" w:rsidP="00027ADD">
      <w:pPr>
        <w:numPr>
          <w:ilvl w:val="0"/>
          <w:numId w:val="16"/>
        </w:numPr>
        <w:rPr>
          <w:sz w:val="20"/>
          <w:szCs w:val="20"/>
        </w:rPr>
      </w:pPr>
      <w:r w:rsidRPr="00027ADD">
        <w:rPr>
          <w:b/>
          <w:bCs/>
          <w:sz w:val="20"/>
          <w:szCs w:val="20"/>
        </w:rPr>
        <w:t>Wagyu AE:</w:t>
      </w:r>
      <w:r w:rsidRPr="00027ADD">
        <w:rPr>
          <w:sz w:val="20"/>
          <w:szCs w:val="20"/>
        </w:rPr>
        <w:t> Requires flawless, timely customs clearance to maintain delivery SLAs and product quality. Seeks to eliminate manual errors and administrative bottlenecks.</w:t>
      </w:r>
    </w:p>
    <w:p w14:paraId="51B84C94" w14:textId="77777777" w:rsidR="00027ADD" w:rsidRPr="00027ADD" w:rsidRDefault="00027ADD" w:rsidP="00027ADD">
      <w:pPr>
        <w:numPr>
          <w:ilvl w:val="0"/>
          <w:numId w:val="16"/>
        </w:numPr>
        <w:rPr>
          <w:sz w:val="20"/>
          <w:szCs w:val="20"/>
        </w:rPr>
      </w:pPr>
      <w:r w:rsidRPr="00027ADD">
        <w:rPr>
          <w:b/>
          <w:bCs/>
          <w:sz w:val="20"/>
          <w:szCs w:val="20"/>
        </w:rPr>
        <w:t>Logistics Provider:</w:t>
      </w:r>
      <w:r w:rsidRPr="00027ADD">
        <w:rPr>
          <w:sz w:val="20"/>
          <w:szCs w:val="20"/>
        </w:rPr>
        <w:t> Needs a complete, accurate, and pre-approved digital docket to ensure smooth passage through ports and customs checkpoints, avoiding delays and demurrage fees.</w:t>
      </w:r>
    </w:p>
    <w:p w14:paraId="265E9A2A" w14:textId="77777777" w:rsidR="00027ADD" w:rsidRPr="00027ADD" w:rsidRDefault="00027ADD" w:rsidP="00027ADD">
      <w:pPr>
        <w:numPr>
          <w:ilvl w:val="0"/>
          <w:numId w:val="16"/>
        </w:numPr>
        <w:rPr>
          <w:sz w:val="20"/>
          <w:szCs w:val="20"/>
        </w:rPr>
      </w:pPr>
      <w:r w:rsidRPr="00027ADD">
        <w:rPr>
          <w:b/>
          <w:bCs/>
          <w:sz w:val="20"/>
          <w:szCs w:val="20"/>
        </w:rPr>
        <w:t>Omi Beef:</w:t>
      </w:r>
      <w:r w:rsidRPr="00027ADD">
        <w:rPr>
          <w:sz w:val="20"/>
          <w:szCs w:val="20"/>
        </w:rPr>
        <w:t> Must provide verifiable origin and certification data to comply with export regulations and support its exclusive distributor.</w:t>
      </w:r>
    </w:p>
    <w:p w14:paraId="164D1347" w14:textId="77777777" w:rsidR="00027ADD" w:rsidRPr="00027ADD" w:rsidRDefault="00027ADD" w:rsidP="00027ADD">
      <w:pPr>
        <w:numPr>
          <w:ilvl w:val="0"/>
          <w:numId w:val="16"/>
        </w:numPr>
        <w:rPr>
          <w:sz w:val="20"/>
          <w:szCs w:val="20"/>
        </w:rPr>
      </w:pPr>
      <w:r w:rsidRPr="00027ADD">
        <w:rPr>
          <w:b/>
          <w:bCs/>
          <w:sz w:val="20"/>
          <w:szCs w:val="20"/>
        </w:rPr>
        <w:t>UAE Customs/Port Authorities:</w:t>
      </w:r>
      <w:r w:rsidRPr="00027ADD">
        <w:rPr>
          <w:sz w:val="20"/>
          <w:szCs w:val="20"/>
        </w:rPr>
        <w:t> Require standardized, pre-verified digital documentation to expedite clearance of high-value, perishable goods.</w:t>
      </w:r>
    </w:p>
    <w:p w14:paraId="25E9525A" w14:textId="77777777" w:rsidR="00027ADD" w:rsidRPr="00027ADD" w:rsidRDefault="00027ADD" w:rsidP="00027ADD">
      <w:pPr>
        <w:numPr>
          <w:ilvl w:val="0"/>
          <w:numId w:val="16"/>
        </w:numPr>
        <w:rPr>
          <w:sz w:val="20"/>
          <w:szCs w:val="20"/>
        </w:rPr>
      </w:pPr>
      <w:r w:rsidRPr="00027ADD">
        <w:rPr>
          <w:b/>
          <w:bCs/>
          <w:sz w:val="20"/>
          <w:szCs w:val="20"/>
        </w:rPr>
        <w:t>End Customer:</w:t>
      </w:r>
      <w:r w:rsidRPr="00027ADD">
        <w:rPr>
          <w:sz w:val="20"/>
          <w:szCs w:val="20"/>
        </w:rPr>
        <w:t> Benefits indirectly through faster, more reliable delivery times.</w:t>
      </w:r>
    </w:p>
    <w:p w14:paraId="03090C15" w14:textId="77777777" w:rsidR="00027ADD" w:rsidRPr="00027ADD" w:rsidRDefault="00027ADD" w:rsidP="00027ADD">
      <w:pPr>
        <w:rPr>
          <w:sz w:val="20"/>
          <w:szCs w:val="20"/>
        </w:rPr>
      </w:pPr>
      <w:r w:rsidRPr="00027ADD">
        <w:rPr>
          <w:b/>
          <w:bCs/>
          <w:sz w:val="20"/>
          <w:szCs w:val="20"/>
        </w:rPr>
        <w:t>5. Preconditions:</w:t>
      </w:r>
    </w:p>
    <w:p w14:paraId="0D213CC0" w14:textId="77777777" w:rsidR="00027ADD" w:rsidRPr="00027ADD" w:rsidRDefault="00027ADD" w:rsidP="00027ADD">
      <w:pPr>
        <w:numPr>
          <w:ilvl w:val="0"/>
          <w:numId w:val="17"/>
        </w:numPr>
        <w:rPr>
          <w:sz w:val="20"/>
          <w:szCs w:val="20"/>
        </w:rPr>
      </w:pPr>
      <w:r w:rsidRPr="00027ADD">
        <w:rPr>
          <w:sz w:val="20"/>
          <w:szCs w:val="20"/>
        </w:rPr>
        <w:t>A shipment assignment has been accepted by a logistics partner (CCL-UC-003).</w:t>
      </w:r>
    </w:p>
    <w:p w14:paraId="4F24514A" w14:textId="77777777" w:rsidR="00027ADD" w:rsidRPr="00027ADD" w:rsidRDefault="00027ADD" w:rsidP="00027ADD">
      <w:pPr>
        <w:numPr>
          <w:ilvl w:val="0"/>
          <w:numId w:val="17"/>
        </w:numPr>
        <w:rPr>
          <w:sz w:val="20"/>
          <w:szCs w:val="20"/>
        </w:rPr>
      </w:pPr>
      <w:r w:rsidRPr="00027ADD">
        <w:rPr>
          <w:sz w:val="20"/>
          <w:szCs w:val="20"/>
        </w:rPr>
        <w:t>The shipment involves cross-border movement (Japan → UAE or intra-GCC).</w:t>
      </w:r>
    </w:p>
    <w:p w14:paraId="3F4F75EA" w14:textId="77777777" w:rsidR="00027ADD" w:rsidRPr="00027ADD" w:rsidRDefault="00027ADD" w:rsidP="00027ADD">
      <w:pPr>
        <w:numPr>
          <w:ilvl w:val="0"/>
          <w:numId w:val="17"/>
        </w:numPr>
        <w:rPr>
          <w:sz w:val="20"/>
          <w:szCs w:val="20"/>
        </w:rPr>
      </w:pPr>
      <w:r w:rsidRPr="00027ADD">
        <w:rPr>
          <w:sz w:val="20"/>
          <w:szCs w:val="20"/>
        </w:rPr>
        <w:t>The platform has established API connections or secure access to required external systems: Omi Beef's ERP (for product data), Japanese Islamic Trust database (for Halal e-Certs), and UAE Customs' "Mirsal 2" or similar system.</w:t>
      </w:r>
    </w:p>
    <w:p w14:paraId="666B6E18" w14:textId="77777777" w:rsidR="00027ADD" w:rsidRPr="00027ADD" w:rsidRDefault="00027ADD" w:rsidP="00027ADD">
      <w:pPr>
        <w:numPr>
          <w:ilvl w:val="0"/>
          <w:numId w:val="17"/>
        </w:numPr>
        <w:rPr>
          <w:sz w:val="20"/>
          <w:szCs w:val="20"/>
        </w:rPr>
      </w:pPr>
      <w:r w:rsidRPr="00027ADD">
        <w:rPr>
          <w:sz w:val="20"/>
          <w:szCs w:val="20"/>
        </w:rPr>
        <w:t>The unique Wagyu ID for the specific product batch(es) in the shipment has been generated and is stored in the semantic layer, linked to all relevant source data.</w:t>
      </w:r>
    </w:p>
    <w:p w14:paraId="426B71A0" w14:textId="77777777" w:rsidR="00027ADD" w:rsidRPr="00027ADD" w:rsidRDefault="00027ADD" w:rsidP="00027ADD">
      <w:pPr>
        <w:rPr>
          <w:sz w:val="20"/>
          <w:szCs w:val="20"/>
        </w:rPr>
      </w:pPr>
      <w:r w:rsidRPr="00027ADD">
        <w:rPr>
          <w:b/>
          <w:bCs/>
          <w:sz w:val="20"/>
          <w:szCs w:val="20"/>
        </w:rPr>
        <w:t>6. Postconditions:</w:t>
      </w:r>
    </w:p>
    <w:p w14:paraId="2EF2D7F9" w14:textId="77777777" w:rsidR="00027ADD" w:rsidRPr="00027ADD" w:rsidRDefault="00027ADD" w:rsidP="00027ADD">
      <w:pPr>
        <w:numPr>
          <w:ilvl w:val="0"/>
          <w:numId w:val="18"/>
        </w:numPr>
        <w:rPr>
          <w:sz w:val="20"/>
          <w:szCs w:val="20"/>
        </w:rPr>
      </w:pPr>
      <w:r w:rsidRPr="00027ADD">
        <w:rPr>
          <w:b/>
          <w:bCs/>
          <w:sz w:val="20"/>
          <w:szCs w:val="20"/>
        </w:rPr>
        <w:t>On Success:</w:t>
      </w:r>
      <w:r w:rsidRPr="00027ADD">
        <w:rPr>
          <w:sz w:val="20"/>
          <w:szCs w:val="20"/>
        </w:rPr>
        <w:t> A complete, digitally signed "Smart Shipment Docket" is generated, stored immutably on the platform, and transmitted to the logistics partner and relevant authorities. The docket is pre-approved or marked as "pre-cleared" in the customs system.</w:t>
      </w:r>
    </w:p>
    <w:p w14:paraId="355444EC" w14:textId="77777777" w:rsidR="00027ADD" w:rsidRPr="00027ADD" w:rsidRDefault="00027ADD" w:rsidP="00027ADD">
      <w:pPr>
        <w:numPr>
          <w:ilvl w:val="0"/>
          <w:numId w:val="18"/>
        </w:numPr>
        <w:rPr>
          <w:sz w:val="20"/>
          <w:szCs w:val="20"/>
        </w:rPr>
      </w:pPr>
      <w:r w:rsidRPr="00027ADD">
        <w:rPr>
          <w:b/>
          <w:bCs/>
          <w:sz w:val="20"/>
          <w:szCs w:val="20"/>
        </w:rPr>
        <w:t>On Failure:</w:t>
      </w:r>
      <w:r w:rsidRPr="00027ADD">
        <w:rPr>
          <w:sz w:val="20"/>
          <w:szCs w:val="20"/>
        </w:rPr>
        <w:t> The system flags the incomplete docket, alerts the Wagyu AE Supply Chain Coordinator for manual intervention, and notifies the logistics partner of a potential delay.</w:t>
      </w:r>
    </w:p>
    <w:p w14:paraId="7CE4E6ED" w14:textId="77777777" w:rsidR="00027ADD" w:rsidRPr="00027ADD" w:rsidRDefault="00027ADD" w:rsidP="00027ADD">
      <w:pPr>
        <w:rPr>
          <w:sz w:val="20"/>
          <w:szCs w:val="20"/>
        </w:rPr>
      </w:pPr>
      <w:r w:rsidRPr="00027ADD">
        <w:rPr>
          <w:b/>
          <w:bCs/>
          <w:sz w:val="20"/>
          <w:szCs w:val="20"/>
        </w:rPr>
        <w:t>7. Main Success Scenario (Basic Flow):</w:t>
      </w:r>
      <w:r w:rsidRPr="00027ADD">
        <w:rPr>
          <w:sz w:val="20"/>
          <w:szCs w:val="20"/>
        </w:rPr>
        <w:br/>
        <w:t>1. </w:t>
      </w:r>
      <w:r w:rsidRPr="00027ADD">
        <w:rPr>
          <w:b/>
          <w:bCs/>
          <w:sz w:val="20"/>
          <w:szCs w:val="20"/>
        </w:rPr>
        <w:t>Trigger Event:</w:t>
      </w:r>
      <w:r w:rsidRPr="00027ADD">
        <w:rPr>
          <w:sz w:val="20"/>
          <w:szCs w:val="20"/>
        </w:rPr>
        <w:t> The platform's workflow engine is triggered by the "Shipment Accepted" event from CCL-UC-003.</w:t>
      </w:r>
      <w:r w:rsidRPr="00027ADD">
        <w:rPr>
          <w:sz w:val="20"/>
          <w:szCs w:val="20"/>
        </w:rPr>
        <w:br/>
        <w:t>2. </w:t>
      </w:r>
      <w:r w:rsidRPr="00027ADD">
        <w:rPr>
          <w:b/>
          <w:bCs/>
          <w:sz w:val="20"/>
          <w:szCs w:val="20"/>
        </w:rPr>
        <w:t>Data Aggregation:</w:t>
      </w:r>
      <w:r w:rsidRPr="00027ADD">
        <w:rPr>
          <w:sz w:val="20"/>
          <w:szCs w:val="20"/>
        </w:rPr>
        <w:t> The system automatically queries and aggregates required data:</w:t>
      </w:r>
      <w:r w:rsidRPr="00027ADD">
        <w:rPr>
          <w:sz w:val="20"/>
          <w:szCs w:val="20"/>
        </w:rPr>
        <w:br/>
        <w:t>a. </w:t>
      </w:r>
      <w:r w:rsidRPr="00027ADD">
        <w:rPr>
          <w:b/>
          <w:bCs/>
          <w:sz w:val="20"/>
          <w:szCs w:val="20"/>
        </w:rPr>
        <w:t>From Omi Beef ERP:</w:t>
      </w:r>
      <w:r w:rsidRPr="00027ADD">
        <w:rPr>
          <w:sz w:val="20"/>
          <w:szCs w:val="20"/>
        </w:rPr>
        <w:t> Pulls product details, batch numbers, weight, value, and generates an </w:t>
      </w:r>
      <w:r w:rsidRPr="00027ADD">
        <w:rPr>
          <w:b/>
          <w:bCs/>
          <w:sz w:val="20"/>
          <w:szCs w:val="20"/>
        </w:rPr>
        <w:t>e-Certificate of Origin</w:t>
      </w:r>
      <w:r w:rsidRPr="00027ADD">
        <w:rPr>
          <w:sz w:val="20"/>
          <w:szCs w:val="20"/>
        </w:rPr>
        <w:t> using a pre-approved template.</w:t>
      </w:r>
      <w:r w:rsidRPr="00027ADD">
        <w:rPr>
          <w:sz w:val="20"/>
          <w:szCs w:val="20"/>
        </w:rPr>
        <w:br/>
        <w:t>b. </w:t>
      </w:r>
      <w:r w:rsidRPr="00027ADD">
        <w:rPr>
          <w:b/>
          <w:bCs/>
          <w:sz w:val="20"/>
          <w:szCs w:val="20"/>
        </w:rPr>
        <w:t>From Japanese Islamic Trust:</w:t>
      </w:r>
      <w:r w:rsidRPr="00027ADD">
        <w:rPr>
          <w:sz w:val="20"/>
          <w:szCs w:val="20"/>
        </w:rPr>
        <w:t> Fetches the valid </w:t>
      </w:r>
      <w:r w:rsidRPr="00027ADD">
        <w:rPr>
          <w:b/>
          <w:bCs/>
          <w:sz w:val="20"/>
          <w:szCs w:val="20"/>
        </w:rPr>
        <w:t>Halal Certification</w:t>
      </w:r>
      <w:r w:rsidRPr="00027ADD">
        <w:rPr>
          <w:sz w:val="20"/>
          <w:szCs w:val="20"/>
        </w:rPr>
        <w:t> document for the specific batch, using the Wagyu ID as the key.</w:t>
      </w:r>
      <w:r w:rsidRPr="00027ADD">
        <w:rPr>
          <w:sz w:val="20"/>
          <w:szCs w:val="20"/>
        </w:rPr>
        <w:br/>
        <w:t>c. </w:t>
      </w:r>
      <w:r w:rsidRPr="00027ADD">
        <w:rPr>
          <w:b/>
          <w:bCs/>
          <w:sz w:val="20"/>
          <w:szCs w:val="20"/>
        </w:rPr>
        <w:t>From Platform Semantic Layer:</w:t>
      </w:r>
      <w:r w:rsidRPr="00027ADD">
        <w:rPr>
          <w:sz w:val="20"/>
          <w:szCs w:val="20"/>
        </w:rPr>
        <w:t> Retrieves consignee (Wagyu AE UAE), shipper (Omi Beef), and logistics provider details.</w:t>
      </w:r>
      <w:r w:rsidRPr="00027ADD">
        <w:rPr>
          <w:sz w:val="20"/>
          <w:szCs w:val="20"/>
        </w:rPr>
        <w:br/>
        <w:t>d. </w:t>
      </w:r>
      <w:r w:rsidRPr="00027ADD">
        <w:rPr>
          <w:b/>
          <w:bCs/>
          <w:sz w:val="20"/>
          <w:szCs w:val="20"/>
        </w:rPr>
        <w:t>From UAE Customs Rules Engine:</w:t>
      </w:r>
      <w:r w:rsidRPr="00027ADD">
        <w:rPr>
          <w:sz w:val="20"/>
          <w:szCs w:val="20"/>
        </w:rPr>
        <w:t> Pre-fills the </w:t>
      </w:r>
      <w:r w:rsidRPr="00027ADD">
        <w:rPr>
          <w:b/>
          <w:bCs/>
          <w:sz w:val="20"/>
          <w:szCs w:val="20"/>
        </w:rPr>
        <w:t>UAE Import Declaration Form</w:t>
      </w:r>
      <w:r w:rsidRPr="00027ADD">
        <w:rPr>
          <w:sz w:val="20"/>
          <w:szCs w:val="20"/>
        </w:rPr>
        <w:t> (e.g., Single Administrative Document) with Harmonized System codes, values, and required health certificates linked to the Wagyu ID.</w:t>
      </w:r>
      <w:r w:rsidRPr="00027ADD">
        <w:rPr>
          <w:sz w:val="20"/>
          <w:szCs w:val="20"/>
        </w:rPr>
        <w:br/>
        <w:t>3. </w:t>
      </w:r>
      <w:r w:rsidRPr="00027ADD">
        <w:rPr>
          <w:b/>
          <w:bCs/>
          <w:sz w:val="20"/>
          <w:szCs w:val="20"/>
        </w:rPr>
        <w:t>Docket Assembly &amp; Validation:</w:t>
      </w:r>
      <w:r w:rsidRPr="00027ADD">
        <w:rPr>
          <w:sz w:val="20"/>
          <w:szCs w:val="20"/>
        </w:rPr>
        <w:t> The platform assembles these documents into a single, structured digital docket (e.g., a PDF/A-3 package with embedded XML data). Internal validations check for data consistency and completeness.</w:t>
      </w:r>
      <w:r w:rsidRPr="00027ADD">
        <w:rPr>
          <w:sz w:val="20"/>
          <w:szCs w:val="20"/>
        </w:rPr>
        <w:br/>
        <w:t>4. </w:t>
      </w:r>
      <w:r w:rsidRPr="00027ADD">
        <w:rPr>
          <w:b/>
          <w:bCs/>
          <w:sz w:val="20"/>
          <w:szCs w:val="20"/>
        </w:rPr>
        <w:t>Digital Signing &amp; Hashing:</w:t>
      </w:r>
      <w:r w:rsidRPr="00027ADD">
        <w:rPr>
          <w:sz w:val="20"/>
          <w:szCs w:val="20"/>
        </w:rPr>
        <w:t> The platform applies a digital signature (representing Wagyu AE as the declarant) and creates a cryptographic hash of the complete docket.</w:t>
      </w:r>
      <w:r w:rsidRPr="00027ADD">
        <w:rPr>
          <w:sz w:val="20"/>
          <w:szCs w:val="20"/>
        </w:rPr>
        <w:br/>
        <w:t>5. </w:t>
      </w:r>
      <w:r w:rsidRPr="00027ADD">
        <w:rPr>
          <w:b/>
          <w:bCs/>
          <w:sz w:val="20"/>
          <w:szCs w:val="20"/>
        </w:rPr>
        <w:t>Immutable Recording &amp; Submission:</w:t>
      </w:r>
      <w:r w:rsidRPr="00027ADD">
        <w:rPr>
          <w:sz w:val="20"/>
          <w:szCs w:val="20"/>
        </w:rPr>
        <w:t> The hash is recorded on a blockchain/immutable ledger (per CCL-UC-002 protocol). The full docket is then:</w:t>
      </w:r>
      <w:r w:rsidRPr="00027ADD">
        <w:rPr>
          <w:sz w:val="20"/>
          <w:szCs w:val="20"/>
        </w:rPr>
        <w:br/>
        <w:t>a. </w:t>
      </w:r>
      <w:r w:rsidRPr="00027ADD">
        <w:rPr>
          <w:b/>
          <w:bCs/>
          <w:sz w:val="20"/>
          <w:szCs w:val="20"/>
        </w:rPr>
        <w:t>Pushed</w:t>
      </w:r>
      <w:r w:rsidRPr="00027ADD">
        <w:rPr>
          <w:sz w:val="20"/>
          <w:szCs w:val="20"/>
        </w:rPr>
        <w:t> to the Logistics Provider's portal and driver's mobile app.</w:t>
      </w:r>
      <w:r w:rsidRPr="00027ADD">
        <w:rPr>
          <w:sz w:val="20"/>
          <w:szCs w:val="20"/>
        </w:rPr>
        <w:br/>
        <w:t>b. </w:t>
      </w:r>
      <w:r w:rsidRPr="00027ADD">
        <w:rPr>
          <w:b/>
          <w:bCs/>
          <w:sz w:val="20"/>
          <w:szCs w:val="20"/>
        </w:rPr>
        <w:t>Submitted electronically</w:t>
      </w:r>
      <w:r w:rsidRPr="00027ADD">
        <w:rPr>
          <w:sz w:val="20"/>
          <w:szCs w:val="20"/>
        </w:rPr>
        <w:t> to the relevant UAE Customs authority via their API gateway for pre-clearance.</w:t>
      </w:r>
      <w:r w:rsidRPr="00027ADD">
        <w:rPr>
          <w:sz w:val="20"/>
          <w:szCs w:val="20"/>
        </w:rPr>
        <w:br/>
        <w:t>6. </w:t>
      </w:r>
      <w:r w:rsidRPr="00027ADD">
        <w:rPr>
          <w:b/>
          <w:bCs/>
          <w:sz w:val="20"/>
          <w:szCs w:val="20"/>
        </w:rPr>
        <w:t>Confirmation &amp; Status Update:</w:t>
      </w:r>
      <w:r w:rsidRPr="00027ADD">
        <w:rPr>
          <w:sz w:val="20"/>
          <w:szCs w:val="20"/>
        </w:rPr>
        <w:t> The system receives a submission receipt or pre-clearance acknowledgment from customs (if available). The shipment status is updated to "Documents Cleared" or "Ready for Port Exit."</w:t>
      </w:r>
      <w:r w:rsidRPr="00027ADD">
        <w:rPr>
          <w:sz w:val="20"/>
          <w:szCs w:val="20"/>
        </w:rPr>
        <w:br/>
      </w:r>
      <w:r w:rsidRPr="00027ADD">
        <w:rPr>
          <w:sz w:val="20"/>
          <w:szCs w:val="20"/>
        </w:rPr>
        <w:lastRenderedPageBreak/>
        <w:t>7. </w:t>
      </w:r>
      <w:r w:rsidRPr="00027ADD">
        <w:rPr>
          <w:b/>
          <w:bCs/>
          <w:sz w:val="20"/>
          <w:szCs w:val="20"/>
        </w:rPr>
        <w:t>Notification:</w:t>
      </w:r>
      <w:r w:rsidRPr="00027ADD">
        <w:rPr>
          <w:sz w:val="20"/>
          <w:szCs w:val="20"/>
        </w:rPr>
        <w:t> The Logistics Provider Dispatcher and Wagyu AE coordinator are notified that the digital docket is ready and submitted.</w:t>
      </w:r>
    </w:p>
    <w:p w14:paraId="747C0017" w14:textId="77777777" w:rsidR="00027ADD" w:rsidRPr="00027ADD" w:rsidRDefault="00027ADD" w:rsidP="00027ADD">
      <w:pPr>
        <w:rPr>
          <w:sz w:val="20"/>
          <w:szCs w:val="20"/>
        </w:rPr>
      </w:pPr>
      <w:r w:rsidRPr="00027ADD">
        <w:rPr>
          <w:b/>
          <w:bCs/>
          <w:sz w:val="20"/>
          <w:szCs w:val="20"/>
        </w:rPr>
        <w:t>8. Acceptance Criteria</w:t>
      </w:r>
    </w:p>
    <w:tbl>
      <w:tblPr>
        <w:tblStyle w:val="GridTable5Dark"/>
        <w:tblW w:w="9010" w:type="dxa"/>
        <w:tblLook w:val="04A0" w:firstRow="1" w:lastRow="0" w:firstColumn="1" w:lastColumn="0" w:noHBand="0" w:noVBand="1"/>
      </w:tblPr>
      <w:tblGrid>
        <w:gridCol w:w="704"/>
        <w:gridCol w:w="6144"/>
        <w:gridCol w:w="2162"/>
      </w:tblGrid>
      <w:tr w:rsidR="00027ADD" w:rsidRPr="00027ADD" w14:paraId="70B635C8" w14:textId="77777777" w:rsidTr="0002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41C6512" w14:textId="77777777" w:rsidR="00027ADD" w:rsidRPr="00027ADD" w:rsidRDefault="00027ADD" w:rsidP="00027ADD">
            <w:pPr>
              <w:rPr>
                <w:sz w:val="20"/>
                <w:szCs w:val="20"/>
              </w:rPr>
            </w:pPr>
            <w:r w:rsidRPr="00027ADD">
              <w:rPr>
                <w:sz w:val="20"/>
                <w:szCs w:val="20"/>
              </w:rPr>
              <w:t>ID</w:t>
            </w:r>
          </w:p>
        </w:tc>
        <w:tc>
          <w:tcPr>
            <w:tcW w:w="6144" w:type="dxa"/>
            <w:hideMark/>
          </w:tcPr>
          <w:p w14:paraId="605E40F9"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Criteria Description</w:t>
            </w:r>
          </w:p>
        </w:tc>
        <w:tc>
          <w:tcPr>
            <w:tcW w:w="0" w:type="auto"/>
            <w:hideMark/>
          </w:tcPr>
          <w:p w14:paraId="1AEF7DB4"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Verification Method</w:t>
            </w:r>
          </w:p>
        </w:tc>
      </w:tr>
      <w:tr w:rsidR="00027ADD" w:rsidRPr="00027ADD" w14:paraId="6A2EDE21"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93A403B" w14:textId="77777777" w:rsidR="00027ADD" w:rsidRPr="00027ADD" w:rsidRDefault="00027ADD" w:rsidP="00027ADD">
            <w:pPr>
              <w:rPr>
                <w:sz w:val="20"/>
                <w:szCs w:val="20"/>
              </w:rPr>
            </w:pPr>
            <w:r w:rsidRPr="00027ADD">
              <w:rPr>
                <w:sz w:val="20"/>
                <w:szCs w:val="20"/>
              </w:rPr>
              <w:t>AC-1</w:t>
            </w:r>
          </w:p>
        </w:tc>
        <w:tc>
          <w:tcPr>
            <w:tcW w:w="6144" w:type="dxa"/>
            <w:hideMark/>
          </w:tcPr>
          <w:p w14:paraId="6ABED399"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docket generation process is automatically triggered within 1 minute of a cross-border shipment assignment being accepted.</w:t>
            </w:r>
          </w:p>
        </w:tc>
        <w:tc>
          <w:tcPr>
            <w:tcW w:w="0" w:type="auto"/>
            <w:hideMark/>
          </w:tcPr>
          <w:p w14:paraId="35C88F51"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System Log Review</w:t>
            </w:r>
          </w:p>
        </w:tc>
      </w:tr>
      <w:tr w:rsidR="00027ADD" w:rsidRPr="00027ADD" w14:paraId="79C63AEA"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230C91AD" w14:textId="77777777" w:rsidR="00027ADD" w:rsidRPr="00027ADD" w:rsidRDefault="00027ADD" w:rsidP="00027ADD">
            <w:pPr>
              <w:rPr>
                <w:sz w:val="20"/>
                <w:szCs w:val="20"/>
              </w:rPr>
            </w:pPr>
            <w:r w:rsidRPr="00027ADD">
              <w:rPr>
                <w:sz w:val="20"/>
                <w:szCs w:val="20"/>
              </w:rPr>
              <w:t>AC-2</w:t>
            </w:r>
          </w:p>
        </w:tc>
        <w:tc>
          <w:tcPr>
            <w:tcW w:w="6144" w:type="dxa"/>
            <w:hideMark/>
          </w:tcPr>
          <w:p w14:paraId="343D4CBA"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generated digital docket contains, at minimum: e-Cert of Origin, Halal e-Certificate, and pre-filled UAE import forms, all linked by the unique Wagyu ID.</w:t>
            </w:r>
          </w:p>
        </w:tc>
        <w:tc>
          <w:tcPr>
            <w:tcW w:w="0" w:type="auto"/>
            <w:hideMark/>
          </w:tcPr>
          <w:p w14:paraId="2EB53BDC"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Document Output Test</w:t>
            </w:r>
          </w:p>
        </w:tc>
      </w:tr>
      <w:tr w:rsidR="00027ADD" w:rsidRPr="00027ADD" w14:paraId="0C1C041E"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4CF1499" w14:textId="77777777" w:rsidR="00027ADD" w:rsidRPr="00027ADD" w:rsidRDefault="00027ADD" w:rsidP="00027ADD">
            <w:pPr>
              <w:rPr>
                <w:sz w:val="20"/>
                <w:szCs w:val="20"/>
              </w:rPr>
            </w:pPr>
            <w:r w:rsidRPr="00027ADD">
              <w:rPr>
                <w:sz w:val="20"/>
                <w:szCs w:val="20"/>
              </w:rPr>
              <w:t>AC-3</w:t>
            </w:r>
          </w:p>
        </w:tc>
        <w:tc>
          <w:tcPr>
            <w:tcW w:w="6144" w:type="dxa"/>
            <w:hideMark/>
          </w:tcPr>
          <w:p w14:paraId="57561982"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All data in the docket is auto-populated from authoritative sources (APIs/semantic layer) with zero manual data entry required.</w:t>
            </w:r>
          </w:p>
        </w:tc>
        <w:tc>
          <w:tcPr>
            <w:tcW w:w="0" w:type="auto"/>
            <w:hideMark/>
          </w:tcPr>
          <w:p w14:paraId="1D1D6798"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Data Integration Test</w:t>
            </w:r>
          </w:p>
        </w:tc>
      </w:tr>
      <w:tr w:rsidR="00027ADD" w:rsidRPr="00027ADD" w14:paraId="7EDB02D4"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29D6BAD5" w14:textId="77777777" w:rsidR="00027ADD" w:rsidRPr="00027ADD" w:rsidRDefault="00027ADD" w:rsidP="00027ADD">
            <w:pPr>
              <w:rPr>
                <w:sz w:val="20"/>
                <w:szCs w:val="20"/>
              </w:rPr>
            </w:pPr>
            <w:r w:rsidRPr="00027ADD">
              <w:rPr>
                <w:sz w:val="20"/>
                <w:szCs w:val="20"/>
              </w:rPr>
              <w:t>AC-4</w:t>
            </w:r>
          </w:p>
        </w:tc>
        <w:tc>
          <w:tcPr>
            <w:tcW w:w="6144" w:type="dxa"/>
            <w:hideMark/>
          </w:tcPr>
          <w:p w14:paraId="2DCA3F3E"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complete docket package is cryptographically hashed, and this hash is recorded on the designated immutable ledger as proof of existence and integrity at the time of generation.</w:t>
            </w:r>
          </w:p>
        </w:tc>
        <w:tc>
          <w:tcPr>
            <w:tcW w:w="0" w:type="auto"/>
            <w:hideMark/>
          </w:tcPr>
          <w:p w14:paraId="42E8FA66"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Blockchain/Ledger Audit</w:t>
            </w:r>
          </w:p>
        </w:tc>
      </w:tr>
      <w:tr w:rsidR="00027ADD" w:rsidRPr="00027ADD" w14:paraId="219ADB4A"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3086ECF" w14:textId="77777777" w:rsidR="00027ADD" w:rsidRPr="00027ADD" w:rsidRDefault="00027ADD" w:rsidP="00027ADD">
            <w:pPr>
              <w:rPr>
                <w:sz w:val="20"/>
                <w:szCs w:val="20"/>
              </w:rPr>
            </w:pPr>
            <w:r w:rsidRPr="00027ADD">
              <w:rPr>
                <w:sz w:val="20"/>
                <w:szCs w:val="20"/>
              </w:rPr>
              <w:t>AC-5</w:t>
            </w:r>
          </w:p>
        </w:tc>
        <w:tc>
          <w:tcPr>
            <w:tcW w:w="6144" w:type="dxa"/>
            <w:hideMark/>
          </w:tcPr>
          <w:p w14:paraId="658FD556"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docket is made available in the Logistics Partner's portal and transmitted to the UAE Customs system via the official API within 5 minutes of generation.</w:t>
            </w:r>
          </w:p>
        </w:tc>
        <w:tc>
          <w:tcPr>
            <w:tcW w:w="0" w:type="auto"/>
            <w:hideMark/>
          </w:tcPr>
          <w:p w14:paraId="59F831C9"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Integration &amp; Performance Test</w:t>
            </w:r>
          </w:p>
        </w:tc>
      </w:tr>
      <w:tr w:rsidR="00027ADD" w:rsidRPr="00027ADD" w14:paraId="067BF6D8" w14:textId="77777777" w:rsidTr="00027ADD">
        <w:tc>
          <w:tcPr>
            <w:cnfStyle w:val="001000000000" w:firstRow="0" w:lastRow="0" w:firstColumn="1" w:lastColumn="0" w:oddVBand="0" w:evenVBand="0" w:oddHBand="0" w:evenHBand="0" w:firstRowFirstColumn="0" w:firstRowLastColumn="0" w:lastRowFirstColumn="0" w:lastRowLastColumn="0"/>
            <w:tcW w:w="704" w:type="dxa"/>
            <w:hideMark/>
          </w:tcPr>
          <w:p w14:paraId="4CDB759B" w14:textId="77777777" w:rsidR="00027ADD" w:rsidRPr="00027ADD" w:rsidRDefault="00027ADD" w:rsidP="00027ADD">
            <w:pPr>
              <w:rPr>
                <w:sz w:val="20"/>
                <w:szCs w:val="20"/>
              </w:rPr>
            </w:pPr>
            <w:r w:rsidRPr="00027ADD">
              <w:rPr>
                <w:sz w:val="20"/>
                <w:szCs w:val="20"/>
              </w:rPr>
              <w:t>AC-6</w:t>
            </w:r>
          </w:p>
        </w:tc>
        <w:tc>
          <w:tcPr>
            <w:tcW w:w="6144" w:type="dxa"/>
            <w:hideMark/>
          </w:tcPr>
          <w:p w14:paraId="1A3B9F57"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system handles API failures from external systems (e.g., Halal cert unavailable) gracefully, alerting the Wagyu AE coordinator with a clear reason for failure.</w:t>
            </w:r>
          </w:p>
        </w:tc>
        <w:tc>
          <w:tcPr>
            <w:tcW w:w="0" w:type="auto"/>
            <w:hideMark/>
          </w:tcPr>
          <w:p w14:paraId="7C5C92E3"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Failure Mode Test</w:t>
            </w:r>
          </w:p>
        </w:tc>
      </w:tr>
      <w:tr w:rsidR="00027ADD" w:rsidRPr="00027ADD" w14:paraId="4FE3DE2A"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CB970FE" w14:textId="77777777" w:rsidR="00027ADD" w:rsidRPr="00027ADD" w:rsidRDefault="00027ADD" w:rsidP="00027ADD">
            <w:pPr>
              <w:rPr>
                <w:sz w:val="20"/>
                <w:szCs w:val="20"/>
              </w:rPr>
            </w:pPr>
            <w:r w:rsidRPr="00027ADD">
              <w:rPr>
                <w:sz w:val="20"/>
                <w:szCs w:val="20"/>
              </w:rPr>
              <w:t>AC-7</w:t>
            </w:r>
          </w:p>
        </w:tc>
        <w:tc>
          <w:tcPr>
            <w:tcW w:w="6144" w:type="dxa"/>
            <w:hideMark/>
          </w:tcPr>
          <w:p w14:paraId="5130A6C6"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docket format complies with the digital document standards required by UAE Customs (e.g., PDF/A, embedded data schema).</w:t>
            </w:r>
          </w:p>
        </w:tc>
        <w:tc>
          <w:tcPr>
            <w:tcW w:w="0" w:type="auto"/>
            <w:hideMark/>
          </w:tcPr>
          <w:p w14:paraId="527AE65A"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Compliance Validation</w:t>
            </w:r>
          </w:p>
        </w:tc>
      </w:tr>
    </w:tbl>
    <w:p w14:paraId="73CED86E" w14:textId="77777777" w:rsidR="00027ADD" w:rsidRPr="00027ADD" w:rsidRDefault="00027ADD" w:rsidP="00027ADD">
      <w:pPr>
        <w:rPr>
          <w:sz w:val="20"/>
          <w:szCs w:val="20"/>
        </w:rPr>
      </w:pPr>
      <w:r w:rsidRPr="00027ADD">
        <w:rPr>
          <w:b/>
          <w:bCs/>
          <w:sz w:val="20"/>
          <w:szCs w:val="20"/>
        </w:rPr>
        <w:t>9. Special Requirements (Non-Functional):</w:t>
      </w:r>
    </w:p>
    <w:p w14:paraId="6151F8BB" w14:textId="77777777" w:rsidR="00027ADD" w:rsidRPr="00027ADD" w:rsidRDefault="00027ADD" w:rsidP="00027ADD">
      <w:pPr>
        <w:numPr>
          <w:ilvl w:val="0"/>
          <w:numId w:val="19"/>
        </w:numPr>
        <w:rPr>
          <w:sz w:val="20"/>
          <w:szCs w:val="20"/>
        </w:rPr>
      </w:pPr>
      <w:r w:rsidRPr="00027ADD">
        <w:rPr>
          <w:b/>
          <w:bCs/>
          <w:sz w:val="20"/>
          <w:szCs w:val="20"/>
        </w:rPr>
        <w:t>Data Sovereignty &amp; Compliance:</w:t>
      </w:r>
      <w:r w:rsidRPr="00027ADD">
        <w:rPr>
          <w:sz w:val="20"/>
          <w:szCs w:val="20"/>
        </w:rPr>
        <w:t> The data aggregation process must comply with Japanese (PIPA) and UAE (PDPL) data protection laws regarding cross-border data flow for documents.</w:t>
      </w:r>
    </w:p>
    <w:p w14:paraId="20C0190B" w14:textId="77777777" w:rsidR="00027ADD" w:rsidRPr="00027ADD" w:rsidRDefault="00027ADD" w:rsidP="00027ADD">
      <w:pPr>
        <w:numPr>
          <w:ilvl w:val="0"/>
          <w:numId w:val="19"/>
        </w:numPr>
        <w:rPr>
          <w:sz w:val="20"/>
          <w:szCs w:val="20"/>
        </w:rPr>
      </w:pPr>
      <w:r w:rsidRPr="00027ADD">
        <w:rPr>
          <w:b/>
          <w:bCs/>
          <w:sz w:val="20"/>
          <w:szCs w:val="20"/>
        </w:rPr>
        <w:t>High Availability:</w:t>
      </w:r>
      <w:r w:rsidRPr="00027ADD">
        <w:rPr>
          <w:sz w:val="20"/>
          <w:szCs w:val="20"/>
        </w:rPr>
        <w:t> The docket generation service must be highly available (99.95% uptime) to prevent shipment delays, especially aligned with Japanese export working hours.</w:t>
      </w:r>
    </w:p>
    <w:p w14:paraId="048D7F2F" w14:textId="77777777" w:rsidR="00027ADD" w:rsidRPr="00027ADD" w:rsidRDefault="00027ADD" w:rsidP="00027ADD">
      <w:pPr>
        <w:numPr>
          <w:ilvl w:val="0"/>
          <w:numId w:val="19"/>
        </w:numPr>
        <w:rPr>
          <w:sz w:val="20"/>
          <w:szCs w:val="20"/>
        </w:rPr>
      </w:pPr>
      <w:r w:rsidRPr="00027ADD">
        <w:rPr>
          <w:b/>
          <w:bCs/>
          <w:sz w:val="20"/>
          <w:szCs w:val="20"/>
        </w:rPr>
        <w:t>Audit Trail:</w:t>
      </w:r>
      <w:r w:rsidRPr="00027ADD">
        <w:rPr>
          <w:sz w:val="20"/>
          <w:szCs w:val="20"/>
        </w:rPr>
        <w:t> A complete, immutable audit trail must document every data source queried, the timestamp of assembly, and the submission receipt from customs.</w:t>
      </w:r>
    </w:p>
    <w:p w14:paraId="4354ECCA" w14:textId="77777777" w:rsidR="00027ADD" w:rsidRPr="00027ADD" w:rsidRDefault="00027ADD" w:rsidP="00027ADD">
      <w:pPr>
        <w:numPr>
          <w:ilvl w:val="0"/>
          <w:numId w:val="19"/>
        </w:numPr>
        <w:rPr>
          <w:sz w:val="20"/>
          <w:szCs w:val="20"/>
        </w:rPr>
      </w:pPr>
      <w:r w:rsidRPr="00027ADD">
        <w:rPr>
          <w:b/>
          <w:bCs/>
          <w:sz w:val="20"/>
          <w:szCs w:val="20"/>
        </w:rPr>
        <w:t>Template Management:</w:t>
      </w:r>
      <w:r w:rsidRPr="00027ADD">
        <w:rPr>
          <w:sz w:val="20"/>
          <w:szCs w:val="20"/>
        </w:rPr>
        <w:t> The system must allow authorized Wagyu AE legal/compliance staff to update document templates (e.g., Certificate of Origin) in response to regulatory changes without developer intervention.</w:t>
      </w:r>
    </w:p>
    <w:p w14:paraId="2C0CDC7F" w14:textId="77777777" w:rsidR="00027ADD" w:rsidRPr="00027ADD" w:rsidRDefault="00027ADD" w:rsidP="00027ADD">
      <w:pPr>
        <w:rPr>
          <w:sz w:val="20"/>
          <w:szCs w:val="20"/>
        </w:rPr>
      </w:pPr>
      <w:r w:rsidRPr="00027ADD">
        <w:rPr>
          <w:b/>
          <w:bCs/>
          <w:sz w:val="20"/>
          <w:szCs w:val="20"/>
        </w:rPr>
        <w:t>10. Success Metrics (KPIs) for this Use Case:</w:t>
      </w:r>
    </w:p>
    <w:p w14:paraId="0473C92F" w14:textId="77777777" w:rsidR="00027ADD" w:rsidRPr="00027ADD" w:rsidRDefault="00027ADD" w:rsidP="00027ADD">
      <w:pPr>
        <w:numPr>
          <w:ilvl w:val="0"/>
          <w:numId w:val="20"/>
        </w:numPr>
        <w:rPr>
          <w:sz w:val="20"/>
          <w:szCs w:val="20"/>
        </w:rPr>
      </w:pPr>
      <w:r w:rsidRPr="00027ADD">
        <w:rPr>
          <w:b/>
          <w:bCs/>
          <w:sz w:val="20"/>
          <w:szCs w:val="20"/>
        </w:rPr>
        <w:t>Docket Generation Time:</w:t>
      </w:r>
      <w:r w:rsidRPr="00027ADD">
        <w:rPr>
          <w:sz w:val="20"/>
          <w:szCs w:val="20"/>
        </w:rPr>
        <w:t> Average time from shipment acceptance to docket availability.</w:t>
      </w:r>
    </w:p>
    <w:p w14:paraId="68F9C9C4" w14:textId="77777777" w:rsidR="00027ADD" w:rsidRPr="00027ADD" w:rsidRDefault="00027ADD" w:rsidP="00027ADD">
      <w:pPr>
        <w:numPr>
          <w:ilvl w:val="0"/>
          <w:numId w:val="20"/>
        </w:numPr>
        <w:rPr>
          <w:sz w:val="20"/>
          <w:szCs w:val="20"/>
        </w:rPr>
      </w:pPr>
      <w:r w:rsidRPr="00027ADD">
        <w:rPr>
          <w:b/>
          <w:bCs/>
          <w:sz w:val="20"/>
          <w:szCs w:val="20"/>
        </w:rPr>
        <w:t>First-Pass Clearance Rate:</w:t>
      </w:r>
      <w:r w:rsidRPr="00027ADD">
        <w:rPr>
          <w:sz w:val="20"/>
          <w:szCs w:val="20"/>
        </w:rPr>
        <w:t> Percentage of auto-generated dockets that pass customs validation without requests for additional information or correction.</w:t>
      </w:r>
    </w:p>
    <w:p w14:paraId="51BE5F29" w14:textId="77777777" w:rsidR="00027ADD" w:rsidRPr="00027ADD" w:rsidRDefault="00027ADD" w:rsidP="00027ADD">
      <w:pPr>
        <w:numPr>
          <w:ilvl w:val="0"/>
          <w:numId w:val="20"/>
        </w:numPr>
        <w:rPr>
          <w:sz w:val="20"/>
          <w:szCs w:val="20"/>
        </w:rPr>
      </w:pPr>
      <w:r w:rsidRPr="00027ADD">
        <w:rPr>
          <w:b/>
          <w:bCs/>
          <w:sz w:val="20"/>
          <w:szCs w:val="20"/>
        </w:rPr>
        <w:t>Manual Touch Rate:</w:t>
      </w:r>
      <w:r w:rsidRPr="00027ADD">
        <w:rPr>
          <w:sz w:val="20"/>
          <w:szCs w:val="20"/>
        </w:rPr>
        <w:t> Percentage of shipments requiring manual intervention to complete the docket (target: &lt;5%).</w:t>
      </w:r>
    </w:p>
    <w:p w14:paraId="0F558482" w14:textId="77777777" w:rsidR="00027ADD" w:rsidRPr="00027ADD" w:rsidRDefault="00027ADD" w:rsidP="00027ADD">
      <w:pPr>
        <w:numPr>
          <w:ilvl w:val="0"/>
          <w:numId w:val="20"/>
        </w:numPr>
        <w:rPr>
          <w:sz w:val="20"/>
          <w:szCs w:val="20"/>
        </w:rPr>
      </w:pPr>
      <w:r w:rsidRPr="00027ADD">
        <w:rPr>
          <w:b/>
          <w:bCs/>
          <w:sz w:val="20"/>
          <w:szCs w:val="20"/>
        </w:rPr>
        <w:t>Customs Clearance Time Reduction:</w:t>
      </w:r>
      <w:r w:rsidRPr="00027ADD">
        <w:rPr>
          <w:sz w:val="20"/>
          <w:szCs w:val="20"/>
        </w:rPr>
        <w:t> Reduction in average time from port arrival to customs release compared to the manual process baseline.</w:t>
      </w:r>
    </w:p>
    <w:p w14:paraId="5EC9362F" w14:textId="77777777" w:rsidR="00027ADD" w:rsidRPr="00027ADD" w:rsidRDefault="00027ADD" w:rsidP="00027ADD">
      <w:pPr>
        <w:numPr>
          <w:ilvl w:val="0"/>
          <w:numId w:val="20"/>
        </w:numPr>
        <w:rPr>
          <w:sz w:val="20"/>
          <w:szCs w:val="20"/>
        </w:rPr>
      </w:pPr>
      <w:r w:rsidRPr="00027ADD">
        <w:rPr>
          <w:b/>
          <w:bCs/>
          <w:sz w:val="20"/>
          <w:szCs w:val="20"/>
        </w:rPr>
        <w:t>Data Source Reliability:</w:t>
      </w:r>
      <w:r w:rsidRPr="00027ADD">
        <w:rPr>
          <w:sz w:val="20"/>
          <w:szCs w:val="20"/>
        </w:rPr>
        <w:t> Uptime and response time metrics for each external API (Omi Beef, Halal Trust, Customs).</w:t>
      </w:r>
    </w:p>
    <w:p w14:paraId="7E346F5E" w14:textId="77777777" w:rsidR="00027ADD" w:rsidRDefault="00027ADD" w:rsidP="004B0530">
      <w:pPr>
        <w:rPr>
          <w:sz w:val="20"/>
          <w:szCs w:val="20"/>
        </w:rPr>
      </w:pPr>
    </w:p>
    <w:p w14:paraId="5BCCA805" w14:textId="77777777" w:rsidR="00027ADD" w:rsidRDefault="00027ADD" w:rsidP="004B0530">
      <w:pPr>
        <w:rPr>
          <w:sz w:val="20"/>
          <w:szCs w:val="20"/>
        </w:rPr>
      </w:pPr>
    </w:p>
    <w:p w14:paraId="7778FC38" w14:textId="7770DA37" w:rsidR="00027ADD" w:rsidRDefault="00027ADD">
      <w:pPr>
        <w:rPr>
          <w:sz w:val="20"/>
          <w:szCs w:val="20"/>
        </w:rPr>
      </w:pPr>
      <w:r>
        <w:rPr>
          <w:sz w:val="20"/>
          <w:szCs w:val="20"/>
        </w:rPr>
        <w:br w:type="page"/>
      </w:r>
    </w:p>
    <w:p w14:paraId="52DE1F8D" w14:textId="0027FA9F" w:rsidR="00027ADD" w:rsidRPr="00027ADD" w:rsidRDefault="00872A50" w:rsidP="00027ADD">
      <w:pPr>
        <w:rPr>
          <w:b/>
          <w:bCs/>
          <w:sz w:val="20"/>
          <w:szCs w:val="20"/>
        </w:rPr>
      </w:pPr>
      <w:r>
        <w:rPr>
          <w:b/>
          <w:bCs/>
          <w:sz w:val="20"/>
          <w:szCs w:val="20"/>
        </w:rPr>
        <w:lastRenderedPageBreak/>
        <w:t>Use Case:</w:t>
      </w:r>
      <w:r w:rsidR="00027ADD" w:rsidRPr="00027ADD">
        <w:rPr>
          <w:b/>
          <w:bCs/>
          <w:sz w:val="20"/>
          <w:szCs w:val="20"/>
        </w:rPr>
        <w:t xml:space="preserve"> CCL-UC-005</w:t>
      </w:r>
    </w:p>
    <w:p w14:paraId="2E6D512B" w14:textId="77777777" w:rsidR="00027ADD" w:rsidRPr="00027ADD" w:rsidRDefault="00027ADD" w:rsidP="00027ADD">
      <w:pPr>
        <w:rPr>
          <w:sz w:val="20"/>
          <w:szCs w:val="20"/>
        </w:rPr>
      </w:pPr>
      <w:r w:rsidRPr="00027ADD">
        <w:rPr>
          <w:b/>
          <w:bCs/>
          <w:sz w:val="20"/>
          <w:szCs w:val="20"/>
        </w:rPr>
        <w:t>1. Use Case Name:</w:t>
      </w:r>
      <w:r w:rsidRPr="00027ADD">
        <w:rPr>
          <w:sz w:val="20"/>
          <w:szCs w:val="20"/>
        </w:rPr>
        <w:t> Monitor Real-Time Cold-Chain Integrity Dashboard</w:t>
      </w:r>
    </w:p>
    <w:p w14:paraId="32CFBC82" w14:textId="77777777" w:rsidR="00027ADD" w:rsidRPr="00027ADD" w:rsidRDefault="00027ADD" w:rsidP="00027ADD">
      <w:pPr>
        <w:rPr>
          <w:sz w:val="20"/>
          <w:szCs w:val="20"/>
        </w:rPr>
      </w:pPr>
      <w:r w:rsidRPr="00027ADD">
        <w:rPr>
          <w:b/>
          <w:bCs/>
          <w:sz w:val="20"/>
          <w:szCs w:val="20"/>
        </w:rPr>
        <w:t>2. Use Case ID:</w:t>
      </w:r>
      <w:r w:rsidRPr="00027ADD">
        <w:rPr>
          <w:sz w:val="20"/>
          <w:szCs w:val="20"/>
        </w:rPr>
        <w:t> CCL-UC-005</w:t>
      </w:r>
    </w:p>
    <w:p w14:paraId="667F918E" w14:textId="77777777" w:rsidR="00027ADD" w:rsidRPr="00027ADD" w:rsidRDefault="00027ADD" w:rsidP="00027ADD">
      <w:pPr>
        <w:rPr>
          <w:sz w:val="20"/>
          <w:szCs w:val="20"/>
        </w:rPr>
      </w:pPr>
      <w:r w:rsidRPr="00027ADD">
        <w:rPr>
          <w:b/>
          <w:bCs/>
          <w:sz w:val="20"/>
          <w:szCs w:val="20"/>
        </w:rPr>
        <w:t>3. Primary Actor:</w:t>
      </w:r>
      <w:r w:rsidRPr="00027ADD">
        <w:rPr>
          <w:sz w:val="20"/>
          <w:szCs w:val="20"/>
        </w:rPr>
        <w:t> Wagyu AE Operations Manager, Logistics Provider Journey Manager</w:t>
      </w:r>
      <w:r w:rsidRPr="00027ADD">
        <w:rPr>
          <w:sz w:val="20"/>
          <w:szCs w:val="20"/>
        </w:rPr>
        <w:br/>
      </w:r>
      <w:r w:rsidRPr="00027ADD">
        <w:rPr>
          <w:b/>
          <w:bCs/>
          <w:sz w:val="20"/>
          <w:szCs w:val="20"/>
        </w:rPr>
        <w:t>Secondary Actor(s):</w:t>
      </w:r>
      <w:r w:rsidRPr="00027ADD">
        <w:rPr>
          <w:sz w:val="20"/>
          <w:szCs w:val="20"/>
        </w:rPr>
        <w:t> Wagyu AE Platform (IoT Data Aggregator, Blockchain Ledger, AI Alert Engine), IoT Sensors (in reefer containers/vehicles)</w:t>
      </w:r>
    </w:p>
    <w:p w14:paraId="46FFD59E" w14:textId="77777777" w:rsidR="00027ADD" w:rsidRPr="00027ADD" w:rsidRDefault="00027ADD" w:rsidP="00027ADD">
      <w:pPr>
        <w:rPr>
          <w:sz w:val="20"/>
          <w:szCs w:val="20"/>
        </w:rPr>
      </w:pPr>
      <w:r w:rsidRPr="00027ADD">
        <w:rPr>
          <w:b/>
          <w:bCs/>
          <w:sz w:val="20"/>
          <w:szCs w:val="20"/>
        </w:rPr>
        <w:t>4. Stakeholders &amp; Interests:</w:t>
      </w:r>
    </w:p>
    <w:p w14:paraId="5FB2F0DA" w14:textId="77777777" w:rsidR="00027ADD" w:rsidRPr="00027ADD" w:rsidRDefault="00027ADD" w:rsidP="00027ADD">
      <w:pPr>
        <w:numPr>
          <w:ilvl w:val="0"/>
          <w:numId w:val="21"/>
        </w:numPr>
        <w:rPr>
          <w:sz w:val="20"/>
          <w:szCs w:val="20"/>
        </w:rPr>
      </w:pPr>
      <w:r w:rsidRPr="00027ADD">
        <w:rPr>
          <w:b/>
          <w:bCs/>
          <w:sz w:val="20"/>
          <w:szCs w:val="20"/>
        </w:rPr>
        <w:t>Wagyu AE:</w:t>
      </w:r>
      <w:r w:rsidRPr="00027ADD">
        <w:rPr>
          <w:sz w:val="20"/>
          <w:szCs w:val="20"/>
        </w:rPr>
        <w:t> Requires absolute assurance of temperature and Halal integrity to protect brand reputation and product value. Needs proactive issue resolution to prevent loss.</w:t>
      </w:r>
    </w:p>
    <w:p w14:paraId="6ECECEF5" w14:textId="77777777" w:rsidR="00027ADD" w:rsidRPr="00027ADD" w:rsidRDefault="00027ADD" w:rsidP="00027ADD">
      <w:pPr>
        <w:numPr>
          <w:ilvl w:val="0"/>
          <w:numId w:val="21"/>
        </w:numPr>
        <w:rPr>
          <w:sz w:val="20"/>
          <w:szCs w:val="20"/>
        </w:rPr>
      </w:pPr>
      <w:r w:rsidRPr="00027ADD">
        <w:rPr>
          <w:b/>
          <w:bCs/>
          <w:sz w:val="20"/>
          <w:szCs w:val="20"/>
        </w:rPr>
        <w:t>Logistics Provider:</w:t>
      </w:r>
      <w:r w:rsidRPr="00027ADD">
        <w:rPr>
          <w:sz w:val="20"/>
          <w:szCs w:val="20"/>
        </w:rPr>
        <w:t> Needs to demonstrate flawless execution of service level agreements (SLAs) and manage their assets effectively in real-time.</w:t>
      </w:r>
    </w:p>
    <w:p w14:paraId="0EE67F33" w14:textId="77777777" w:rsidR="00027ADD" w:rsidRPr="00027ADD" w:rsidRDefault="00027ADD" w:rsidP="00027ADD">
      <w:pPr>
        <w:numPr>
          <w:ilvl w:val="0"/>
          <w:numId w:val="21"/>
        </w:numPr>
        <w:rPr>
          <w:sz w:val="20"/>
          <w:szCs w:val="20"/>
        </w:rPr>
      </w:pPr>
      <w:r w:rsidRPr="00027ADD">
        <w:rPr>
          <w:b/>
          <w:bCs/>
          <w:sz w:val="20"/>
          <w:szCs w:val="20"/>
        </w:rPr>
        <w:t>End Customer (Hotel/Restaurant/UHNWI):</w:t>
      </w:r>
      <w:r w:rsidRPr="00027ADD">
        <w:rPr>
          <w:sz w:val="20"/>
          <w:szCs w:val="20"/>
        </w:rPr>
        <w:t> Ultimately relies on the verified integrity of the product for their culinary experience and safety.</w:t>
      </w:r>
    </w:p>
    <w:p w14:paraId="3BAA741C" w14:textId="77777777" w:rsidR="00027ADD" w:rsidRPr="00027ADD" w:rsidRDefault="00027ADD" w:rsidP="00027ADD">
      <w:pPr>
        <w:numPr>
          <w:ilvl w:val="0"/>
          <w:numId w:val="21"/>
        </w:numPr>
        <w:rPr>
          <w:sz w:val="20"/>
          <w:szCs w:val="20"/>
        </w:rPr>
      </w:pPr>
      <w:r w:rsidRPr="00027ADD">
        <w:rPr>
          <w:b/>
          <w:bCs/>
          <w:sz w:val="20"/>
          <w:szCs w:val="20"/>
        </w:rPr>
        <w:t>Omi Beef:</w:t>
      </w:r>
      <w:r w:rsidRPr="00027ADD">
        <w:rPr>
          <w:sz w:val="20"/>
          <w:szCs w:val="20"/>
        </w:rPr>
        <w:t> Requires transparent proof that its exclusive product's quality is maintained throughout the final leg of the journey.</w:t>
      </w:r>
    </w:p>
    <w:p w14:paraId="153532F0" w14:textId="77777777" w:rsidR="00027ADD" w:rsidRPr="00027ADD" w:rsidRDefault="00027ADD" w:rsidP="00027ADD">
      <w:pPr>
        <w:numPr>
          <w:ilvl w:val="0"/>
          <w:numId w:val="21"/>
        </w:numPr>
        <w:rPr>
          <w:sz w:val="20"/>
          <w:szCs w:val="20"/>
        </w:rPr>
      </w:pPr>
      <w:r w:rsidRPr="00027ADD">
        <w:rPr>
          <w:b/>
          <w:bCs/>
          <w:sz w:val="20"/>
          <w:szCs w:val="20"/>
        </w:rPr>
        <w:t>Halal Certification Bodies:</w:t>
      </w:r>
      <w:r w:rsidRPr="00027ADD">
        <w:rPr>
          <w:sz w:val="20"/>
          <w:szCs w:val="20"/>
        </w:rPr>
        <w:t> May require access to auditable, tamper-proof data for spot checks or compliance verification.</w:t>
      </w:r>
    </w:p>
    <w:p w14:paraId="34EFCFB8" w14:textId="77777777" w:rsidR="00027ADD" w:rsidRPr="00027ADD" w:rsidRDefault="00027ADD" w:rsidP="00027ADD">
      <w:pPr>
        <w:rPr>
          <w:sz w:val="20"/>
          <w:szCs w:val="20"/>
        </w:rPr>
      </w:pPr>
      <w:r w:rsidRPr="00027ADD">
        <w:rPr>
          <w:b/>
          <w:bCs/>
          <w:sz w:val="20"/>
          <w:szCs w:val="20"/>
        </w:rPr>
        <w:t>5. Preconditions:</w:t>
      </w:r>
    </w:p>
    <w:p w14:paraId="6F0097F6" w14:textId="77777777" w:rsidR="00027ADD" w:rsidRPr="00027ADD" w:rsidRDefault="00027ADD" w:rsidP="00027ADD">
      <w:pPr>
        <w:numPr>
          <w:ilvl w:val="0"/>
          <w:numId w:val="22"/>
        </w:numPr>
        <w:rPr>
          <w:sz w:val="20"/>
          <w:szCs w:val="20"/>
        </w:rPr>
      </w:pPr>
      <w:r w:rsidRPr="00027ADD">
        <w:rPr>
          <w:sz w:val="20"/>
          <w:szCs w:val="20"/>
        </w:rPr>
        <w:t>A live shipment is in transit, with an accepted AI-Optimized Shipment Assignment (CCL-UC-003).</w:t>
      </w:r>
    </w:p>
    <w:p w14:paraId="04D2BB92" w14:textId="77777777" w:rsidR="00027ADD" w:rsidRPr="00027ADD" w:rsidRDefault="00027ADD" w:rsidP="00027ADD">
      <w:pPr>
        <w:numPr>
          <w:ilvl w:val="0"/>
          <w:numId w:val="22"/>
        </w:numPr>
        <w:rPr>
          <w:sz w:val="20"/>
          <w:szCs w:val="20"/>
        </w:rPr>
      </w:pPr>
      <w:r w:rsidRPr="00027ADD">
        <w:rPr>
          <w:sz w:val="20"/>
          <w:szCs w:val="20"/>
        </w:rPr>
        <w:t>The Logistics Provider's telematics are fully integrated and streaming data to the platform (CCL-UC-002).</w:t>
      </w:r>
    </w:p>
    <w:p w14:paraId="2372859D" w14:textId="77777777" w:rsidR="00027ADD" w:rsidRPr="00027ADD" w:rsidRDefault="00027ADD" w:rsidP="00027ADD">
      <w:pPr>
        <w:numPr>
          <w:ilvl w:val="0"/>
          <w:numId w:val="22"/>
        </w:numPr>
        <w:rPr>
          <w:sz w:val="20"/>
          <w:szCs w:val="20"/>
        </w:rPr>
      </w:pPr>
      <w:r w:rsidRPr="00027ADD">
        <w:rPr>
          <w:sz w:val="20"/>
          <w:szCs w:val="20"/>
        </w:rPr>
        <w:t>The "Golden Path" – the planned optimal route and condition parameters – is defined and stored in the platform for this shipment.</w:t>
      </w:r>
    </w:p>
    <w:p w14:paraId="7B7CAD00" w14:textId="77777777" w:rsidR="00027ADD" w:rsidRPr="00027ADD" w:rsidRDefault="00027ADD" w:rsidP="00027ADD">
      <w:pPr>
        <w:numPr>
          <w:ilvl w:val="0"/>
          <w:numId w:val="22"/>
        </w:numPr>
        <w:rPr>
          <w:sz w:val="20"/>
          <w:szCs w:val="20"/>
        </w:rPr>
      </w:pPr>
      <w:r w:rsidRPr="00027ADD">
        <w:rPr>
          <w:sz w:val="20"/>
          <w:szCs w:val="20"/>
        </w:rPr>
        <w:t>Both the Wagyu AE Operations Manager and the Logistics Provider Journey Manager have access to the unified monitoring dashboard with appropriate permissions.</w:t>
      </w:r>
    </w:p>
    <w:p w14:paraId="7905D873" w14:textId="77777777" w:rsidR="00027ADD" w:rsidRPr="00027ADD" w:rsidRDefault="00027ADD" w:rsidP="00027ADD">
      <w:pPr>
        <w:rPr>
          <w:sz w:val="20"/>
          <w:szCs w:val="20"/>
        </w:rPr>
      </w:pPr>
      <w:r w:rsidRPr="00027ADD">
        <w:rPr>
          <w:b/>
          <w:bCs/>
          <w:sz w:val="20"/>
          <w:szCs w:val="20"/>
        </w:rPr>
        <w:t>6. Postconditions:</w:t>
      </w:r>
    </w:p>
    <w:p w14:paraId="704DB2EE" w14:textId="77777777" w:rsidR="00027ADD" w:rsidRPr="00027ADD" w:rsidRDefault="00027ADD" w:rsidP="00027ADD">
      <w:pPr>
        <w:numPr>
          <w:ilvl w:val="0"/>
          <w:numId w:val="23"/>
        </w:numPr>
        <w:rPr>
          <w:sz w:val="20"/>
          <w:szCs w:val="20"/>
        </w:rPr>
      </w:pPr>
      <w:r w:rsidRPr="00027ADD">
        <w:rPr>
          <w:b/>
          <w:bCs/>
          <w:sz w:val="20"/>
          <w:szCs w:val="20"/>
        </w:rPr>
        <w:t>On Success:</w:t>
      </w:r>
      <w:r w:rsidRPr="00027ADD">
        <w:rPr>
          <w:sz w:val="20"/>
          <w:szCs w:val="20"/>
        </w:rPr>
        <w:t> Both parties maintain situational awareness throughout the transit. Any condition deviations are detected early, allowing for proactive intervention. An immutable, trustworthy record of the entire journey's conditions is created for audit and customer assurance.</w:t>
      </w:r>
    </w:p>
    <w:p w14:paraId="6FD637BD" w14:textId="77777777" w:rsidR="00027ADD" w:rsidRPr="00027ADD" w:rsidRDefault="00027ADD" w:rsidP="00027ADD">
      <w:pPr>
        <w:numPr>
          <w:ilvl w:val="0"/>
          <w:numId w:val="23"/>
        </w:numPr>
        <w:rPr>
          <w:sz w:val="20"/>
          <w:szCs w:val="20"/>
        </w:rPr>
      </w:pPr>
      <w:r w:rsidRPr="00027ADD">
        <w:rPr>
          <w:b/>
          <w:bCs/>
          <w:sz w:val="20"/>
          <w:szCs w:val="20"/>
        </w:rPr>
        <w:t>On Failure (Data Loss/Anomaly):</w:t>
      </w:r>
      <w:r w:rsidRPr="00027ADD">
        <w:rPr>
          <w:sz w:val="20"/>
          <w:szCs w:val="20"/>
        </w:rPr>
        <w:t> The system triggers prioritized alerts. Stakeholders switch to contingency communication (e.g., direct phone calls) to address the issue, and the data gap is logged as an incident.</w:t>
      </w:r>
    </w:p>
    <w:p w14:paraId="0825416E" w14:textId="77777777" w:rsidR="00027ADD" w:rsidRPr="00027ADD" w:rsidRDefault="00027ADD" w:rsidP="00027ADD">
      <w:pPr>
        <w:rPr>
          <w:sz w:val="20"/>
          <w:szCs w:val="20"/>
        </w:rPr>
      </w:pPr>
      <w:r w:rsidRPr="00027ADD">
        <w:rPr>
          <w:b/>
          <w:bCs/>
          <w:sz w:val="20"/>
          <w:szCs w:val="20"/>
        </w:rPr>
        <w:t>7. Main Success Scenario (Basic Flow):</w:t>
      </w:r>
      <w:r w:rsidRPr="00027ADD">
        <w:rPr>
          <w:sz w:val="20"/>
          <w:szCs w:val="20"/>
        </w:rPr>
        <w:br/>
        <w:t>1. </w:t>
      </w:r>
      <w:r w:rsidRPr="00027ADD">
        <w:rPr>
          <w:b/>
          <w:bCs/>
          <w:sz w:val="20"/>
          <w:szCs w:val="20"/>
        </w:rPr>
        <w:t>Dashboard Access:</w:t>
      </w:r>
      <w:r w:rsidRPr="00027ADD">
        <w:rPr>
          <w:sz w:val="20"/>
          <w:szCs w:val="20"/>
        </w:rPr>
        <w:t> The Wagyu AE Operations Manager and the Logistics Provider Journey Manager log into the platform and navigate to the live "Cold-Chain Integrity" dashboard for the active shipment.</w:t>
      </w:r>
      <w:r w:rsidRPr="00027ADD">
        <w:rPr>
          <w:sz w:val="20"/>
          <w:szCs w:val="20"/>
        </w:rPr>
        <w:br/>
        <w:t>2. </w:t>
      </w:r>
      <w:r w:rsidRPr="00027ADD">
        <w:rPr>
          <w:b/>
          <w:bCs/>
          <w:sz w:val="20"/>
          <w:szCs w:val="20"/>
        </w:rPr>
        <w:t>Unified View Display:</w:t>
      </w:r>
      <w:r w:rsidRPr="00027ADD">
        <w:rPr>
          <w:sz w:val="20"/>
          <w:szCs w:val="20"/>
        </w:rPr>
        <w:t> The dashboard presents a unified, real-time view with:</w:t>
      </w:r>
      <w:r w:rsidRPr="00027ADD">
        <w:rPr>
          <w:sz w:val="20"/>
          <w:szCs w:val="20"/>
        </w:rPr>
        <w:br/>
        <w:t>a. </w:t>
      </w:r>
      <w:r w:rsidRPr="00027ADD">
        <w:rPr>
          <w:b/>
          <w:bCs/>
          <w:sz w:val="20"/>
          <w:szCs w:val="20"/>
        </w:rPr>
        <w:t>Central Map:</w:t>
      </w:r>
      <w:r w:rsidRPr="00027ADD">
        <w:rPr>
          <w:sz w:val="20"/>
          <w:szCs w:val="20"/>
        </w:rPr>
        <w:t> Shows the live GPS location of the transport asset, overlaid on the planned "Golden Path" route.</w:t>
      </w:r>
      <w:r w:rsidRPr="00027ADD">
        <w:rPr>
          <w:sz w:val="20"/>
          <w:szCs w:val="20"/>
        </w:rPr>
        <w:br/>
        <w:t>b. </w:t>
      </w:r>
      <w:r w:rsidRPr="00027ADD">
        <w:rPr>
          <w:b/>
          <w:bCs/>
          <w:sz w:val="20"/>
          <w:szCs w:val="20"/>
        </w:rPr>
        <w:t>Condition Timeline:</w:t>
      </w:r>
      <w:r w:rsidRPr="00027ADD">
        <w:rPr>
          <w:sz w:val="20"/>
          <w:szCs w:val="20"/>
        </w:rPr>
        <w:t> Displays real-time graphs of core parameters (Temperature, Humidity) plotted against the pre-defined acceptable range (e.g., -2°C to +2°C).</w:t>
      </w:r>
      <w:r w:rsidRPr="00027ADD">
        <w:rPr>
          <w:sz w:val="20"/>
          <w:szCs w:val="20"/>
        </w:rPr>
        <w:br/>
        <w:t>c. </w:t>
      </w:r>
      <w:r w:rsidRPr="00027ADD">
        <w:rPr>
          <w:b/>
          <w:bCs/>
          <w:sz w:val="20"/>
          <w:szCs w:val="20"/>
        </w:rPr>
        <w:t>Status Summary:</w:t>
      </w:r>
      <w:r w:rsidRPr="00027ADD">
        <w:rPr>
          <w:sz w:val="20"/>
          <w:szCs w:val="20"/>
        </w:rPr>
        <w:t> Shows key metrics like "Time in Optimal Range," "Current Status," and "ETA."</w:t>
      </w:r>
      <w:r w:rsidRPr="00027ADD">
        <w:rPr>
          <w:sz w:val="20"/>
          <w:szCs w:val="20"/>
        </w:rPr>
        <w:br/>
        <w:t>d. </w:t>
      </w:r>
      <w:r w:rsidRPr="00027ADD">
        <w:rPr>
          <w:b/>
          <w:bCs/>
          <w:sz w:val="20"/>
          <w:szCs w:val="20"/>
        </w:rPr>
        <w:t>Blockchain Verification Badge:</w:t>
      </w:r>
      <w:r w:rsidRPr="00027ADD">
        <w:rPr>
          <w:sz w:val="20"/>
          <w:szCs w:val="20"/>
        </w:rPr>
        <w:t> A visual indicator (e.g., a green lock icon) confirms that sensor data is being hashed and recorded on the immutable ledger in near real-time.</w:t>
      </w:r>
      <w:r w:rsidRPr="00027ADD">
        <w:rPr>
          <w:sz w:val="20"/>
          <w:szCs w:val="20"/>
        </w:rPr>
        <w:br/>
        <w:t>3. </w:t>
      </w:r>
      <w:r w:rsidRPr="00027ADD">
        <w:rPr>
          <w:b/>
          <w:bCs/>
          <w:sz w:val="20"/>
          <w:szCs w:val="20"/>
        </w:rPr>
        <w:t>Proactive Monitoring &amp; AI Insight:</w:t>
      </w:r>
      <w:r w:rsidRPr="00027ADD">
        <w:rPr>
          <w:sz w:val="20"/>
          <w:szCs w:val="20"/>
        </w:rPr>
        <w:t> Both managers monitor the data. The platform's AI engine analyzes streams for subtle anomalies (e.g., a slow compressor drift) and may display predictive alerts ("Trend suggests a 0.5°C rise over the next 2 hours").</w:t>
      </w:r>
      <w:r w:rsidRPr="00027ADD">
        <w:rPr>
          <w:sz w:val="20"/>
          <w:szCs w:val="20"/>
        </w:rPr>
        <w:br/>
        <w:t>4. </w:t>
      </w:r>
      <w:r w:rsidRPr="00027ADD">
        <w:rPr>
          <w:b/>
          <w:bCs/>
          <w:sz w:val="20"/>
          <w:szCs w:val="20"/>
        </w:rPr>
        <w:t>Immutable Data Recording:</w:t>
      </w:r>
      <w:r w:rsidRPr="00027ADD">
        <w:rPr>
          <w:sz w:val="20"/>
          <w:szCs w:val="20"/>
        </w:rPr>
        <w:t> In the background, the platform batches sensor readings (e.g., every 5 minutes), creates a cryptographic hash, and posts this hash to the configured blockchain (e.g., a cost-efficient sidechain) to create a tamper-evident audit trail.</w:t>
      </w:r>
      <w:r w:rsidRPr="00027ADD">
        <w:rPr>
          <w:sz w:val="20"/>
          <w:szCs w:val="20"/>
        </w:rPr>
        <w:br/>
        <w:t>5. </w:t>
      </w:r>
      <w:r w:rsidRPr="00027ADD">
        <w:rPr>
          <w:b/>
          <w:bCs/>
          <w:sz w:val="20"/>
          <w:szCs w:val="20"/>
        </w:rPr>
        <w:t>Collaborative Annotation (Optional):</w:t>
      </w:r>
      <w:r w:rsidRPr="00027ADD">
        <w:rPr>
          <w:sz w:val="20"/>
          <w:szCs w:val="20"/>
        </w:rPr>
        <w:t> Either manager can add a text note or flag to the shared timeline (e.g., "Stopped for mandatory rest break").</w:t>
      </w:r>
      <w:r w:rsidRPr="00027ADD">
        <w:rPr>
          <w:sz w:val="20"/>
          <w:szCs w:val="20"/>
        </w:rPr>
        <w:br/>
        <w:t>6. </w:t>
      </w:r>
      <w:r w:rsidRPr="00027ADD">
        <w:rPr>
          <w:b/>
          <w:bCs/>
          <w:sz w:val="20"/>
          <w:szCs w:val="20"/>
        </w:rPr>
        <w:t>Issue-Free Journey Completion:</w:t>
      </w:r>
      <w:r w:rsidRPr="00027ADD">
        <w:rPr>
          <w:sz w:val="20"/>
          <w:szCs w:val="20"/>
        </w:rPr>
        <w:t> The dashboard continues to display green/optimal status indicators. Upon final delivery and receipt confirmation, the system finalizes the journey log and marks the immutable record as complete.</w:t>
      </w:r>
    </w:p>
    <w:p w14:paraId="184BBE81" w14:textId="77777777" w:rsidR="00027ADD" w:rsidRPr="00027ADD" w:rsidRDefault="00027ADD" w:rsidP="00027ADD">
      <w:pPr>
        <w:rPr>
          <w:sz w:val="20"/>
          <w:szCs w:val="20"/>
        </w:rPr>
      </w:pPr>
      <w:r w:rsidRPr="00027ADD">
        <w:rPr>
          <w:b/>
          <w:bCs/>
          <w:sz w:val="20"/>
          <w:szCs w:val="20"/>
        </w:rPr>
        <w:t>8. Acceptance Criteria</w:t>
      </w:r>
    </w:p>
    <w:tbl>
      <w:tblPr>
        <w:tblStyle w:val="GridTable5Dark"/>
        <w:tblW w:w="9010" w:type="dxa"/>
        <w:tblLook w:val="04A0" w:firstRow="1" w:lastRow="0" w:firstColumn="1" w:lastColumn="0" w:noHBand="0" w:noVBand="1"/>
      </w:tblPr>
      <w:tblGrid>
        <w:gridCol w:w="582"/>
        <w:gridCol w:w="6682"/>
        <w:gridCol w:w="1746"/>
      </w:tblGrid>
      <w:tr w:rsidR="00027ADD" w:rsidRPr="00027ADD" w14:paraId="6A9ACBA6" w14:textId="77777777" w:rsidTr="00027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80E6A" w14:textId="77777777" w:rsidR="00027ADD" w:rsidRPr="00027ADD" w:rsidRDefault="00027ADD" w:rsidP="00027ADD">
            <w:pPr>
              <w:rPr>
                <w:sz w:val="20"/>
                <w:szCs w:val="20"/>
              </w:rPr>
            </w:pPr>
            <w:r w:rsidRPr="00027ADD">
              <w:rPr>
                <w:sz w:val="20"/>
                <w:szCs w:val="20"/>
              </w:rPr>
              <w:lastRenderedPageBreak/>
              <w:t>ID</w:t>
            </w:r>
          </w:p>
        </w:tc>
        <w:tc>
          <w:tcPr>
            <w:tcW w:w="0" w:type="auto"/>
            <w:hideMark/>
          </w:tcPr>
          <w:p w14:paraId="77ADD125"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Criteria Description</w:t>
            </w:r>
          </w:p>
        </w:tc>
        <w:tc>
          <w:tcPr>
            <w:tcW w:w="0" w:type="auto"/>
            <w:hideMark/>
          </w:tcPr>
          <w:p w14:paraId="623D7412" w14:textId="77777777" w:rsidR="00027ADD" w:rsidRPr="00027ADD" w:rsidRDefault="00027ADD" w:rsidP="00027ADD">
            <w:pPr>
              <w:cnfStyle w:val="100000000000" w:firstRow="1" w:lastRow="0" w:firstColumn="0" w:lastColumn="0" w:oddVBand="0" w:evenVBand="0" w:oddHBand="0" w:evenHBand="0" w:firstRowFirstColumn="0" w:firstRowLastColumn="0" w:lastRowFirstColumn="0" w:lastRowLastColumn="0"/>
              <w:rPr>
                <w:sz w:val="20"/>
                <w:szCs w:val="20"/>
              </w:rPr>
            </w:pPr>
            <w:r w:rsidRPr="00027ADD">
              <w:rPr>
                <w:sz w:val="20"/>
                <w:szCs w:val="20"/>
              </w:rPr>
              <w:t>Verification Method</w:t>
            </w:r>
          </w:p>
        </w:tc>
      </w:tr>
      <w:tr w:rsidR="00027ADD" w:rsidRPr="00027ADD" w14:paraId="26E78F35"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39BD6" w14:textId="77777777" w:rsidR="00027ADD" w:rsidRPr="00027ADD" w:rsidRDefault="00027ADD" w:rsidP="00027ADD">
            <w:pPr>
              <w:rPr>
                <w:sz w:val="20"/>
                <w:szCs w:val="20"/>
              </w:rPr>
            </w:pPr>
            <w:r w:rsidRPr="00027ADD">
              <w:rPr>
                <w:sz w:val="20"/>
                <w:szCs w:val="20"/>
              </w:rPr>
              <w:t>AC-1</w:t>
            </w:r>
          </w:p>
        </w:tc>
        <w:tc>
          <w:tcPr>
            <w:tcW w:w="0" w:type="auto"/>
            <w:hideMark/>
          </w:tcPr>
          <w:p w14:paraId="06FE363D"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dashboard displays live IoT data (location, temp, humidity) with a latency of less than 120 seconds from the sensor reading to the visual update.</w:t>
            </w:r>
          </w:p>
        </w:tc>
        <w:tc>
          <w:tcPr>
            <w:tcW w:w="0" w:type="auto"/>
            <w:hideMark/>
          </w:tcPr>
          <w:p w14:paraId="61737F4D"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Performance &amp; Latency Test</w:t>
            </w:r>
          </w:p>
        </w:tc>
      </w:tr>
      <w:tr w:rsidR="00027ADD" w:rsidRPr="00027ADD" w14:paraId="32F547D7" w14:textId="77777777" w:rsidTr="00027ADD">
        <w:tc>
          <w:tcPr>
            <w:cnfStyle w:val="001000000000" w:firstRow="0" w:lastRow="0" w:firstColumn="1" w:lastColumn="0" w:oddVBand="0" w:evenVBand="0" w:oddHBand="0" w:evenHBand="0" w:firstRowFirstColumn="0" w:firstRowLastColumn="0" w:lastRowFirstColumn="0" w:lastRowLastColumn="0"/>
            <w:tcW w:w="0" w:type="auto"/>
            <w:hideMark/>
          </w:tcPr>
          <w:p w14:paraId="1C6D9CC1" w14:textId="77777777" w:rsidR="00027ADD" w:rsidRPr="00027ADD" w:rsidRDefault="00027ADD" w:rsidP="00027ADD">
            <w:pPr>
              <w:rPr>
                <w:sz w:val="20"/>
                <w:szCs w:val="20"/>
              </w:rPr>
            </w:pPr>
            <w:r w:rsidRPr="00027ADD">
              <w:rPr>
                <w:sz w:val="20"/>
                <w:szCs w:val="20"/>
              </w:rPr>
              <w:t>AC-2</w:t>
            </w:r>
          </w:p>
        </w:tc>
        <w:tc>
          <w:tcPr>
            <w:tcW w:w="0" w:type="auto"/>
            <w:hideMark/>
          </w:tcPr>
          <w:p w14:paraId="342349F1"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"Golden Path" is visually distinct from the actual route on the map. Any deviation beyond a pre-set threshold (e.g., 500m) triggers a visual highlight on the dashboard.</w:t>
            </w:r>
          </w:p>
        </w:tc>
        <w:tc>
          <w:tcPr>
            <w:tcW w:w="0" w:type="auto"/>
            <w:hideMark/>
          </w:tcPr>
          <w:p w14:paraId="48D8745F"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Feature &amp; UI Test</w:t>
            </w:r>
          </w:p>
        </w:tc>
      </w:tr>
      <w:tr w:rsidR="00027ADD" w:rsidRPr="00027ADD" w14:paraId="765A9697"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C918" w14:textId="77777777" w:rsidR="00027ADD" w:rsidRPr="00027ADD" w:rsidRDefault="00027ADD" w:rsidP="00027ADD">
            <w:pPr>
              <w:rPr>
                <w:sz w:val="20"/>
                <w:szCs w:val="20"/>
              </w:rPr>
            </w:pPr>
            <w:r w:rsidRPr="00027ADD">
              <w:rPr>
                <w:sz w:val="20"/>
                <w:szCs w:val="20"/>
              </w:rPr>
              <w:t>AC-3</w:t>
            </w:r>
          </w:p>
        </w:tc>
        <w:tc>
          <w:tcPr>
            <w:tcW w:w="0" w:type="auto"/>
            <w:hideMark/>
          </w:tcPr>
          <w:p w14:paraId="391C43DC"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Temperature and humidity data is plotted against clear, color-coded bands (Green = optimal, Amber = warning, Red = critical) based on configured thresholds.</w:t>
            </w:r>
          </w:p>
        </w:tc>
        <w:tc>
          <w:tcPr>
            <w:tcW w:w="0" w:type="auto"/>
            <w:hideMark/>
          </w:tcPr>
          <w:p w14:paraId="0C6413DC"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UX/UI Validation</w:t>
            </w:r>
          </w:p>
        </w:tc>
      </w:tr>
      <w:tr w:rsidR="00027ADD" w:rsidRPr="00027ADD" w14:paraId="10A8CE92" w14:textId="77777777" w:rsidTr="00027ADD">
        <w:tc>
          <w:tcPr>
            <w:cnfStyle w:val="001000000000" w:firstRow="0" w:lastRow="0" w:firstColumn="1" w:lastColumn="0" w:oddVBand="0" w:evenVBand="0" w:oddHBand="0" w:evenHBand="0" w:firstRowFirstColumn="0" w:firstRowLastColumn="0" w:lastRowFirstColumn="0" w:lastRowLastColumn="0"/>
            <w:tcW w:w="0" w:type="auto"/>
            <w:hideMark/>
          </w:tcPr>
          <w:p w14:paraId="0C501D7D" w14:textId="77777777" w:rsidR="00027ADD" w:rsidRPr="00027ADD" w:rsidRDefault="00027ADD" w:rsidP="00027ADD">
            <w:pPr>
              <w:rPr>
                <w:sz w:val="20"/>
                <w:szCs w:val="20"/>
              </w:rPr>
            </w:pPr>
            <w:r w:rsidRPr="00027ADD">
              <w:rPr>
                <w:sz w:val="20"/>
                <w:szCs w:val="20"/>
              </w:rPr>
              <w:t>AC-4</w:t>
            </w:r>
          </w:p>
        </w:tc>
        <w:tc>
          <w:tcPr>
            <w:tcW w:w="0" w:type="auto"/>
            <w:hideMark/>
          </w:tcPr>
          <w:p w14:paraId="7887F6FC"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The system creates a verifiable blockchain hash of sensor data batches at least every 5 minutes. A dashboard widget allows a user to verify the hash of the current data against the on-chain record.</w:t>
            </w:r>
          </w:p>
        </w:tc>
        <w:tc>
          <w:tcPr>
            <w:tcW w:w="0" w:type="auto"/>
            <w:hideMark/>
          </w:tcPr>
          <w:p w14:paraId="131B12B1"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Blockchain Integration Test</w:t>
            </w:r>
          </w:p>
        </w:tc>
      </w:tr>
      <w:tr w:rsidR="00027ADD" w:rsidRPr="00027ADD" w14:paraId="5FBA5A4C"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96858" w14:textId="77777777" w:rsidR="00027ADD" w:rsidRPr="00027ADD" w:rsidRDefault="00027ADD" w:rsidP="00027ADD">
            <w:pPr>
              <w:rPr>
                <w:sz w:val="20"/>
                <w:szCs w:val="20"/>
              </w:rPr>
            </w:pPr>
            <w:r w:rsidRPr="00027ADD">
              <w:rPr>
                <w:sz w:val="20"/>
                <w:szCs w:val="20"/>
              </w:rPr>
              <w:t>AC-5</w:t>
            </w:r>
          </w:p>
        </w:tc>
        <w:tc>
          <w:tcPr>
            <w:tcW w:w="0" w:type="auto"/>
            <w:hideMark/>
          </w:tcPr>
          <w:p w14:paraId="7EF4BF5F"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dashboard is accessible simultaneously by both Wagyu AE and the Logistics Provider, with synchronized views and the ability for either party to add contextual notes.</w:t>
            </w:r>
          </w:p>
        </w:tc>
        <w:tc>
          <w:tcPr>
            <w:tcW w:w="0" w:type="auto"/>
            <w:hideMark/>
          </w:tcPr>
          <w:p w14:paraId="0E5EA3B0"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Multi-user Concurrency Test</w:t>
            </w:r>
          </w:p>
        </w:tc>
      </w:tr>
      <w:tr w:rsidR="00027ADD" w:rsidRPr="00027ADD" w14:paraId="2ACE0F77" w14:textId="77777777" w:rsidTr="00027ADD">
        <w:tc>
          <w:tcPr>
            <w:cnfStyle w:val="001000000000" w:firstRow="0" w:lastRow="0" w:firstColumn="1" w:lastColumn="0" w:oddVBand="0" w:evenVBand="0" w:oddHBand="0" w:evenHBand="0" w:firstRowFirstColumn="0" w:firstRowLastColumn="0" w:lastRowFirstColumn="0" w:lastRowLastColumn="0"/>
            <w:tcW w:w="0" w:type="auto"/>
            <w:hideMark/>
          </w:tcPr>
          <w:p w14:paraId="0B26FAC4" w14:textId="77777777" w:rsidR="00027ADD" w:rsidRPr="00027ADD" w:rsidRDefault="00027ADD" w:rsidP="00027ADD">
            <w:pPr>
              <w:rPr>
                <w:sz w:val="20"/>
                <w:szCs w:val="20"/>
              </w:rPr>
            </w:pPr>
            <w:r w:rsidRPr="00027ADD">
              <w:rPr>
                <w:sz w:val="20"/>
                <w:szCs w:val="20"/>
              </w:rPr>
              <w:t>AC-6</w:t>
            </w:r>
          </w:p>
        </w:tc>
        <w:tc>
          <w:tcPr>
            <w:tcW w:w="0" w:type="auto"/>
            <w:hideMark/>
          </w:tcPr>
          <w:p w14:paraId="716EECEB"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If any parameter (temp, humidity) moves from the Green to the Amber zone for more than 3 minutes, a medium-priority alert is automatically generated in the platform's alert log and visible on the dashboard.</w:t>
            </w:r>
          </w:p>
        </w:tc>
        <w:tc>
          <w:tcPr>
            <w:tcW w:w="0" w:type="auto"/>
            <w:hideMark/>
          </w:tcPr>
          <w:p w14:paraId="4783EAA8" w14:textId="77777777" w:rsidR="00027ADD" w:rsidRPr="00027ADD" w:rsidRDefault="00027ADD" w:rsidP="00027ADD">
            <w:pPr>
              <w:cnfStyle w:val="000000000000" w:firstRow="0" w:lastRow="0" w:firstColumn="0" w:lastColumn="0" w:oddVBand="0" w:evenVBand="0" w:oddHBand="0" w:evenHBand="0" w:firstRowFirstColumn="0" w:firstRowLastColumn="0" w:lastRowFirstColumn="0" w:lastRowLastColumn="0"/>
              <w:rPr>
                <w:sz w:val="20"/>
                <w:szCs w:val="20"/>
              </w:rPr>
            </w:pPr>
            <w:r w:rsidRPr="00027ADD">
              <w:rPr>
                <w:sz w:val="20"/>
                <w:szCs w:val="20"/>
              </w:rPr>
              <w:t>Alert System Test</w:t>
            </w:r>
          </w:p>
        </w:tc>
      </w:tr>
      <w:tr w:rsidR="00027ADD" w:rsidRPr="00027ADD" w14:paraId="32C54E3B" w14:textId="77777777" w:rsidTr="00027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4194E" w14:textId="77777777" w:rsidR="00027ADD" w:rsidRPr="00027ADD" w:rsidRDefault="00027ADD" w:rsidP="00027ADD">
            <w:pPr>
              <w:rPr>
                <w:sz w:val="20"/>
                <w:szCs w:val="20"/>
              </w:rPr>
            </w:pPr>
            <w:r w:rsidRPr="00027ADD">
              <w:rPr>
                <w:sz w:val="20"/>
                <w:szCs w:val="20"/>
              </w:rPr>
              <w:t>AC-7</w:t>
            </w:r>
          </w:p>
        </w:tc>
        <w:tc>
          <w:tcPr>
            <w:tcW w:w="0" w:type="auto"/>
            <w:hideMark/>
          </w:tcPr>
          <w:p w14:paraId="6FBB8D57"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The dashboard provides a one-click option to generate a verifiable "Custody &amp; Condition Report" at any point, which includes all sensor data and its blockchain verification proofs.</w:t>
            </w:r>
          </w:p>
        </w:tc>
        <w:tc>
          <w:tcPr>
            <w:tcW w:w="0" w:type="auto"/>
            <w:hideMark/>
          </w:tcPr>
          <w:p w14:paraId="092A31CD" w14:textId="77777777" w:rsidR="00027ADD" w:rsidRPr="00027ADD" w:rsidRDefault="00027ADD" w:rsidP="00027ADD">
            <w:pPr>
              <w:cnfStyle w:val="000000100000" w:firstRow="0" w:lastRow="0" w:firstColumn="0" w:lastColumn="0" w:oddVBand="0" w:evenVBand="0" w:oddHBand="1" w:evenHBand="0" w:firstRowFirstColumn="0" w:firstRowLastColumn="0" w:lastRowFirstColumn="0" w:lastRowLastColumn="0"/>
              <w:rPr>
                <w:sz w:val="20"/>
                <w:szCs w:val="20"/>
              </w:rPr>
            </w:pPr>
            <w:r w:rsidRPr="00027ADD">
              <w:rPr>
                <w:sz w:val="20"/>
                <w:szCs w:val="20"/>
              </w:rPr>
              <w:t>Report Generation Test</w:t>
            </w:r>
          </w:p>
        </w:tc>
      </w:tr>
    </w:tbl>
    <w:p w14:paraId="5656EF38" w14:textId="77777777" w:rsidR="00027ADD" w:rsidRPr="00027ADD" w:rsidRDefault="00027ADD" w:rsidP="00027ADD">
      <w:pPr>
        <w:rPr>
          <w:sz w:val="20"/>
          <w:szCs w:val="20"/>
        </w:rPr>
      </w:pPr>
      <w:r w:rsidRPr="00027ADD">
        <w:rPr>
          <w:b/>
          <w:bCs/>
          <w:sz w:val="20"/>
          <w:szCs w:val="20"/>
        </w:rPr>
        <w:t>9. Special Requirements (Non-Functional):</w:t>
      </w:r>
    </w:p>
    <w:p w14:paraId="6024239D" w14:textId="77777777" w:rsidR="00027ADD" w:rsidRPr="00027ADD" w:rsidRDefault="00027ADD" w:rsidP="00027ADD">
      <w:pPr>
        <w:numPr>
          <w:ilvl w:val="0"/>
          <w:numId w:val="24"/>
        </w:numPr>
        <w:rPr>
          <w:sz w:val="20"/>
          <w:szCs w:val="20"/>
        </w:rPr>
      </w:pPr>
      <w:r w:rsidRPr="00027ADD">
        <w:rPr>
          <w:b/>
          <w:bCs/>
          <w:sz w:val="20"/>
          <w:szCs w:val="20"/>
        </w:rPr>
        <w:t>Data Immutability &amp; Trust:</w:t>
      </w:r>
      <w:r w:rsidRPr="00027ADD">
        <w:rPr>
          <w:sz w:val="20"/>
          <w:szCs w:val="20"/>
        </w:rPr>
        <w:t> The blockchain hashing mechanism must be cryptographically sound. The system should allow a third-party auditor (e.g., Halal body) to independently verify the data's integrity without full platform access.</w:t>
      </w:r>
    </w:p>
    <w:p w14:paraId="657729EE" w14:textId="77777777" w:rsidR="00027ADD" w:rsidRPr="00027ADD" w:rsidRDefault="00027ADD" w:rsidP="00027ADD">
      <w:pPr>
        <w:numPr>
          <w:ilvl w:val="0"/>
          <w:numId w:val="24"/>
        </w:numPr>
        <w:rPr>
          <w:sz w:val="20"/>
          <w:szCs w:val="20"/>
        </w:rPr>
      </w:pPr>
      <w:r w:rsidRPr="00027ADD">
        <w:rPr>
          <w:b/>
          <w:bCs/>
          <w:sz w:val="20"/>
          <w:szCs w:val="20"/>
        </w:rPr>
        <w:t>High Availability &amp; Uptime:</w:t>
      </w:r>
      <w:r w:rsidRPr="00027ADD">
        <w:rPr>
          <w:sz w:val="20"/>
          <w:szCs w:val="20"/>
        </w:rPr>
        <w:t> The dashboard and its data pipeline must have 99.9% uptime during active shipments. Real-time data streams must have redundancy to handle temporary connectivity loss from vehicles.</w:t>
      </w:r>
    </w:p>
    <w:p w14:paraId="27907EE2" w14:textId="77777777" w:rsidR="00027ADD" w:rsidRPr="00027ADD" w:rsidRDefault="00027ADD" w:rsidP="00027ADD">
      <w:pPr>
        <w:numPr>
          <w:ilvl w:val="0"/>
          <w:numId w:val="24"/>
        </w:numPr>
        <w:rPr>
          <w:sz w:val="20"/>
          <w:szCs w:val="20"/>
        </w:rPr>
      </w:pPr>
      <w:r w:rsidRPr="00027ADD">
        <w:rPr>
          <w:b/>
          <w:bCs/>
          <w:sz w:val="20"/>
          <w:szCs w:val="20"/>
        </w:rPr>
        <w:t>Role-Based Access Control (RBAC):</w:t>
      </w:r>
      <w:r w:rsidRPr="00027ADD">
        <w:rPr>
          <w:sz w:val="20"/>
          <w:szCs w:val="20"/>
        </w:rPr>
        <w:t> While providing a shared view, data points or controls (e.g., alert silencing) must be permission-based (e.g., only the Logistics Provider can annotate driver breaks).</w:t>
      </w:r>
    </w:p>
    <w:p w14:paraId="6D605B65" w14:textId="77777777" w:rsidR="00027ADD" w:rsidRPr="00027ADD" w:rsidRDefault="00027ADD" w:rsidP="00027ADD">
      <w:pPr>
        <w:numPr>
          <w:ilvl w:val="0"/>
          <w:numId w:val="24"/>
        </w:numPr>
        <w:rPr>
          <w:sz w:val="20"/>
          <w:szCs w:val="20"/>
        </w:rPr>
      </w:pPr>
      <w:r w:rsidRPr="00027ADD">
        <w:rPr>
          <w:b/>
          <w:bCs/>
          <w:sz w:val="20"/>
          <w:szCs w:val="20"/>
        </w:rPr>
        <w:t>Audit Trail:</w:t>
      </w:r>
      <w:r w:rsidRPr="00027ADD">
        <w:rPr>
          <w:sz w:val="20"/>
          <w:szCs w:val="20"/>
        </w:rPr>
        <w:t> All user interactions with the dashboard (views, annotations) and all system-generated alerts must be logged in an immutable audit trail separate from the sensor data ledger.</w:t>
      </w:r>
    </w:p>
    <w:p w14:paraId="249F33D8" w14:textId="77777777" w:rsidR="00027ADD" w:rsidRPr="00027ADD" w:rsidRDefault="00027ADD" w:rsidP="00027ADD">
      <w:pPr>
        <w:rPr>
          <w:sz w:val="20"/>
          <w:szCs w:val="20"/>
        </w:rPr>
      </w:pPr>
      <w:r w:rsidRPr="00027ADD">
        <w:rPr>
          <w:b/>
          <w:bCs/>
          <w:sz w:val="20"/>
          <w:szCs w:val="20"/>
        </w:rPr>
        <w:t>10. Success Metrics (KPIs) for this Use Case:</w:t>
      </w:r>
    </w:p>
    <w:p w14:paraId="0A94AC94" w14:textId="77777777" w:rsidR="00027ADD" w:rsidRPr="00027ADD" w:rsidRDefault="00027ADD" w:rsidP="00027ADD">
      <w:pPr>
        <w:numPr>
          <w:ilvl w:val="0"/>
          <w:numId w:val="25"/>
        </w:numPr>
        <w:rPr>
          <w:sz w:val="20"/>
          <w:szCs w:val="20"/>
        </w:rPr>
      </w:pPr>
      <w:r w:rsidRPr="00027ADD">
        <w:rPr>
          <w:b/>
          <w:bCs/>
          <w:sz w:val="20"/>
          <w:szCs w:val="20"/>
        </w:rPr>
        <w:t>Proactive Alert Rate:</w:t>
      </w:r>
      <w:r w:rsidRPr="00027ADD">
        <w:rPr>
          <w:sz w:val="20"/>
          <w:szCs w:val="20"/>
        </w:rPr>
        <w:t> Percentage of potential issues (e.g., temperature excursions) first detected by the platform's AI/anomaly detection versus being reported manually.</w:t>
      </w:r>
    </w:p>
    <w:p w14:paraId="04AD6BB5" w14:textId="77777777" w:rsidR="00027ADD" w:rsidRPr="00027ADD" w:rsidRDefault="00027ADD" w:rsidP="00027ADD">
      <w:pPr>
        <w:numPr>
          <w:ilvl w:val="0"/>
          <w:numId w:val="25"/>
        </w:numPr>
        <w:rPr>
          <w:sz w:val="20"/>
          <w:szCs w:val="20"/>
        </w:rPr>
      </w:pPr>
      <w:r w:rsidRPr="00027ADD">
        <w:rPr>
          <w:b/>
          <w:bCs/>
          <w:sz w:val="20"/>
          <w:szCs w:val="20"/>
        </w:rPr>
        <w:t>Mean Time to Acknowledge (MTTA):</w:t>
      </w:r>
      <w:r w:rsidRPr="00027ADD">
        <w:rPr>
          <w:sz w:val="20"/>
          <w:szCs w:val="20"/>
        </w:rPr>
        <w:t> Average time from a system-generated alert to acknowledgement by either the Wagyu AE or Logistics Provider manager.</w:t>
      </w:r>
    </w:p>
    <w:p w14:paraId="0C09AC3D" w14:textId="77777777" w:rsidR="00027ADD" w:rsidRPr="00027ADD" w:rsidRDefault="00027ADD" w:rsidP="00027ADD">
      <w:pPr>
        <w:numPr>
          <w:ilvl w:val="0"/>
          <w:numId w:val="25"/>
        </w:numPr>
        <w:rPr>
          <w:sz w:val="20"/>
          <w:szCs w:val="20"/>
        </w:rPr>
      </w:pPr>
      <w:r w:rsidRPr="00027ADD">
        <w:rPr>
          <w:b/>
          <w:bCs/>
          <w:sz w:val="20"/>
          <w:szCs w:val="20"/>
        </w:rPr>
        <w:t>Data Integrity Score:</w:t>
      </w:r>
      <w:r w:rsidRPr="00027ADD">
        <w:rPr>
          <w:sz w:val="20"/>
          <w:szCs w:val="20"/>
        </w:rPr>
        <w:t> Percentage of the journey's duration for which a verifiable, immutable chain of custody record exists (target: 100%).</w:t>
      </w:r>
    </w:p>
    <w:p w14:paraId="6A215D73" w14:textId="77777777" w:rsidR="00027ADD" w:rsidRPr="00027ADD" w:rsidRDefault="00027ADD" w:rsidP="00027ADD">
      <w:pPr>
        <w:numPr>
          <w:ilvl w:val="0"/>
          <w:numId w:val="25"/>
        </w:numPr>
        <w:rPr>
          <w:sz w:val="20"/>
          <w:szCs w:val="20"/>
        </w:rPr>
      </w:pPr>
      <w:r w:rsidRPr="00027ADD">
        <w:rPr>
          <w:b/>
          <w:bCs/>
          <w:sz w:val="20"/>
          <w:szCs w:val="20"/>
        </w:rPr>
        <w:t>Dashboard Utilization:</w:t>
      </w:r>
      <w:r w:rsidRPr="00027ADD">
        <w:rPr>
          <w:sz w:val="20"/>
          <w:szCs w:val="20"/>
        </w:rPr>
        <w:t> Frequency and duration of active dashboard sessions per high-value shipment, indicating reliance on the tool.</w:t>
      </w:r>
    </w:p>
    <w:p w14:paraId="1D0AF4F3" w14:textId="77777777" w:rsidR="00027ADD" w:rsidRPr="00027ADD" w:rsidRDefault="00027ADD" w:rsidP="00027ADD">
      <w:pPr>
        <w:numPr>
          <w:ilvl w:val="0"/>
          <w:numId w:val="25"/>
        </w:numPr>
        <w:rPr>
          <w:sz w:val="20"/>
          <w:szCs w:val="20"/>
        </w:rPr>
      </w:pPr>
      <w:r w:rsidRPr="00027ADD">
        <w:rPr>
          <w:b/>
          <w:bCs/>
          <w:sz w:val="20"/>
          <w:szCs w:val="20"/>
        </w:rPr>
        <w:t>Condition Compliance:</w:t>
      </w:r>
      <w:r w:rsidRPr="00027ADD">
        <w:rPr>
          <w:sz w:val="20"/>
          <w:szCs w:val="20"/>
        </w:rPr>
        <w:t> Percentage of total transit time where all monitored parameters remained within the optimal "Green" range.</w:t>
      </w:r>
    </w:p>
    <w:p w14:paraId="4863BE88" w14:textId="77777777" w:rsidR="00027ADD" w:rsidRPr="00027ADD" w:rsidRDefault="00027ADD" w:rsidP="00027ADD">
      <w:pPr>
        <w:rPr>
          <w:sz w:val="20"/>
          <w:szCs w:val="20"/>
        </w:rPr>
      </w:pPr>
      <w:r w:rsidRPr="00027ADD">
        <w:rPr>
          <w:sz w:val="20"/>
          <w:szCs w:val="20"/>
        </w:rPr>
        <w:t>I hope this comprehensive use case meets your needs for the platform design. If you can share the content from the specific lifecycle documents (like for 5-star Hotel F&amp;B or UHNWI households), I could further refine future use cases to ensure perfect alignment with the cross-stakeholder journeys you've mapped.</w:t>
      </w:r>
    </w:p>
    <w:p w14:paraId="3F706325" w14:textId="77777777" w:rsidR="00027ADD" w:rsidRDefault="00027ADD" w:rsidP="004B0530">
      <w:pPr>
        <w:rPr>
          <w:sz w:val="20"/>
          <w:szCs w:val="20"/>
        </w:rPr>
      </w:pPr>
    </w:p>
    <w:p w14:paraId="6413C171" w14:textId="31E0EEC0" w:rsidR="008C4A79" w:rsidRDefault="008C4A79">
      <w:pPr>
        <w:rPr>
          <w:sz w:val="20"/>
          <w:szCs w:val="20"/>
        </w:rPr>
      </w:pPr>
      <w:r>
        <w:rPr>
          <w:sz w:val="20"/>
          <w:szCs w:val="20"/>
        </w:rPr>
        <w:br w:type="page"/>
      </w:r>
    </w:p>
    <w:p w14:paraId="2FBD5BFC" w14:textId="0912F09A" w:rsidR="008C4A79" w:rsidRPr="008C4A79" w:rsidRDefault="00872A50" w:rsidP="008C4A79">
      <w:pPr>
        <w:rPr>
          <w:b/>
          <w:bCs/>
          <w:sz w:val="20"/>
          <w:szCs w:val="20"/>
        </w:rPr>
      </w:pPr>
      <w:r>
        <w:rPr>
          <w:b/>
          <w:bCs/>
          <w:sz w:val="20"/>
          <w:szCs w:val="20"/>
        </w:rPr>
        <w:lastRenderedPageBreak/>
        <w:t>Use Case:</w:t>
      </w:r>
      <w:r w:rsidR="008C4A79" w:rsidRPr="008C4A79">
        <w:rPr>
          <w:b/>
          <w:bCs/>
          <w:sz w:val="20"/>
          <w:szCs w:val="20"/>
        </w:rPr>
        <w:t xml:space="preserve"> CCL-UC-006</w:t>
      </w:r>
    </w:p>
    <w:p w14:paraId="0E7E92C4" w14:textId="77777777" w:rsidR="008C4A79" w:rsidRPr="008C4A79" w:rsidRDefault="008C4A79" w:rsidP="008C4A79">
      <w:pPr>
        <w:rPr>
          <w:sz w:val="20"/>
          <w:szCs w:val="20"/>
        </w:rPr>
      </w:pPr>
      <w:r w:rsidRPr="008C4A79">
        <w:rPr>
          <w:b/>
          <w:bCs/>
          <w:sz w:val="20"/>
          <w:szCs w:val="20"/>
        </w:rPr>
        <w:t>1. Use Case Name:</w:t>
      </w:r>
      <w:r w:rsidRPr="008C4A79">
        <w:rPr>
          <w:sz w:val="20"/>
          <w:szCs w:val="20"/>
        </w:rPr>
        <w:t> Respond to Proactive Exception Alert</w:t>
      </w:r>
    </w:p>
    <w:p w14:paraId="28D10FDE" w14:textId="77777777" w:rsidR="008C4A79" w:rsidRPr="008C4A79" w:rsidRDefault="008C4A79" w:rsidP="008C4A79">
      <w:pPr>
        <w:rPr>
          <w:sz w:val="20"/>
          <w:szCs w:val="20"/>
        </w:rPr>
      </w:pPr>
      <w:r w:rsidRPr="008C4A79">
        <w:rPr>
          <w:b/>
          <w:bCs/>
          <w:sz w:val="20"/>
          <w:szCs w:val="20"/>
        </w:rPr>
        <w:t>2. Use Case ID:</w:t>
      </w:r>
      <w:r w:rsidRPr="008C4A79">
        <w:rPr>
          <w:sz w:val="20"/>
          <w:szCs w:val="20"/>
        </w:rPr>
        <w:t> CCL-UC-006</w:t>
      </w:r>
    </w:p>
    <w:p w14:paraId="775A86FF" w14:textId="77777777" w:rsidR="008C4A79" w:rsidRPr="008C4A79" w:rsidRDefault="008C4A79" w:rsidP="008C4A79">
      <w:pPr>
        <w:rPr>
          <w:sz w:val="20"/>
          <w:szCs w:val="20"/>
        </w:rPr>
      </w:pPr>
      <w:r w:rsidRPr="008C4A79">
        <w:rPr>
          <w:b/>
          <w:bCs/>
          <w:sz w:val="20"/>
          <w:szCs w:val="20"/>
        </w:rPr>
        <w:t>3. Primary Actor:</w:t>
      </w:r>
      <w:r w:rsidRPr="008C4A79">
        <w:rPr>
          <w:sz w:val="20"/>
          <w:szCs w:val="20"/>
        </w:rPr>
        <w:t> Logistics Provider Driver, Logistics Provider Coordinator (Control Room)</w:t>
      </w:r>
      <w:r w:rsidRPr="008C4A79">
        <w:rPr>
          <w:sz w:val="20"/>
          <w:szCs w:val="20"/>
        </w:rPr>
        <w:br/>
      </w:r>
      <w:r w:rsidRPr="008C4A79">
        <w:rPr>
          <w:b/>
          <w:bCs/>
          <w:sz w:val="20"/>
          <w:szCs w:val="20"/>
        </w:rPr>
        <w:t>Secondary Actor(s):</w:t>
      </w:r>
      <w:r w:rsidRPr="008C4A79">
        <w:rPr>
          <w:sz w:val="20"/>
          <w:szCs w:val="20"/>
        </w:rPr>
        <w:t> Wagyu AE Platform (AI Alert Engine, Workflow System, Blockchain Logger), Wagyu AE Operations Manager</w:t>
      </w:r>
    </w:p>
    <w:p w14:paraId="66F9CC30" w14:textId="77777777" w:rsidR="008C4A79" w:rsidRPr="008C4A79" w:rsidRDefault="008C4A79" w:rsidP="008C4A79">
      <w:pPr>
        <w:rPr>
          <w:sz w:val="20"/>
          <w:szCs w:val="20"/>
        </w:rPr>
      </w:pPr>
      <w:r w:rsidRPr="008C4A79">
        <w:rPr>
          <w:b/>
          <w:bCs/>
          <w:sz w:val="20"/>
          <w:szCs w:val="20"/>
        </w:rPr>
        <w:t>4. Stakeholders &amp; Interests:</w:t>
      </w:r>
    </w:p>
    <w:p w14:paraId="181B287A" w14:textId="77777777" w:rsidR="008C4A79" w:rsidRPr="008C4A79" w:rsidRDefault="008C4A79" w:rsidP="008C4A79">
      <w:pPr>
        <w:numPr>
          <w:ilvl w:val="0"/>
          <w:numId w:val="26"/>
        </w:numPr>
        <w:rPr>
          <w:sz w:val="20"/>
          <w:szCs w:val="20"/>
        </w:rPr>
      </w:pPr>
      <w:r w:rsidRPr="008C4A79">
        <w:rPr>
          <w:b/>
          <w:bCs/>
          <w:sz w:val="20"/>
          <w:szCs w:val="20"/>
        </w:rPr>
        <w:t>Logistics Provider:</w:t>
      </w:r>
      <w:r w:rsidRPr="008C4A79">
        <w:rPr>
          <w:sz w:val="20"/>
          <w:szCs w:val="20"/>
        </w:rPr>
        <w:t> Needs to resolve issues quickly to maintain SLAs, protect their performance rating, and prevent cargo loss or degradation.</w:t>
      </w:r>
    </w:p>
    <w:p w14:paraId="64EC9E65" w14:textId="77777777" w:rsidR="008C4A79" w:rsidRPr="008C4A79" w:rsidRDefault="008C4A79" w:rsidP="008C4A79">
      <w:pPr>
        <w:numPr>
          <w:ilvl w:val="0"/>
          <w:numId w:val="26"/>
        </w:numPr>
        <w:rPr>
          <w:sz w:val="20"/>
          <w:szCs w:val="20"/>
        </w:rPr>
      </w:pPr>
      <w:r w:rsidRPr="008C4A79">
        <w:rPr>
          <w:b/>
          <w:bCs/>
          <w:sz w:val="20"/>
          <w:szCs w:val="20"/>
        </w:rPr>
        <w:t>Wagyu AE:</w:t>
      </w:r>
      <w:r w:rsidRPr="008C4A79">
        <w:rPr>
          <w:sz w:val="20"/>
          <w:szCs w:val="20"/>
        </w:rPr>
        <w:t> Requires immediate corrective action to preserve the integrity of high-value Omi Beef products and fulfill its promise of a guaranteed premium, halal cold chain.</w:t>
      </w:r>
    </w:p>
    <w:p w14:paraId="64856CDE" w14:textId="77777777" w:rsidR="008C4A79" w:rsidRPr="008C4A79" w:rsidRDefault="008C4A79" w:rsidP="008C4A79">
      <w:pPr>
        <w:numPr>
          <w:ilvl w:val="0"/>
          <w:numId w:val="26"/>
        </w:numPr>
        <w:rPr>
          <w:sz w:val="20"/>
          <w:szCs w:val="20"/>
        </w:rPr>
      </w:pPr>
      <w:r w:rsidRPr="008C4A79">
        <w:rPr>
          <w:b/>
          <w:bCs/>
          <w:sz w:val="20"/>
          <w:szCs w:val="20"/>
        </w:rPr>
        <w:t>End Customer (Restaurant/Hotel):</w:t>
      </w:r>
      <w:r w:rsidRPr="008C4A79">
        <w:rPr>
          <w:sz w:val="20"/>
          <w:szCs w:val="20"/>
        </w:rPr>
        <w:t> Expects product integrity; any compromise could disrupt their high-end culinary service and damage trust.</w:t>
      </w:r>
    </w:p>
    <w:p w14:paraId="6DAE7B3B" w14:textId="77777777" w:rsidR="008C4A79" w:rsidRPr="008C4A79" w:rsidRDefault="008C4A79" w:rsidP="008C4A79">
      <w:pPr>
        <w:numPr>
          <w:ilvl w:val="0"/>
          <w:numId w:val="26"/>
        </w:numPr>
        <w:rPr>
          <w:sz w:val="20"/>
          <w:szCs w:val="20"/>
        </w:rPr>
      </w:pPr>
      <w:r w:rsidRPr="008C4A79">
        <w:rPr>
          <w:b/>
          <w:bCs/>
          <w:sz w:val="20"/>
          <w:szCs w:val="20"/>
        </w:rPr>
        <w:t>Omi Beef:</w:t>
      </w:r>
      <w:r w:rsidRPr="008C4A79">
        <w:rPr>
          <w:sz w:val="20"/>
          <w:szCs w:val="20"/>
        </w:rPr>
        <w:t> Brand reputation depends on the flawless condition of its product upon delivery to the end-user.</w:t>
      </w:r>
    </w:p>
    <w:p w14:paraId="59BA6691" w14:textId="77777777" w:rsidR="008C4A79" w:rsidRPr="008C4A79" w:rsidRDefault="008C4A79" w:rsidP="008C4A79">
      <w:pPr>
        <w:rPr>
          <w:sz w:val="20"/>
          <w:szCs w:val="20"/>
        </w:rPr>
      </w:pPr>
      <w:r w:rsidRPr="008C4A79">
        <w:rPr>
          <w:b/>
          <w:bCs/>
          <w:sz w:val="20"/>
          <w:szCs w:val="20"/>
        </w:rPr>
        <w:t>5. Preconditions:</w:t>
      </w:r>
    </w:p>
    <w:p w14:paraId="5EFDA450" w14:textId="77777777" w:rsidR="008C4A79" w:rsidRPr="008C4A79" w:rsidRDefault="008C4A79" w:rsidP="008C4A79">
      <w:pPr>
        <w:numPr>
          <w:ilvl w:val="0"/>
          <w:numId w:val="27"/>
        </w:numPr>
        <w:rPr>
          <w:sz w:val="20"/>
          <w:szCs w:val="20"/>
        </w:rPr>
      </w:pPr>
      <w:r w:rsidRPr="008C4A79">
        <w:rPr>
          <w:sz w:val="20"/>
          <w:szCs w:val="20"/>
        </w:rPr>
        <w:t>A live shipment is in transit and being monitored via the Real-Time Dashboard (CCL-UC-005).</w:t>
      </w:r>
    </w:p>
    <w:p w14:paraId="43957085" w14:textId="77777777" w:rsidR="008C4A79" w:rsidRPr="008C4A79" w:rsidRDefault="008C4A79" w:rsidP="008C4A79">
      <w:pPr>
        <w:numPr>
          <w:ilvl w:val="0"/>
          <w:numId w:val="27"/>
        </w:numPr>
        <w:rPr>
          <w:sz w:val="20"/>
          <w:szCs w:val="20"/>
        </w:rPr>
      </w:pPr>
      <w:r w:rsidRPr="008C4A79">
        <w:rPr>
          <w:sz w:val="20"/>
          <w:szCs w:val="20"/>
        </w:rPr>
        <w:t>The driver has the Wagyu AE Partner mobile app installed, logged in, and with notifications enabled.</w:t>
      </w:r>
    </w:p>
    <w:p w14:paraId="570A87E4" w14:textId="77777777" w:rsidR="008C4A79" w:rsidRPr="008C4A79" w:rsidRDefault="008C4A79" w:rsidP="008C4A79">
      <w:pPr>
        <w:numPr>
          <w:ilvl w:val="0"/>
          <w:numId w:val="27"/>
        </w:numPr>
        <w:rPr>
          <w:sz w:val="20"/>
          <w:szCs w:val="20"/>
        </w:rPr>
      </w:pPr>
      <w:r w:rsidRPr="008C4A79">
        <w:rPr>
          <w:sz w:val="20"/>
          <w:szCs w:val="20"/>
        </w:rPr>
        <w:t>The platform's AI engine is actively analyzing the telematics data stream against the "Golden Path" and known anomaly patterns.</w:t>
      </w:r>
    </w:p>
    <w:p w14:paraId="4A0C0D0B" w14:textId="77777777" w:rsidR="008C4A79" w:rsidRPr="008C4A79" w:rsidRDefault="008C4A79" w:rsidP="008C4A79">
      <w:pPr>
        <w:rPr>
          <w:sz w:val="20"/>
          <w:szCs w:val="20"/>
        </w:rPr>
      </w:pPr>
      <w:r w:rsidRPr="008C4A79">
        <w:rPr>
          <w:b/>
          <w:bCs/>
          <w:sz w:val="20"/>
          <w:szCs w:val="20"/>
        </w:rPr>
        <w:t>6. Postconditions:</w:t>
      </w:r>
    </w:p>
    <w:p w14:paraId="4B5D4952" w14:textId="77777777" w:rsidR="008C4A79" w:rsidRPr="008C4A79" w:rsidRDefault="008C4A79" w:rsidP="008C4A79">
      <w:pPr>
        <w:numPr>
          <w:ilvl w:val="0"/>
          <w:numId w:val="28"/>
        </w:numPr>
        <w:rPr>
          <w:sz w:val="20"/>
          <w:szCs w:val="20"/>
        </w:rPr>
      </w:pPr>
      <w:r w:rsidRPr="008C4A79">
        <w:rPr>
          <w:b/>
          <w:bCs/>
          <w:sz w:val="20"/>
          <w:szCs w:val="20"/>
        </w:rPr>
        <w:t>On Success (Issue Resolved):</w:t>
      </w:r>
      <w:r w:rsidRPr="008C4A79">
        <w:rPr>
          <w:sz w:val="20"/>
          <w:szCs w:val="20"/>
        </w:rPr>
        <w:t> The alert is acknowledged and closed. Corrective actions are logged, the cold chain is restored to optimal parameters, and the journey continues. A verifiable incident report is available.</w:t>
      </w:r>
    </w:p>
    <w:p w14:paraId="54D29EF6" w14:textId="77777777" w:rsidR="008C4A79" w:rsidRPr="008C4A79" w:rsidRDefault="008C4A79" w:rsidP="008C4A79">
      <w:pPr>
        <w:numPr>
          <w:ilvl w:val="0"/>
          <w:numId w:val="28"/>
        </w:numPr>
        <w:rPr>
          <w:sz w:val="20"/>
          <w:szCs w:val="20"/>
        </w:rPr>
      </w:pPr>
      <w:r w:rsidRPr="008C4A79">
        <w:rPr>
          <w:b/>
          <w:bCs/>
          <w:sz w:val="20"/>
          <w:szCs w:val="20"/>
        </w:rPr>
        <w:t>On Failure (Escalation):</w:t>
      </w:r>
      <w:r w:rsidRPr="008C4A79">
        <w:rPr>
          <w:sz w:val="20"/>
          <w:szCs w:val="20"/>
        </w:rPr>
        <w:t> The alert escalates to higher-tier support (e.g., Wagyu AE Operations Manager, provider's senior management) for manual intervention. The system logs all escalation steps.</w:t>
      </w:r>
    </w:p>
    <w:p w14:paraId="2F292AD8" w14:textId="77777777" w:rsidR="008C4A79" w:rsidRPr="008C4A79" w:rsidRDefault="008C4A79" w:rsidP="008C4A79">
      <w:pPr>
        <w:rPr>
          <w:sz w:val="20"/>
          <w:szCs w:val="20"/>
        </w:rPr>
      </w:pPr>
      <w:r w:rsidRPr="008C4A79">
        <w:rPr>
          <w:b/>
          <w:bCs/>
          <w:sz w:val="20"/>
          <w:szCs w:val="20"/>
        </w:rPr>
        <w:t>7. Main Success Scenario (Basic Flow):</w:t>
      </w:r>
      <w:r w:rsidRPr="008C4A79">
        <w:rPr>
          <w:sz w:val="20"/>
          <w:szCs w:val="20"/>
        </w:rPr>
        <w:br/>
        <w:t>1. </w:t>
      </w:r>
      <w:r w:rsidRPr="008C4A79">
        <w:rPr>
          <w:b/>
          <w:bCs/>
          <w:sz w:val="20"/>
          <w:szCs w:val="20"/>
        </w:rPr>
        <w:t>AI Detection &amp; Alert Generation:</w:t>
      </w:r>
      <w:r w:rsidRPr="008C4A79">
        <w:rPr>
          <w:sz w:val="20"/>
          <w:szCs w:val="20"/>
        </w:rPr>
        <w:t> The platform's AI identifies an anomaly (e.g., a sustained temperature drift of +0.5°C over 10 minutes, or an unscheduled stop outside a geofenced waypoint). It generates a </w:t>
      </w:r>
      <w:r w:rsidRPr="008C4A79">
        <w:rPr>
          <w:b/>
          <w:bCs/>
          <w:sz w:val="20"/>
          <w:szCs w:val="20"/>
        </w:rPr>
        <w:t>Proactive Exception Alert</w:t>
      </w:r>
      <w:r w:rsidRPr="008C4A79">
        <w:rPr>
          <w:sz w:val="20"/>
          <w:szCs w:val="20"/>
        </w:rPr>
        <w:t>, classifying it by severity (e.g., Amber/Warning, Red/Critical).</w:t>
      </w:r>
      <w:r w:rsidRPr="008C4A79">
        <w:rPr>
          <w:sz w:val="20"/>
          <w:szCs w:val="20"/>
        </w:rPr>
        <w:br/>
        <w:t>2. </w:t>
      </w:r>
      <w:r w:rsidRPr="008C4A79">
        <w:rPr>
          <w:b/>
          <w:bCs/>
          <w:sz w:val="20"/>
          <w:szCs w:val="20"/>
        </w:rPr>
        <w:t>Multi-Point Alert Dispatch:</w:t>
      </w:r>
      <w:r w:rsidRPr="008C4A79">
        <w:rPr>
          <w:sz w:val="20"/>
          <w:szCs w:val="20"/>
        </w:rPr>
        <w:t> The system simultaneously:</w:t>
      </w:r>
      <w:r w:rsidRPr="008C4A79">
        <w:rPr>
          <w:sz w:val="20"/>
          <w:szCs w:val="20"/>
        </w:rPr>
        <w:br/>
        <w:t>a. </w:t>
      </w:r>
      <w:r w:rsidRPr="008C4A79">
        <w:rPr>
          <w:b/>
          <w:bCs/>
          <w:sz w:val="20"/>
          <w:szCs w:val="20"/>
        </w:rPr>
        <w:t>Pushes a high-priority notification</w:t>
      </w:r>
      <w:r w:rsidRPr="008C4A79">
        <w:rPr>
          <w:sz w:val="20"/>
          <w:szCs w:val="20"/>
        </w:rPr>
        <w:t> to the </w:t>
      </w:r>
      <w:r w:rsidRPr="008C4A79">
        <w:rPr>
          <w:b/>
          <w:bCs/>
          <w:sz w:val="20"/>
          <w:szCs w:val="20"/>
        </w:rPr>
        <w:t>Driver's mobile app</w:t>
      </w:r>
      <w:r w:rsidRPr="008C4A79">
        <w:rPr>
          <w:sz w:val="20"/>
          <w:szCs w:val="20"/>
        </w:rPr>
        <w:t>, including alert details and AI-suggested actions.</w:t>
      </w:r>
      <w:r w:rsidRPr="008C4A79">
        <w:rPr>
          <w:sz w:val="20"/>
          <w:szCs w:val="20"/>
        </w:rPr>
        <w:br/>
        <w:t>b. </w:t>
      </w:r>
      <w:r w:rsidRPr="008C4A79">
        <w:rPr>
          <w:b/>
          <w:bCs/>
          <w:sz w:val="20"/>
          <w:szCs w:val="20"/>
        </w:rPr>
        <w:t>Creates a visible, audible alert</w:t>
      </w:r>
      <w:r w:rsidRPr="008C4A79">
        <w:rPr>
          <w:sz w:val="20"/>
          <w:szCs w:val="20"/>
        </w:rPr>
        <w:t> on the shared </w:t>
      </w:r>
      <w:r w:rsidRPr="008C4A79">
        <w:rPr>
          <w:b/>
          <w:bCs/>
          <w:sz w:val="20"/>
          <w:szCs w:val="20"/>
        </w:rPr>
        <w:t>Cold-Chain Integrity Dashboard (CCL-UC-005)</w:t>
      </w:r>
      <w:r w:rsidRPr="008C4A79">
        <w:rPr>
          <w:sz w:val="20"/>
          <w:szCs w:val="20"/>
        </w:rPr>
        <w:t> for the Coordinator.</w:t>
      </w:r>
      <w:r w:rsidRPr="008C4A79">
        <w:rPr>
          <w:sz w:val="20"/>
          <w:szCs w:val="20"/>
        </w:rPr>
        <w:br/>
        <w:t>c. </w:t>
      </w:r>
      <w:r w:rsidRPr="008C4A79">
        <w:rPr>
          <w:b/>
          <w:bCs/>
          <w:sz w:val="20"/>
          <w:szCs w:val="20"/>
        </w:rPr>
        <w:t>Logs the alert</w:t>
      </w:r>
      <w:r w:rsidRPr="008C4A79">
        <w:rPr>
          <w:sz w:val="20"/>
          <w:szCs w:val="20"/>
        </w:rPr>
        <w:t> as an immutable event on the blockchain ledger.</w:t>
      </w:r>
      <w:r w:rsidRPr="008C4A79">
        <w:rPr>
          <w:sz w:val="20"/>
          <w:szCs w:val="20"/>
        </w:rPr>
        <w:br/>
        <w:t>3. </w:t>
      </w:r>
      <w:r w:rsidRPr="008C4A79">
        <w:rPr>
          <w:b/>
          <w:bCs/>
          <w:sz w:val="20"/>
          <w:szCs w:val="20"/>
        </w:rPr>
        <w:t>Driver Acknowledgment &amp; Action:</w:t>
      </w:r>
      <w:r w:rsidRPr="008C4A79">
        <w:rPr>
          <w:sz w:val="20"/>
          <w:szCs w:val="20"/>
        </w:rPr>
        <w:t> The Driver feels the phone vibration/hears the tone, safely reviews the alert, and selects "</w:t>
      </w:r>
      <w:r w:rsidRPr="008C4A79">
        <w:rPr>
          <w:b/>
          <w:bCs/>
          <w:sz w:val="20"/>
          <w:szCs w:val="20"/>
        </w:rPr>
        <w:t>Acknowledge</w:t>
      </w:r>
      <w:r w:rsidRPr="008C4A79">
        <w:rPr>
          <w:sz w:val="20"/>
          <w:szCs w:val="20"/>
        </w:rPr>
        <w:t>." The Driver then executes a suggested corrective action (e.g., "Check reefer unit setting," "Proceed to suggested service station 2km ahead").</w:t>
      </w:r>
      <w:r w:rsidRPr="008C4A79">
        <w:rPr>
          <w:sz w:val="20"/>
          <w:szCs w:val="20"/>
        </w:rPr>
        <w:br/>
        <w:t>4. </w:t>
      </w:r>
      <w:r w:rsidRPr="008C4A79">
        <w:rPr>
          <w:b/>
          <w:bCs/>
          <w:sz w:val="20"/>
          <w:szCs w:val="20"/>
        </w:rPr>
        <w:t>Action Logging &amp; Status Update:</w:t>
      </w:r>
      <w:r w:rsidRPr="008C4A79">
        <w:rPr>
          <w:sz w:val="20"/>
          <w:szCs w:val="20"/>
        </w:rPr>
        <w:t> The Driver uses the app to log the action taken (e.g., photo of adjusted thermostat, confirmation of reroute). The app sends this response back to the platform.</w:t>
      </w:r>
      <w:r w:rsidRPr="008C4A79">
        <w:rPr>
          <w:sz w:val="20"/>
          <w:szCs w:val="20"/>
        </w:rPr>
        <w:br/>
        <w:t>5. </w:t>
      </w:r>
      <w:r w:rsidRPr="008C4A79">
        <w:rPr>
          <w:b/>
          <w:bCs/>
          <w:sz w:val="20"/>
          <w:szCs w:val="20"/>
        </w:rPr>
        <w:t>Coordinator Oversight:</w:t>
      </w:r>
      <w:r w:rsidRPr="008C4A79">
        <w:rPr>
          <w:sz w:val="20"/>
          <w:szCs w:val="20"/>
        </w:rPr>
        <w:t> The Coordinator sees the alert, the Driver's acknowledgment, and the initiated action on the dashboard, providing oversight and preparing to assist if needed.</w:t>
      </w:r>
      <w:r w:rsidRPr="008C4A79">
        <w:rPr>
          <w:sz w:val="20"/>
          <w:szCs w:val="20"/>
        </w:rPr>
        <w:br/>
        <w:t>6. </w:t>
      </w:r>
      <w:r w:rsidRPr="008C4A79">
        <w:rPr>
          <w:b/>
          <w:bCs/>
          <w:sz w:val="20"/>
          <w:szCs w:val="20"/>
        </w:rPr>
        <w:t>Condition Verification &amp; Alert Closure:</w:t>
      </w:r>
      <w:r w:rsidRPr="008C4A79">
        <w:rPr>
          <w:sz w:val="20"/>
          <w:szCs w:val="20"/>
        </w:rPr>
        <w:t> The platform's AI continues monitoring. Once the condition parameters return to the optimal "Green" range for a sustained period (e.g., 5 minutes), the system automatically changes the alert status to "</w:t>
      </w:r>
      <w:r w:rsidRPr="008C4A79">
        <w:rPr>
          <w:b/>
          <w:bCs/>
          <w:sz w:val="20"/>
          <w:szCs w:val="20"/>
        </w:rPr>
        <w:t>Resolved</w:t>
      </w:r>
      <w:r w:rsidRPr="008C4A79">
        <w:rPr>
          <w:sz w:val="20"/>
          <w:szCs w:val="20"/>
        </w:rPr>
        <w:t>" and notifies all actors.</w:t>
      </w:r>
      <w:r w:rsidRPr="008C4A79">
        <w:rPr>
          <w:sz w:val="20"/>
          <w:szCs w:val="20"/>
        </w:rPr>
        <w:br/>
        <w:t>7. </w:t>
      </w:r>
      <w:r w:rsidRPr="008C4A79">
        <w:rPr>
          <w:b/>
          <w:bCs/>
          <w:sz w:val="20"/>
          <w:szCs w:val="20"/>
        </w:rPr>
        <w:t>Immutable Audit Trail Finalization:</w:t>
      </w:r>
      <w:r w:rsidRPr="008C4A79">
        <w:rPr>
          <w:sz w:val="20"/>
          <w:szCs w:val="20"/>
        </w:rPr>
        <w:t> All steps—original alert, acknowledgment timestamp, driver action log, and resolution—are hashed as a single transaction batch to the blockchain, creating a complete, tamper-proof record of the incident response.</w:t>
      </w:r>
    </w:p>
    <w:p w14:paraId="05DDE726" w14:textId="77777777" w:rsidR="008C4A79" w:rsidRDefault="008C4A79">
      <w:pPr>
        <w:rPr>
          <w:b/>
          <w:bCs/>
          <w:sz w:val="20"/>
          <w:szCs w:val="20"/>
        </w:rPr>
      </w:pPr>
      <w:r>
        <w:rPr>
          <w:b/>
          <w:bCs/>
          <w:sz w:val="20"/>
          <w:szCs w:val="20"/>
        </w:rPr>
        <w:br w:type="page"/>
      </w:r>
    </w:p>
    <w:p w14:paraId="595D7463" w14:textId="22E6A893" w:rsidR="008C4A79" w:rsidRPr="008C4A79" w:rsidRDefault="008C4A79" w:rsidP="008C4A79">
      <w:pPr>
        <w:rPr>
          <w:sz w:val="20"/>
          <w:szCs w:val="20"/>
        </w:rPr>
      </w:pPr>
      <w:r w:rsidRPr="008C4A79">
        <w:rPr>
          <w:b/>
          <w:bCs/>
          <w:sz w:val="20"/>
          <w:szCs w:val="20"/>
        </w:rPr>
        <w:lastRenderedPageBreak/>
        <w:t>8. Acceptance Criteria</w:t>
      </w:r>
    </w:p>
    <w:tbl>
      <w:tblPr>
        <w:tblStyle w:val="GridTable5Dark"/>
        <w:tblW w:w="9010" w:type="dxa"/>
        <w:tblLook w:val="04A0" w:firstRow="1" w:lastRow="0" w:firstColumn="1" w:lastColumn="0" w:noHBand="0" w:noVBand="1"/>
      </w:tblPr>
      <w:tblGrid>
        <w:gridCol w:w="584"/>
        <w:gridCol w:w="6551"/>
        <w:gridCol w:w="1875"/>
      </w:tblGrid>
      <w:tr w:rsidR="008C4A79" w:rsidRPr="008C4A79" w14:paraId="7F9E3BC8"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6E496" w14:textId="77777777" w:rsidR="008C4A79" w:rsidRPr="008C4A79" w:rsidRDefault="008C4A79" w:rsidP="008C4A79">
            <w:pPr>
              <w:rPr>
                <w:sz w:val="20"/>
                <w:szCs w:val="20"/>
              </w:rPr>
            </w:pPr>
            <w:r w:rsidRPr="008C4A79">
              <w:rPr>
                <w:sz w:val="20"/>
                <w:szCs w:val="20"/>
              </w:rPr>
              <w:t>ID</w:t>
            </w:r>
          </w:p>
        </w:tc>
        <w:tc>
          <w:tcPr>
            <w:tcW w:w="0" w:type="auto"/>
            <w:hideMark/>
          </w:tcPr>
          <w:p w14:paraId="47BC3A8A"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Criteria Description</w:t>
            </w:r>
          </w:p>
        </w:tc>
        <w:tc>
          <w:tcPr>
            <w:tcW w:w="0" w:type="auto"/>
            <w:hideMark/>
          </w:tcPr>
          <w:p w14:paraId="1B1E9747"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Verification Method</w:t>
            </w:r>
          </w:p>
        </w:tc>
      </w:tr>
      <w:tr w:rsidR="008C4A79" w:rsidRPr="008C4A79" w14:paraId="11E93DA8"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86250" w14:textId="77777777" w:rsidR="008C4A79" w:rsidRPr="008C4A79" w:rsidRDefault="008C4A79" w:rsidP="008C4A79">
            <w:pPr>
              <w:rPr>
                <w:sz w:val="20"/>
                <w:szCs w:val="20"/>
              </w:rPr>
            </w:pPr>
            <w:r w:rsidRPr="008C4A79">
              <w:rPr>
                <w:sz w:val="20"/>
                <w:szCs w:val="20"/>
              </w:rPr>
              <w:t>AC-1</w:t>
            </w:r>
          </w:p>
        </w:tc>
        <w:tc>
          <w:tcPr>
            <w:tcW w:w="0" w:type="auto"/>
            <w:hideMark/>
          </w:tcPr>
          <w:p w14:paraId="63907E3D"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AI engine generates a Proactive Exception Alert within 60 seconds of detecting a defined anomaly (e.g., temperature breach, unscheduled stop).</w:t>
            </w:r>
          </w:p>
        </w:tc>
        <w:tc>
          <w:tcPr>
            <w:tcW w:w="0" w:type="auto"/>
            <w:hideMark/>
          </w:tcPr>
          <w:p w14:paraId="3947C8A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Performance &amp; Timing Test</w:t>
            </w:r>
          </w:p>
        </w:tc>
      </w:tr>
      <w:tr w:rsidR="008C4A79" w:rsidRPr="008C4A79" w14:paraId="59809D34"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BEF1618" w14:textId="77777777" w:rsidR="008C4A79" w:rsidRPr="008C4A79" w:rsidRDefault="008C4A79" w:rsidP="008C4A79">
            <w:pPr>
              <w:rPr>
                <w:sz w:val="20"/>
                <w:szCs w:val="20"/>
              </w:rPr>
            </w:pPr>
            <w:r w:rsidRPr="008C4A79">
              <w:rPr>
                <w:sz w:val="20"/>
                <w:szCs w:val="20"/>
              </w:rPr>
              <w:t>AC-2</w:t>
            </w:r>
          </w:p>
        </w:tc>
        <w:tc>
          <w:tcPr>
            <w:tcW w:w="0" w:type="auto"/>
            <w:hideMark/>
          </w:tcPr>
          <w:p w14:paraId="5E2F7C2C"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Alerts are delivered to the Driver's mobile app as a high-priority push notification with sound/vibration, even when the app is in the background.</w:t>
            </w:r>
          </w:p>
        </w:tc>
        <w:tc>
          <w:tcPr>
            <w:tcW w:w="0" w:type="auto"/>
            <w:hideMark/>
          </w:tcPr>
          <w:p w14:paraId="5EBB7B93"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Mobile App Integration Test</w:t>
            </w:r>
          </w:p>
        </w:tc>
      </w:tr>
      <w:tr w:rsidR="008C4A79" w:rsidRPr="008C4A79" w14:paraId="5DC48E26"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BB5D3" w14:textId="77777777" w:rsidR="008C4A79" w:rsidRPr="008C4A79" w:rsidRDefault="008C4A79" w:rsidP="008C4A79">
            <w:pPr>
              <w:rPr>
                <w:sz w:val="20"/>
                <w:szCs w:val="20"/>
              </w:rPr>
            </w:pPr>
            <w:r w:rsidRPr="008C4A79">
              <w:rPr>
                <w:sz w:val="20"/>
                <w:szCs w:val="20"/>
              </w:rPr>
              <w:t>AC-3</w:t>
            </w:r>
          </w:p>
        </w:tc>
        <w:tc>
          <w:tcPr>
            <w:tcW w:w="0" w:type="auto"/>
            <w:hideMark/>
          </w:tcPr>
          <w:p w14:paraId="601B22A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Every alert presented to the Driver includes at least one context-aware, AI-suggested corrective action (e.g., "Reroute to X," "Check Y").</w:t>
            </w:r>
          </w:p>
        </w:tc>
        <w:tc>
          <w:tcPr>
            <w:tcW w:w="0" w:type="auto"/>
            <w:hideMark/>
          </w:tcPr>
          <w:p w14:paraId="0C0CAFE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AI Logic &amp; UI Test</w:t>
            </w:r>
          </w:p>
        </w:tc>
      </w:tr>
      <w:tr w:rsidR="008C4A79" w:rsidRPr="008C4A79" w14:paraId="4FEF1671"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588E3D37" w14:textId="77777777" w:rsidR="008C4A79" w:rsidRPr="008C4A79" w:rsidRDefault="008C4A79" w:rsidP="008C4A79">
            <w:pPr>
              <w:rPr>
                <w:sz w:val="20"/>
                <w:szCs w:val="20"/>
              </w:rPr>
            </w:pPr>
            <w:r w:rsidRPr="008C4A79">
              <w:rPr>
                <w:sz w:val="20"/>
                <w:szCs w:val="20"/>
              </w:rPr>
              <w:t>AC-4</w:t>
            </w:r>
          </w:p>
        </w:tc>
        <w:tc>
          <w:tcPr>
            <w:tcW w:w="0" w:type="auto"/>
            <w:hideMark/>
          </w:tcPr>
          <w:p w14:paraId="63CF5905"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Driver can acknowledge the alert and select a pre-defined or free-text action response from within the mobile app without requiring a cellular data call.</w:t>
            </w:r>
          </w:p>
        </w:tc>
        <w:tc>
          <w:tcPr>
            <w:tcW w:w="0" w:type="auto"/>
            <w:hideMark/>
          </w:tcPr>
          <w:p w14:paraId="24970031"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Usability &amp; Offline-Function Test</w:t>
            </w:r>
          </w:p>
        </w:tc>
      </w:tr>
      <w:tr w:rsidR="008C4A79" w:rsidRPr="008C4A79" w14:paraId="20036EA5"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CC133" w14:textId="77777777" w:rsidR="008C4A79" w:rsidRPr="008C4A79" w:rsidRDefault="008C4A79" w:rsidP="008C4A79">
            <w:pPr>
              <w:rPr>
                <w:sz w:val="20"/>
                <w:szCs w:val="20"/>
              </w:rPr>
            </w:pPr>
            <w:r w:rsidRPr="008C4A79">
              <w:rPr>
                <w:sz w:val="20"/>
                <w:szCs w:val="20"/>
              </w:rPr>
              <w:t>AC-5</w:t>
            </w:r>
          </w:p>
        </w:tc>
        <w:tc>
          <w:tcPr>
            <w:tcW w:w="0" w:type="auto"/>
            <w:hideMark/>
          </w:tcPr>
          <w:p w14:paraId="0FCC745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All alert states (Generated, Acknowledged, Action Taken, Resolved) are instantly reflected on the Coordinator's dashboard and have a distinct visual design.</w:t>
            </w:r>
          </w:p>
        </w:tc>
        <w:tc>
          <w:tcPr>
            <w:tcW w:w="0" w:type="auto"/>
            <w:hideMark/>
          </w:tcPr>
          <w:p w14:paraId="31979A3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Dashboard Real-Time Sync Test</w:t>
            </w:r>
          </w:p>
        </w:tc>
      </w:tr>
      <w:tr w:rsidR="008C4A79" w:rsidRPr="008C4A79" w14:paraId="17A583F5"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EB87ACC" w14:textId="77777777" w:rsidR="008C4A79" w:rsidRPr="008C4A79" w:rsidRDefault="008C4A79" w:rsidP="008C4A79">
            <w:pPr>
              <w:rPr>
                <w:sz w:val="20"/>
                <w:szCs w:val="20"/>
              </w:rPr>
            </w:pPr>
            <w:r w:rsidRPr="008C4A79">
              <w:rPr>
                <w:sz w:val="20"/>
                <w:szCs w:val="20"/>
              </w:rPr>
              <w:t>AC-6</w:t>
            </w:r>
          </w:p>
        </w:tc>
        <w:tc>
          <w:tcPr>
            <w:tcW w:w="0" w:type="auto"/>
            <w:hideMark/>
          </w:tcPr>
          <w:p w14:paraId="464BA931"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entire sequence of an alert (from generation to resolution) is cryptographically hashed and recorded on the immutable ledger, creating a single verifiable proof.</w:t>
            </w:r>
          </w:p>
        </w:tc>
        <w:tc>
          <w:tcPr>
            <w:tcW w:w="0" w:type="auto"/>
            <w:hideMark/>
          </w:tcPr>
          <w:p w14:paraId="5FA6A8C5"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Blockchain Integration Audit</w:t>
            </w:r>
          </w:p>
        </w:tc>
      </w:tr>
      <w:tr w:rsidR="008C4A79" w:rsidRPr="008C4A79" w14:paraId="39591A31"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4012E" w14:textId="77777777" w:rsidR="008C4A79" w:rsidRPr="008C4A79" w:rsidRDefault="008C4A79" w:rsidP="008C4A79">
            <w:pPr>
              <w:rPr>
                <w:sz w:val="20"/>
                <w:szCs w:val="20"/>
              </w:rPr>
            </w:pPr>
            <w:r w:rsidRPr="008C4A79">
              <w:rPr>
                <w:sz w:val="20"/>
                <w:szCs w:val="20"/>
              </w:rPr>
              <w:t>AC-7</w:t>
            </w:r>
          </w:p>
        </w:tc>
        <w:tc>
          <w:tcPr>
            <w:tcW w:w="0" w:type="auto"/>
            <w:hideMark/>
          </w:tcPr>
          <w:p w14:paraId="516E1DD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If a Red/Critical alert is not acknowledged by the Driver within 5 minutes, the system automatically escalates it via SMS/phone call to the Coordinator and the Wagyu AE Operations Manager.</w:t>
            </w:r>
          </w:p>
        </w:tc>
        <w:tc>
          <w:tcPr>
            <w:tcW w:w="0" w:type="auto"/>
            <w:hideMark/>
          </w:tcPr>
          <w:p w14:paraId="087CDDE4"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Escalation Procedure Test</w:t>
            </w:r>
          </w:p>
        </w:tc>
      </w:tr>
    </w:tbl>
    <w:p w14:paraId="71D1DF9D" w14:textId="77777777" w:rsidR="008C4A79" w:rsidRDefault="008C4A79" w:rsidP="008C4A79">
      <w:pPr>
        <w:rPr>
          <w:b/>
          <w:bCs/>
          <w:sz w:val="20"/>
          <w:szCs w:val="20"/>
        </w:rPr>
      </w:pPr>
    </w:p>
    <w:p w14:paraId="2A4EA3A4" w14:textId="2CF944D1" w:rsidR="008C4A79" w:rsidRPr="008C4A79" w:rsidRDefault="008C4A79" w:rsidP="008C4A79">
      <w:pPr>
        <w:rPr>
          <w:sz w:val="20"/>
          <w:szCs w:val="20"/>
        </w:rPr>
      </w:pPr>
      <w:r w:rsidRPr="008C4A79">
        <w:rPr>
          <w:b/>
          <w:bCs/>
          <w:sz w:val="20"/>
          <w:szCs w:val="20"/>
        </w:rPr>
        <w:t>9. Special Requirements (Non-Functional):</w:t>
      </w:r>
    </w:p>
    <w:p w14:paraId="25E89C40" w14:textId="77777777" w:rsidR="008C4A79" w:rsidRPr="008C4A79" w:rsidRDefault="008C4A79" w:rsidP="008C4A79">
      <w:pPr>
        <w:numPr>
          <w:ilvl w:val="0"/>
          <w:numId w:val="29"/>
        </w:numPr>
        <w:rPr>
          <w:sz w:val="20"/>
          <w:szCs w:val="20"/>
        </w:rPr>
      </w:pPr>
      <w:r w:rsidRPr="008C4A79">
        <w:rPr>
          <w:b/>
          <w:bCs/>
          <w:sz w:val="20"/>
          <w:szCs w:val="20"/>
        </w:rPr>
        <w:t>Real-Time Performance:</w:t>
      </w:r>
      <w:r w:rsidRPr="008C4A79">
        <w:rPr>
          <w:sz w:val="20"/>
          <w:szCs w:val="20"/>
        </w:rPr>
        <w:t> The alert generation-to-notification pipeline must have sub-90-second latency under normal network conditions for the Driver.</w:t>
      </w:r>
    </w:p>
    <w:p w14:paraId="67BF1CA3" w14:textId="77777777" w:rsidR="008C4A79" w:rsidRPr="008C4A79" w:rsidRDefault="008C4A79" w:rsidP="008C4A79">
      <w:pPr>
        <w:numPr>
          <w:ilvl w:val="0"/>
          <w:numId w:val="29"/>
        </w:numPr>
        <w:rPr>
          <w:sz w:val="20"/>
          <w:szCs w:val="20"/>
        </w:rPr>
      </w:pPr>
      <w:r w:rsidRPr="008C4A79">
        <w:rPr>
          <w:b/>
          <w:bCs/>
          <w:sz w:val="20"/>
          <w:szCs w:val="20"/>
        </w:rPr>
        <w:t>Offline Resilience:</w:t>
      </w:r>
      <w:r w:rsidRPr="008C4A79">
        <w:rPr>
          <w:sz w:val="20"/>
          <w:szCs w:val="20"/>
        </w:rPr>
        <w:t> The Driver's mobile app must be able to receive, acknowledge, and log alert responses in areas of poor connectivity, syncing data when a connection is restored.</w:t>
      </w:r>
    </w:p>
    <w:p w14:paraId="29BA8DCE" w14:textId="77777777" w:rsidR="008C4A79" w:rsidRPr="008C4A79" w:rsidRDefault="008C4A79" w:rsidP="008C4A79">
      <w:pPr>
        <w:numPr>
          <w:ilvl w:val="0"/>
          <w:numId w:val="29"/>
        </w:numPr>
        <w:rPr>
          <w:sz w:val="20"/>
          <w:szCs w:val="20"/>
        </w:rPr>
      </w:pPr>
      <w:r w:rsidRPr="008C4A79">
        <w:rPr>
          <w:b/>
          <w:bCs/>
          <w:sz w:val="20"/>
          <w:szCs w:val="20"/>
        </w:rPr>
        <w:t>AI Explainability:</w:t>
      </w:r>
      <w:r w:rsidRPr="008C4A79">
        <w:rPr>
          <w:sz w:val="20"/>
          <w:szCs w:val="20"/>
        </w:rPr>
        <w:t> The reason for the AI alert (e.g., "Alert triggered due to a 0.8°C rise over 8 minutes") must be accessible to the Driver and Coordinator to build trust in the system.</w:t>
      </w:r>
    </w:p>
    <w:p w14:paraId="74DEE396" w14:textId="77777777" w:rsidR="008C4A79" w:rsidRPr="008C4A79" w:rsidRDefault="008C4A79" w:rsidP="008C4A79">
      <w:pPr>
        <w:numPr>
          <w:ilvl w:val="0"/>
          <w:numId w:val="29"/>
        </w:numPr>
        <w:rPr>
          <w:sz w:val="20"/>
          <w:szCs w:val="20"/>
        </w:rPr>
      </w:pPr>
      <w:r w:rsidRPr="008C4A79">
        <w:rPr>
          <w:b/>
          <w:bCs/>
          <w:sz w:val="20"/>
          <w:szCs w:val="20"/>
        </w:rPr>
        <w:t>Unambiguous Alert Design:</w:t>
      </w:r>
      <w:r w:rsidRPr="008C4A79">
        <w:rPr>
          <w:sz w:val="20"/>
          <w:szCs w:val="20"/>
        </w:rPr>
        <w:t> Visual and auditory alerts must be distinct and clear to avoid confusion during driving.</w:t>
      </w:r>
    </w:p>
    <w:p w14:paraId="10801DFD" w14:textId="77777777" w:rsidR="008C4A79" w:rsidRDefault="008C4A79" w:rsidP="008C4A79">
      <w:pPr>
        <w:rPr>
          <w:b/>
          <w:bCs/>
          <w:sz w:val="20"/>
          <w:szCs w:val="20"/>
        </w:rPr>
      </w:pPr>
    </w:p>
    <w:p w14:paraId="25CDE3D6" w14:textId="1B7C7423" w:rsidR="008C4A79" w:rsidRPr="008C4A79" w:rsidRDefault="008C4A79" w:rsidP="008C4A79">
      <w:pPr>
        <w:rPr>
          <w:sz w:val="20"/>
          <w:szCs w:val="20"/>
        </w:rPr>
      </w:pPr>
      <w:r w:rsidRPr="008C4A79">
        <w:rPr>
          <w:b/>
          <w:bCs/>
          <w:sz w:val="20"/>
          <w:szCs w:val="20"/>
        </w:rPr>
        <w:t>10. Success Metrics (KPIs) for this Use Case:</w:t>
      </w:r>
    </w:p>
    <w:p w14:paraId="66AA4369" w14:textId="77777777" w:rsidR="008C4A79" w:rsidRPr="008C4A79" w:rsidRDefault="008C4A79" w:rsidP="008C4A79">
      <w:pPr>
        <w:numPr>
          <w:ilvl w:val="0"/>
          <w:numId w:val="30"/>
        </w:numPr>
        <w:rPr>
          <w:sz w:val="20"/>
          <w:szCs w:val="20"/>
        </w:rPr>
      </w:pPr>
      <w:r w:rsidRPr="008C4A79">
        <w:rPr>
          <w:b/>
          <w:bCs/>
          <w:sz w:val="20"/>
          <w:szCs w:val="20"/>
        </w:rPr>
        <w:t>Mean Time to Acknowledge (MTTA):</w:t>
      </w:r>
      <w:r w:rsidRPr="008C4A79">
        <w:rPr>
          <w:sz w:val="20"/>
          <w:szCs w:val="20"/>
        </w:rPr>
        <w:t> Average time from alert generation to Driver acknowledgment.</w:t>
      </w:r>
    </w:p>
    <w:p w14:paraId="2CE8F59A" w14:textId="77777777" w:rsidR="008C4A79" w:rsidRPr="008C4A79" w:rsidRDefault="008C4A79" w:rsidP="008C4A79">
      <w:pPr>
        <w:numPr>
          <w:ilvl w:val="0"/>
          <w:numId w:val="30"/>
        </w:numPr>
        <w:rPr>
          <w:sz w:val="20"/>
          <w:szCs w:val="20"/>
        </w:rPr>
      </w:pPr>
      <w:r w:rsidRPr="008C4A79">
        <w:rPr>
          <w:b/>
          <w:bCs/>
          <w:sz w:val="20"/>
          <w:szCs w:val="20"/>
        </w:rPr>
        <w:t>Mean Time to Resolve (MTTR):</w:t>
      </w:r>
      <w:r w:rsidRPr="008C4A79">
        <w:rPr>
          <w:sz w:val="20"/>
          <w:szCs w:val="20"/>
        </w:rPr>
        <w:t> Average time from alert generation to system-confirmed resolution (parameters back in green).</w:t>
      </w:r>
    </w:p>
    <w:p w14:paraId="0022E25A" w14:textId="77777777" w:rsidR="008C4A79" w:rsidRPr="008C4A79" w:rsidRDefault="008C4A79" w:rsidP="008C4A79">
      <w:pPr>
        <w:numPr>
          <w:ilvl w:val="0"/>
          <w:numId w:val="30"/>
        </w:numPr>
        <w:rPr>
          <w:sz w:val="20"/>
          <w:szCs w:val="20"/>
        </w:rPr>
      </w:pPr>
      <w:r w:rsidRPr="008C4A79">
        <w:rPr>
          <w:b/>
          <w:bCs/>
          <w:sz w:val="20"/>
          <w:szCs w:val="20"/>
        </w:rPr>
        <w:t>First-Action Success Rate:</w:t>
      </w:r>
      <w:r w:rsidRPr="008C4A79">
        <w:rPr>
          <w:sz w:val="20"/>
          <w:szCs w:val="20"/>
        </w:rPr>
        <w:t> Percentage of incidents where the first AI-suggested action taken by the Driver successfully resolved the issue.</w:t>
      </w:r>
    </w:p>
    <w:p w14:paraId="55523C29" w14:textId="77777777" w:rsidR="008C4A79" w:rsidRPr="008C4A79" w:rsidRDefault="008C4A79" w:rsidP="008C4A79">
      <w:pPr>
        <w:numPr>
          <w:ilvl w:val="0"/>
          <w:numId w:val="30"/>
        </w:numPr>
        <w:rPr>
          <w:sz w:val="20"/>
          <w:szCs w:val="20"/>
        </w:rPr>
      </w:pPr>
      <w:r w:rsidRPr="008C4A79">
        <w:rPr>
          <w:b/>
          <w:bCs/>
          <w:sz w:val="20"/>
          <w:szCs w:val="20"/>
        </w:rPr>
        <w:t>Alert Escalation Rate:</w:t>
      </w:r>
      <w:r w:rsidRPr="008C4A79">
        <w:rPr>
          <w:sz w:val="20"/>
          <w:szCs w:val="20"/>
        </w:rPr>
        <w:t> Percentage of alerts that required escalation beyond the Driver, indicating potential training or process gaps.</w:t>
      </w:r>
    </w:p>
    <w:p w14:paraId="4EDAC3D7" w14:textId="77777777" w:rsidR="008C4A79" w:rsidRPr="008C4A79" w:rsidRDefault="008C4A79" w:rsidP="008C4A79">
      <w:pPr>
        <w:numPr>
          <w:ilvl w:val="0"/>
          <w:numId w:val="30"/>
        </w:numPr>
        <w:rPr>
          <w:sz w:val="20"/>
          <w:szCs w:val="20"/>
        </w:rPr>
      </w:pPr>
      <w:r w:rsidRPr="008C4A79">
        <w:rPr>
          <w:b/>
          <w:bCs/>
          <w:sz w:val="20"/>
          <w:szCs w:val="20"/>
        </w:rPr>
        <w:t>Driver Satisfaction with AI Suggestions:</w:t>
      </w:r>
      <w:r w:rsidRPr="008C4A79">
        <w:rPr>
          <w:sz w:val="20"/>
          <w:szCs w:val="20"/>
        </w:rPr>
        <w:t> Measured via periodic in-app micro-surveys post-resolution.</w:t>
      </w:r>
    </w:p>
    <w:p w14:paraId="2AF22AFA" w14:textId="77777777" w:rsidR="008C4A79" w:rsidRDefault="008C4A79" w:rsidP="008C4A79">
      <w:pPr>
        <w:rPr>
          <w:sz w:val="20"/>
          <w:szCs w:val="20"/>
        </w:rPr>
      </w:pPr>
    </w:p>
    <w:p w14:paraId="3997FA41" w14:textId="1E0B1A06" w:rsidR="008C4A79" w:rsidRPr="008C4A79" w:rsidRDefault="008C4A79" w:rsidP="008C4A79">
      <w:pPr>
        <w:rPr>
          <w:sz w:val="20"/>
          <w:szCs w:val="20"/>
        </w:rPr>
      </w:pPr>
      <w:r w:rsidRPr="008C4A79">
        <w:rPr>
          <w:sz w:val="20"/>
          <w:szCs w:val="20"/>
        </w:rPr>
        <w:t>I hope this detailed use case fits seamlessly into your growing lifecycle model. To further enhance the next stages (like </w:t>
      </w:r>
      <w:r w:rsidRPr="008C4A79">
        <w:rPr>
          <w:b/>
          <w:bCs/>
          <w:sz w:val="20"/>
          <w:szCs w:val="20"/>
        </w:rPr>
        <w:t>Stage 4: Performance &amp; Relationship Management</w:t>
      </w:r>
      <w:r w:rsidRPr="008C4A79">
        <w:rPr>
          <w:sz w:val="20"/>
          <w:szCs w:val="20"/>
        </w:rPr>
        <w:t>), having access to the specific documents like the </w:t>
      </w:r>
      <w:r w:rsidRPr="008C4A79">
        <w:rPr>
          <w:i/>
          <w:iCs/>
          <w:sz w:val="20"/>
          <w:szCs w:val="20"/>
        </w:rPr>
        <w:t>Lifecycle for Luxury Caterers</w:t>
      </w:r>
      <w:r w:rsidRPr="008C4A79">
        <w:rPr>
          <w:sz w:val="20"/>
          <w:szCs w:val="20"/>
        </w:rPr>
        <w:t> or </w:t>
      </w:r>
      <w:r w:rsidRPr="008C4A79">
        <w:rPr>
          <w:i/>
          <w:iCs/>
          <w:sz w:val="20"/>
          <w:szCs w:val="20"/>
        </w:rPr>
        <w:t>UHNWI households</w:t>
      </w:r>
      <w:r w:rsidRPr="008C4A79">
        <w:rPr>
          <w:sz w:val="20"/>
          <w:szCs w:val="20"/>
        </w:rPr>
        <w:t> would allow me to tailor use cases that directly support the nuanced expectations of those end-customer journeys.</w:t>
      </w:r>
    </w:p>
    <w:p w14:paraId="1D340EA0" w14:textId="77777777" w:rsidR="008C4A79" w:rsidRDefault="008C4A79" w:rsidP="004B0530">
      <w:pPr>
        <w:rPr>
          <w:sz w:val="20"/>
          <w:szCs w:val="20"/>
        </w:rPr>
      </w:pPr>
    </w:p>
    <w:p w14:paraId="0D6D36EE" w14:textId="276787A6" w:rsidR="008C4A79" w:rsidRDefault="008C4A79">
      <w:pPr>
        <w:rPr>
          <w:sz w:val="20"/>
          <w:szCs w:val="20"/>
        </w:rPr>
      </w:pPr>
      <w:r>
        <w:rPr>
          <w:sz w:val="20"/>
          <w:szCs w:val="20"/>
        </w:rPr>
        <w:br w:type="page"/>
      </w:r>
    </w:p>
    <w:p w14:paraId="096DB09E" w14:textId="702755C8" w:rsidR="008C4A79" w:rsidRPr="008C4A79" w:rsidRDefault="00872A50" w:rsidP="008C4A79">
      <w:pPr>
        <w:rPr>
          <w:b/>
          <w:bCs/>
          <w:sz w:val="20"/>
          <w:szCs w:val="20"/>
        </w:rPr>
      </w:pPr>
      <w:r>
        <w:rPr>
          <w:b/>
          <w:bCs/>
          <w:sz w:val="20"/>
          <w:szCs w:val="20"/>
        </w:rPr>
        <w:lastRenderedPageBreak/>
        <w:t>Use Case:</w:t>
      </w:r>
      <w:r w:rsidR="008C4A79" w:rsidRPr="008C4A79">
        <w:rPr>
          <w:b/>
          <w:bCs/>
          <w:sz w:val="20"/>
          <w:szCs w:val="20"/>
        </w:rPr>
        <w:t xml:space="preserve"> CCL-UC-007</w:t>
      </w:r>
    </w:p>
    <w:p w14:paraId="501D403D" w14:textId="77777777" w:rsidR="008C4A79" w:rsidRPr="008C4A79" w:rsidRDefault="008C4A79" w:rsidP="008C4A79">
      <w:pPr>
        <w:rPr>
          <w:sz w:val="20"/>
          <w:szCs w:val="20"/>
        </w:rPr>
      </w:pPr>
      <w:r w:rsidRPr="008C4A79">
        <w:rPr>
          <w:b/>
          <w:bCs/>
          <w:sz w:val="20"/>
          <w:szCs w:val="20"/>
        </w:rPr>
        <w:t>1. Use Case Name:</w:t>
      </w:r>
      <w:r w:rsidRPr="008C4A79">
        <w:rPr>
          <w:sz w:val="20"/>
          <w:szCs w:val="20"/>
        </w:rPr>
        <w:t> Execute Biometric/QR Code Verified Handover</w:t>
      </w:r>
    </w:p>
    <w:p w14:paraId="0D364FC3" w14:textId="77777777" w:rsidR="008C4A79" w:rsidRPr="008C4A79" w:rsidRDefault="008C4A79" w:rsidP="008C4A79">
      <w:pPr>
        <w:rPr>
          <w:sz w:val="20"/>
          <w:szCs w:val="20"/>
        </w:rPr>
      </w:pPr>
      <w:r w:rsidRPr="008C4A79">
        <w:rPr>
          <w:b/>
          <w:bCs/>
          <w:sz w:val="20"/>
          <w:szCs w:val="20"/>
        </w:rPr>
        <w:t>2. Use Case ID:</w:t>
      </w:r>
      <w:r w:rsidRPr="008C4A79">
        <w:rPr>
          <w:sz w:val="20"/>
          <w:szCs w:val="20"/>
        </w:rPr>
        <w:t> CCL-UC-007</w:t>
      </w:r>
    </w:p>
    <w:p w14:paraId="779E9905" w14:textId="77777777" w:rsidR="008C4A79" w:rsidRPr="008C4A79" w:rsidRDefault="008C4A79" w:rsidP="008C4A79">
      <w:pPr>
        <w:rPr>
          <w:sz w:val="20"/>
          <w:szCs w:val="20"/>
        </w:rPr>
      </w:pPr>
      <w:r w:rsidRPr="008C4A79">
        <w:rPr>
          <w:b/>
          <w:bCs/>
          <w:sz w:val="20"/>
          <w:szCs w:val="20"/>
        </w:rPr>
        <w:t>3. Primary Actor:</w:t>
      </w:r>
      <w:r w:rsidRPr="008C4A79">
        <w:rPr>
          <w:sz w:val="20"/>
          <w:szCs w:val="20"/>
        </w:rPr>
        <w:t> Logistics Provider Delivery Agent, Wagyu AE Warehouse Manager</w:t>
      </w:r>
      <w:r w:rsidRPr="008C4A79">
        <w:rPr>
          <w:sz w:val="20"/>
          <w:szCs w:val="20"/>
        </w:rPr>
        <w:br/>
      </w:r>
      <w:r w:rsidRPr="008C4A79">
        <w:rPr>
          <w:b/>
          <w:bCs/>
          <w:sz w:val="20"/>
          <w:szCs w:val="20"/>
        </w:rPr>
        <w:t>Secondary Actor(s):</w:t>
      </w:r>
      <w:r w:rsidRPr="008C4A79">
        <w:rPr>
          <w:sz w:val="20"/>
          <w:szCs w:val="20"/>
        </w:rPr>
        <w:t> Wagyu AE Platform (Blockchain Verification Service, Workflow Engine), Mobile Scanning Devices</w:t>
      </w:r>
    </w:p>
    <w:p w14:paraId="1A6142F7" w14:textId="77777777" w:rsidR="008C4A79" w:rsidRPr="008C4A79" w:rsidRDefault="008C4A79" w:rsidP="008C4A79">
      <w:pPr>
        <w:rPr>
          <w:sz w:val="20"/>
          <w:szCs w:val="20"/>
        </w:rPr>
      </w:pPr>
      <w:r w:rsidRPr="008C4A79">
        <w:rPr>
          <w:b/>
          <w:bCs/>
          <w:sz w:val="20"/>
          <w:szCs w:val="20"/>
        </w:rPr>
        <w:t>4. Stakeholders &amp; Interests:</w:t>
      </w:r>
    </w:p>
    <w:p w14:paraId="2052B1CF" w14:textId="77777777" w:rsidR="008C4A79" w:rsidRPr="008C4A79" w:rsidRDefault="008C4A79" w:rsidP="008C4A79">
      <w:pPr>
        <w:numPr>
          <w:ilvl w:val="0"/>
          <w:numId w:val="31"/>
        </w:numPr>
        <w:rPr>
          <w:sz w:val="20"/>
          <w:szCs w:val="20"/>
        </w:rPr>
      </w:pPr>
      <w:r w:rsidRPr="008C4A79">
        <w:rPr>
          <w:b/>
          <w:bCs/>
          <w:sz w:val="20"/>
          <w:szCs w:val="20"/>
        </w:rPr>
        <w:t>Wagyu AE:</w:t>
      </w:r>
      <w:r w:rsidRPr="008C4A79">
        <w:rPr>
          <w:sz w:val="20"/>
          <w:szCs w:val="20"/>
        </w:rPr>
        <w:t> Requires irrefutable, legally valid proof of successful delivery and custody transfer to its UAE facility, finalizing the international leg of the cold chain. This triggers internal inventory updates and is a prerequisite for releasing payment.</w:t>
      </w:r>
    </w:p>
    <w:p w14:paraId="1F7C0EE5" w14:textId="77777777" w:rsidR="008C4A79" w:rsidRPr="008C4A79" w:rsidRDefault="008C4A79" w:rsidP="008C4A79">
      <w:pPr>
        <w:numPr>
          <w:ilvl w:val="0"/>
          <w:numId w:val="31"/>
        </w:numPr>
        <w:rPr>
          <w:sz w:val="20"/>
          <w:szCs w:val="20"/>
        </w:rPr>
      </w:pPr>
      <w:r w:rsidRPr="008C4A79">
        <w:rPr>
          <w:b/>
          <w:bCs/>
          <w:sz w:val="20"/>
          <w:szCs w:val="20"/>
        </w:rPr>
        <w:t>Logistics Provider:</w:t>
      </w:r>
      <w:r w:rsidRPr="008C4A79">
        <w:rPr>
          <w:sz w:val="20"/>
          <w:szCs w:val="20"/>
        </w:rPr>
        <w:t> Needs to formally and verifiably complete their contractual duty of care, providing evidence for a successful SLA delivery to trigger automated invoicing and performance scoring.</w:t>
      </w:r>
    </w:p>
    <w:p w14:paraId="75541F9C" w14:textId="77777777" w:rsidR="008C4A79" w:rsidRPr="008C4A79" w:rsidRDefault="008C4A79" w:rsidP="008C4A79">
      <w:pPr>
        <w:numPr>
          <w:ilvl w:val="0"/>
          <w:numId w:val="31"/>
        </w:numPr>
        <w:rPr>
          <w:sz w:val="20"/>
          <w:szCs w:val="20"/>
        </w:rPr>
      </w:pPr>
      <w:r w:rsidRPr="008C4A79">
        <w:rPr>
          <w:b/>
          <w:bCs/>
          <w:sz w:val="20"/>
          <w:szCs w:val="20"/>
        </w:rPr>
        <w:t>Omi Beef:</w:t>
      </w:r>
      <w:r w:rsidRPr="008C4A79">
        <w:rPr>
          <w:sz w:val="20"/>
          <w:szCs w:val="20"/>
        </w:rPr>
        <w:t> The producer's interest is in the confirmed, integrity-assured arrival of its product at its exclusive distributor's hub, completing its export obligation.</w:t>
      </w:r>
    </w:p>
    <w:p w14:paraId="374D9B42" w14:textId="77777777" w:rsidR="008C4A79" w:rsidRPr="008C4A79" w:rsidRDefault="008C4A79" w:rsidP="008C4A79">
      <w:pPr>
        <w:numPr>
          <w:ilvl w:val="0"/>
          <w:numId w:val="31"/>
        </w:numPr>
        <w:rPr>
          <w:sz w:val="20"/>
          <w:szCs w:val="20"/>
        </w:rPr>
      </w:pPr>
      <w:r w:rsidRPr="008C4A79">
        <w:rPr>
          <w:b/>
          <w:bCs/>
          <w:sz w:val="20"/>
          <w:szCs w:val="20"/>
        </w:rPr>
        <w:t>End Customer:</w:t>
      </w:r>
      <w:r w:rsidRPr="008C4A79">
        <w:rPr>
          <w:sz w:val="20"/>
          <w:szCs w:val="20"/>
        </w:rPr>
        <w:t> The assurance of a verified, flawless handover is the foundation for the next stage of their own luxury experience lifecycle.</w:t>
      </w:r>
    </w:p>
    <w:p w14:paraId="374A08EC" w14:textId="77777777" w:rsidR="008C4A79" w:rsidRPr="008C4A79" w:rsidRDefault="008C4A79" w:rsidP="008C4A79">
      <w:pPr>
        <w:numPr>
          <w:ilvl w:val="0"/>
          <w:numId w:val="31"/>
        </w:numPr>
        <w:rPr>
          <w:sz w:val="20"/>
          <w:szCs w:val="20"/>
        </w:rPr>
      </w:pPr>
      <w:r w:rsidRPr="008C4A79">
        <w:rPr>
          <w:b/>
          <w:bCs/>
          <w:sz w:val="20"/>
          <w:szCs w:val="20"/>
        </w:rPr>
        <w:t>Finance/Insurance Partners:</w:t>
      </w:r>
      <w:r w:rsidRPr="008C4A79">
        <w:rPr>
          <w:sz w:val="20"/>
          <w:szCs w:val="20"/>
        </w:rPr>
        <w:t> Rely on the verified handover event as a trigger for automated financial settlements and as definitive proof for insurance coverage terms.</w:t>
      </w:r>
    </w:p>
    <w:p w14:paraId="2E450653" w14:textId="77777777" w:rsidR="008C4A79" w:rsidRPr="008C4A79" w:rsidRDefault="008C4A79" w:rsidP="008C4A79">
      <w:pPr>
        <w:rPr>
          <w:sz w:val="20"/>
          <w:szCs w:val="20"/>
        </w:rPr>
      </w:pPr>
      <w:r w:rsidRPr="008C4A79">
        <w:rPr>
          <w:b/>
          <w:bCs/>
          <w:sz w:val="20"/>
          <w:szCs w:val="20"/>
        </w:rPr>
        <w:t>5. Preconditions:</w:t>
      </w:r>
    </w:p>
    <w:p w14:paraId="291067A9" w14:textId="77777777" w:rsidR="008C4A79" w:rsidRPr="008C4A79" w:rsidRDefault="008C4A79" w:rsidP="008C4A79">
      <w:pPr>
        <w:numPr>
          <w:ilvl w:val="0"/>
          <w:numId w:val="32"/>
        </w:numPr>
        <w:rPr>
          <w:sz w:val="20"/>
          <w:szCs w:val="20"/>
        </w:rPr>
      </w:pPr>
      <w:r w:rsidRPr="008C4A79">
        <w:rPr>
          <w:sz w:val="20"/>
          <w:szCs w:val="20"/>
        </w:rPr>
        <w:t>The shipment has arrived at the destination Wagyu AE UAE warehouse.</w:t>
      </w:r>
    </w:p>
    <w:p w14:paraId="75657923" w14:textId="77777777" w:rsidR="008C4A79" w:rsidRPr="008C4A79" w:rsidRDefault="008C4A79" w:rsidP="008C4A79">
      <w:pPr>
        <w:numPr>
          <w:ilvl w:val="0"/>
          <w:numId w:val="32"/>
        </w:numPr>
        <w:rPr>
          <w:sz w:val="20"/>
          <w:szCs w:val="20"/>
        </w:rPr>
      </w:pPr>
      <w:r w:rsidRPr="008C4A79">
        <w:rPr>
          <w:sz w:val="20"/>
          <w:szCs w:val="20"/>
        </w:rPr>
        <w:t>The shipment has a complete, immutable blockchain record of its journey and condition (from CCL-UC-005 &amp; CCL-UC-006).</w:t>
      </w:r>
    </w:p>
    <w:p w14:paraId="50E51D23" w14:textId="77777777" w:rsidR="008C4A79" w:rsidRPr="008C4A79" w:rsidRDefault="008C4A79" w:rsidP="008C4A79">
      <w:pPr>
        <w:numPr>
          <w:ilvl w:val="0"/>
          <w:numId w:val="32"/>
        </w:numPr>
        <w:rPr>
          <w:sz w:val="20"/>
          <w:szCs w:val="20"/>
        </w:rPr>
      </w:pPr>
      <w:r w:rsidRPr="008C4A79">
        <w:rPr>
          <w:sz w:val="20"/>
          <w:szCs w:val="20"/>
        </w:rPr>
        <w:t>The Wagyu AE Warehouse Manager and Delivery Agent have the platform's mobile application installed, authenticated, and with appropriate permissions.</w:t>
      </w:r>
    </w:p>
    <w:p w14:paraId="009BB770" w14:textId="77777777" w:rsidR="008C4A79" w:rsidRPr="008C4A79" w:rsidRDefault="008C4A79" w:rsidP="008C4A79">
      <w:pPr>
        <w:numPr>
          <w:ilvl w:val="0"/>
          <w:numId w:val="32"/>
        </w:numPr>
        <w:rPr>
          <w:sz w:val="20"/>
          <w:szCs w:val="20"/>
        </w:rPr>
      </w:pPr>
      <w:r w:rsidRPr="008C4A79">
        <w:rPr>
          <w:sz w:val="20"/>
          <w:szCs w:val="20"/>
        </w:rPr>
        <w:t>Unique QR codes are physically affixed to the warehouse dock door and the container's security seal.</w:t>
      </w:r>
    </w:p>
    <w:p w14:paraId="70D8F07E" w14:textId="77777777" w:rsidR="008C4A79" w:rsidRPr="008C4A79" w:rsidRDefault="008C4A79" w:rsidP="008C4A79">
      <w:pPr>
        <w:rPr>
          <w:sz w:val="20"/>
          <w:szCs w:val="20"/>
        </w:rPr>
      </w:pPr>
      <w:r w:rsidRPr="008C4A79">
        <w:rPr>
          <w:b/>
          <w:bCs/>
          <w:sz w:val="20"/>
          <w:szCs w:val="20"/>
        </w:rPr>
        <w:t>6. Postconditions:</w:t>
      </w:r>
    </w:p>
    <w:p w14:paraId="4D8F0371" w14:textId="77777777" w:rsidR="008C4A79" w:rsidRPr="008C4A79" w:rsidRDefault="008C4A79" w:rsidP="008C4A79">
      <w:pPr>
        <w:numPr>
          <w:ilvl w:val="0"/>
          <w:numId w:val="33"/>
        </w:numPr>
        <w:rPr>
          <w:sz w:val="20"/>
          <w:szCs w:val="20"/>
        </w:rPr>
      </w:pPr>
      <w:r w:rsidRPr="008C4A79">
        <w:rPr>
          <w:b/>
          <w:bCs/>
          <w:sz w:val="20"/>
          <w:szCs w:val="20"/>
        </w:rPr>
        <w:t>On Success:</w:t>
      </w:r>
      <w:r w:rsidRPr="008C4A79">
        <w:rPr>
          <w:sz w:val="20"/>
          <w:szCs w:val="20"/>
        </w:rPr>
        <w:t> Custody is officially and immutably transferred. The Wagyu ID status is updated to "Received in UAE." The blockchain record is finalized with the handover proof. Downstream processes (performance scoring, payment triggers) are initiated.</w:t>
      </w:r>
    </w:p>
    <w:p w14:paraId="0283DA33" w14:textId="77777777" w:rsidR="008C4A79" w:rsidRPr="008C4A79" w:rsidRDefault="008C4A79" w:rsidP="008C4A79">
      <w:pPr>
        <w:numPr>
          <w:ilvl w:val="0"/>
          <w:numId w:val="33"/>
        </w:numPr>
        <w:rPr>
          <w:sz w:val="20"/>
          <w:szCs w:val="20"/>
        </w:rPr>
      </w:pPr>
      <w:r w:rsidRPr="008C4A79">
        <w:rPr>
          <w:b/>
          <w:bCs/>
          <w:sz w:val="20"/>
          <w:szCs w:val="20"/>
        </w:rPr>
        <w:t>On Failure (Mismatch/Error):</w:t>
      </w:r>
      <w:r w:rsidRPr="008C4A79">
        <w:rPr>
          <w:sz w:val="20"/>
          <w:szCs w:val="20"/>
        </w:rPr>
        <w:t> The handover is blocked in the app. The issue is escalated to management for investigation. The shipment status remains "In Transit," preventing false completion.</w:t>
      </w:r>
    </w:p>
    <w:p w14:paraId="17568955" w14:textId="77777777" w:rsidR="008C4A79" w:rsidRPr="008C4A79" w:rsidRDefault="008C4A79" w:rsidP="008C4A79">
      <w:pPr>
        <w:rPr>
          <w:sz w:val="20"/>
          <w:szCs w:val="20"/>
        </w:rPr>
      </w:pPr>
      <w:r w:rsidRPr="008C4A79">
        <w:rPr>
          <w:b/>
          <w:bCs/>
          <w:sz w:val="20"/>
          <w:szCs w:val="20"/>
        </w:rPr>
        <w:t>7. Main Success Scenario (Basic Flow):</w:t>
      </w:r>
      <w:r w:rsidRPr="008C4A79">
        <w:rPr>
          <w:sz w:val="20"/>
          <w:szCs w:val="20"/>
        </w:rPr>
        <w:br/>
        <w:t>1. </w:t>
      </w:r>
      <w:r w:rsidRPr="008C4A79">
        <w:rPr>
          <w:b/>
          <w:bCs/>
          <w:sz w:val="20"/>
          <w:szCs w:val="20"/>
        </w:rPr>
        <w:t>Initiation &amp; Geofencing:</w:t>
      </w:r>
      <w:r w:rsidRPr="008C4A79">
        <w:rPr>
          <w:sz w:val="20"/>
          <w:szCs w:val="20"/>
        </w:rPr>
        <w:t> The Delivery Agent arrives at the Wagyu AE warehouse. The platform detects the vehicle's GPS within the geofenced delivery zone and pushes a "Ready for Handover" notification to both the Agent's and Warehouse Manager's apps.</w:t>
      </w:r>
      <w:r w:rsidRPr="008C4A79">
        <w:rPr>
          <w:sz w:val="20"/>
          <w:szCs w:val="20"/>
        </w:rPr>
        <w:br/>
        <w:t>2. </w:t>
      </w:r>
      <w:r w:rsidRPr="008C4A79">
        <w:rPr>
          <w:b/>
          <w:bCs/>
          <w:sz w:val="20"/>
          <w:szCs w:val="20"/>
        </w:rPr>
        <w:t>Dock Verification (Step 1):</w:t>
      </w:r>
      <w:r w:rsidRPr="008C4A79">
        <w:rPr>
          <w:sz w:val="20"/>
          <w:szCs w:val="20"/>
        </w:rPr>
        <w:t> The Delivery Agent uses their mobile app to scan the </w:t>
      </w:r>
      <w:r w:rsidRPr="008C4A79">
        <w:rPr>
          <w:b/>
          <w:bCs/>
          <w:sz w:val="20"/>
          <w:szCs w:val="20"/>
        </w:rPr>
        <w:t>Dock Door QR Code</w:t>
      </w:r>
      <w:r w:rsidRPr="008C4A79">
        <w:rPr>
          <w:sz w:val="20"/>
          <w:szCs w:val="20"/>
        </w:rPr>
        <w:t>. The app validates that this is the correct, scheduled destination for the specific shipment.</w:t>
      </w:r>
      <w:r w:rsidRPr="008C4A79">
        <w:rPr>
          <w:sz w:val="20"/>
          <w:szCs w:val="20"/>
        </w:rPr>
        <w:br/>
        <w:t>3. </w:t>
      </w:r>
      <w:r w:rsidRPr="008C4A79">
        <w:rPr>
          <w:b/>
          <w:bCs/>
          <w:sz w:val="20"/>
          <w:szCs w:val="20"/>
        </w:rPr>
        <w:t>Seal Verification (Step 2):</w:t>
      </w:r>
      <w:r w:rsidRPr="008C4A79">
        <w:rPr>
          <w:sz w:val="20"/>
          <w:szCs w:val="20"/>
        </w:rPr>
        <w:t> The Warehouse Manager uses their mobile app to scan the </w:t>
      </w:r>
      <w:r w:rsidRPr="008C4A79">
        <w:rPr>
          <w:b/>
          <w:bCs/>
          <w:sz w:val="20"/>
          <w:szCs w:val="20"/>
        </w:rPr>
        <w:t>Container Seal QR Code</w:t>
      </w:r>
      <w:r w:rsidRPr="008C4A79">
        <w:rPr>
          <w:sz w:val="20"/>
          <w:szCs w:val="20"/>
        </w:rPr>
        <w:t>. The app immediately verifies this seal number against the original seal recorded in the shipment's blockchain-based "Golden Record."</w:t>
      </w:r>
      <w:r w:rsidRPr="008C4A79">
        <w:rPr>
          <w:sz w:val="20"/>
          <w:szCs w:val="20"/>
        </w:rPr>
        <w:br/>
        <w:t>4. </w:t>
      </w:r>
      <w:r w:rsidRPr="008C4A79">
        <w:rPr>
          <w:b/>
          <w:bCs/>
          <w:sz w:val="20"/>
          <w:szCs w:val="20"/>
        </w:rPr>
        <w:t>Condition &amp; Record Acknowledgment:</w:t>
      </w:r>
      <w:r w:rsidRPr="008C4A79">
        <w:rPr>
          <w:sz w:val="20"/>
          <w:szCs w:val="20"/>
        </w:rPr>
        <w:t> The Warehouse Manager's app displays a summary screen showing: (a) Final temperature/humidity readings from the journey, (b) A summary of any exceptions and their resolutions, and (c) The overall "Chain of Custody Integrity" score. The Manager visually confirms the container's physical condition matches the report.</w:t>
      </w:r>
      <w:r w:rsidRPr="008C4A79">
        <w:rPr>
          <w:sz w:val="20"/>
          <w:szCs w:val="20"/>
        </w:rPr>
        <w:br/>
        <w:t>5. </w:t>
      </w:r>
      <w:r w:rsidRPr="008C4A79">
        <w:rPr>
          <w:b/>
          <w:bCs/>
          <w:sz w:val="20"/>
          <w:szCs w:val="20"/>
        </w:rPr>
        <w:t>Biometric Authorization:</w:t>
      </w:r>
      <w:r w:rsidRPr="008C4A79">
        <w:rPr>
          <w:sz w:val="20"/>
          <w:szCs w:val="20"/>
        </w:rPr>
        <w:t> The Warehouse Manager provides a biometric verification (fingerprint or facial scan via the mobile device) to authorize the receipt. This act digitally signs the handover transaction.</w:t>
      </w:r>
      <w:r w:rsidRPr="008C4A79">
        <w:rPr>
          <w:sz w:val="20"/>
          <w:szCs w:val="20"/>
        </w:rPr>
        <w:br/>
        <w:t>6. </w:t>
      </w:r>
      <w:r w:rsidRPr="008C4A79">
        <w:rPr>
          <w:b/>
          <w:bCs/>
          <w:sz w:val="20"/>
          <w:szCs w:val="20"/>
        </w:rPr>
        <w:t>Blockchain Execution &amp; Status Update:</w:t>
      </w:r>
      <w:r w:rsidRPr="008C4A79">
        <w:rPr>
          <w:sz w:val="20"/>
          <w:szCs w:val="20"/>
        </w:rPr>
        <w:br/>
        <w:t>a. The platform creates a final, consolidated data packet containing the two QR scan timestamps, biometric signature, and final condition data.</w:t>
      </w:r>
      <w:r w:rsidRPr="008C4A79">
        <w:rPr>
          <w:sz w:val="20"/>
          <w:szCs w:val="20"/>
        </w:rPr>
        <w:br/>
        <w:t>b. This packet is hashed and written as the final, immutable transaction to the shipment's blockchain record, permanently linking the physical handover to the digital journey log.</w:t>
      </w:r>
      <w:r w:rsidRPr="008C4A79">
        <w:rPr>
          <w:sz w:val="20"/>
          <w:szCs w:val="20"/>
        </w:rPr>
        <w:br/>
        <w:t>c. The core Wagyu ID for the product batch is automatically updated to status "</w:t>
      </w:r>
      <w:r w:rsidRPr="008C4A79">
        <w:rPr>
          <w:b/>
          <w:bCs/>
          <w:sz w:val="20"/>
          <w:szCs w:val="20"/>
        </w:rPr>
        <w:t>Received in UAE</w:t>
      </w:r>
      <w:r w:rsidRPr="008C4A79">
        <w:rPr>
          <w:sz w:val="20"/>
          <w:szCs w:val="20"/>
        </w:rPr>
        <w:t>."</w:t>
      </w:r>
      <w:r w:rsidRPr="008C4A79">
        <w:rPr>
          <w:sz w:val="20"/>
          <w:szCs w:val="20"/>
        </w:rPr>
        <w:br/>
      </w:r>
      <w:r w:rsidRPr="008C4A79">
        <w:rPr>
          <w:sz w:val="20"/>
          <w:szCs w:val="20"/>
        </w:rPr>
        <w:lastRenderedPageBreak/>
        <w:t>7. </w:t>
      </w:r>
      <w:r w:rsidRPr="008C4A79">
        <w:rPr>
          <w:b/>
          <w:bCs/>
          <w:sz w:val="20"/>
          <w:szCs w:val="20"/>
        </w:rPr>
        <w:t>System Notification &amp; Process Triggering:</w:t>
      </w:r>
      <w:r w:rsidRPr="008C4A79">
        <w:rPr>
          <w:sz w:val="20"/>
          <w:szCs w:val="20"/>
        </w:rPr>
        <w:t> The platform broadcasts a "Handover Verified" event. This triggers automated workflows for the logistics partner's performance ledger update and initiates the settlement process for that shipment.</w:t>
      </w:r>
    </w:p>
    <w:p w14:paraId="700D0E6E" w14:textId="77777777" w:rsidR="008C4A79" w:rsidRDefault="008C4A79" w:rsidP="008C4A79">
      <w:pPr>
        <w:rPr>
          <w:b/>
          <w:bCs/>
          <w:sz w:val="20"/>
          <w:szCs w:val="20"/>
        </w:rPr>
      </w:pPr>
    </w:p>
    <w:p w14:paraId="6DDF3B33" w14:textId="28A57F30" w:rsidR="008C4A79" w:rsidRPr="008C4A79" w:rsidRDefault="008C4A79" w:rsidP="008C4A79">
      <w:pPr>
        <w:rPr>
          <w:sz w:val="20"/>
          <w:szCs w:val="20"/>
        </w:rPr>
      </w:pPr>
      <w:r w:rsidRPr="008C4A79">
        <w:rPr>
          <w:b/>
          <w:bCs/>
          <w:sz w:val="20"/>
          <w:szCs w:val="20"/>
        </w:rPr>
        <w:t>8. Acceptance Criteria</w:t>
      </w:r>
    </w:p>
    <w:tbl>
      <w:tblPr>
        <w:tblStyle w:val="GridTable5Dark"/>
        <w:tblW w:w="9010" w:type="dxa"/>
        <w:tblLook w:val="04A0" w:firstRow="1" w:lastRow="0" w:firstColumn="1" w:lastColumn="0" w:noHBand="0" w:noVBand="1"/>
      </w:tblPr>
      <w:tblGrid>
        <w:gridCol w:w="586"/>
        <w:gridCol w:w="6466"/>
        <w:gridCol w:w="1958"/>
      </w:tblGrid>
      <w:tr w:rsidR="008C4A79" w:rsidRPr="008C4A79" w14:paraId="6AB2B1E9"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F02A6" w14:textId="77777777" w:rsidR="008C4A79" w:rsidRPr="008C4A79" w:rsidRDefault="008C4A79" w:rsidP="008C4A79">
            <w:pPr>
              <w:rPr>
                <w:sz w:val="20"/>
                <w:szCs w:val="20"/>
              </w:rPr>
            </w:pPr>
            <w:r w:rsidRPr="008C4A79">
              <w:rPr>
                <w:sz w:val="20"/>
                <w:szCs w:val="20"/>
              </w:rPr>
              <w:t>ID</w:t>
            </w:r>
          </w:p>
        </w:tc>
        <w:tc>
          <w:tcPr>
            <w:tcW w:w="0" w:type="auto"/>
            <w:hideMark/>
          </w:tcPr>
          <w:p w14:paraId="17455C2B"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Criteria Description</w:t>
            </w:r>
          </w:p>
        </w:tc>
        <w:tc>
          <w:tcPr>
            <w:tcW w:w="0" w:type="auto"/>
            <w:hideMark/>
          </w:tcPr>
          <w:p w14:paraId="5AEDAA7F"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Verification Method</w:t>
            </w:r>
          </w:p>
        </w:tc>
      </w:tr>
      <w:tr w:rsidR="008C4A79" w:rsidRPr="008C4A79" w14:paraId="59423E6E"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02770" w14:textId="77777777" w:rsidR="008C4A79" w:rsidRPr="008C4A79" w:rsidRDefault="008C4A79" w:rsidP="008C4A79">
            <w:pPr>
              <w:rPr>
                <w:sz w:val="20"/>
                <w:szCs w:val="20"/>
              </w:rPr>
            </w:pPr>
            <w:r w:rsidRPr="008C4A79">
              <w:rPr>
                <w:sz w:val="20"/>
                <w:szCs w:val="20"/>
              </w:rPr>
              <w:t>AC-1</w:t>
            </w:r>
          </w:p>
        </w:tc>
        <w:tc>
          <w:tcPr>
            <w:tcW w:w="0" w:type="auto"/>
            <w:hideMark/>
          </w:tcPr>
          <w:p w14:paraId="57D5CDD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handover process is only enabled when the delivery vehicle's GPS is within a pre-defined geofence of the destination warehouse.</w:t>
            </w:r>
          </w:p>
        </w:tc>
        <w:tc>
          <w:tcPr>
            <w:tcW w:w="0" w:type="auto"/>
            <w:hideMark/>
          </w:tcPr>
          <w:p w14:paraId="4046053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Geofencing Integration Test</w:t>
            </w:r>
          </w:p>
        </w:tc>
      </w:tr>
      <w:tr w:rsidR="008C4A79" w:rsidRPr="008C4A79" w14:paraId="3E27CB0C"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5D61F80C" w14:textId="77777777" w:rsidR="008C4A79" w:rsidRPr="008C4A79" w:rsidRDefault="008C4A79" w:rsidP="008C4A79">
            <w:pPr>
              <w:rPr>
                <w:sz w:val="20"/>
                <w:szCs w:val="20"/>
              </w:rPr>
            </w:pPr>
            <w:r w:rsidRPr="008C4A79">
              <w:rPr>
                <w:sz w:val="20"/>
                <w:szCs w:val="20"/>
              </w:rPr>
              <w:t>AC-2</w:t>
            </w:r>
          </w:p>
        </w:tc>
        <w:tc>
          <w:tcPr>
            <w:tcW w:w="0" w:type="auto"/>
            <w:hideMark/>
          </w:tcPr>
          <w:p w14:paraId="1275C864"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mobile scanning process requires both QR codes (Dock and Seal) to be successfully scanned in sequence before proceeding to the authorization step.</w:t>
            </w:r>
          </w:p>
        </w:tc>
        <w:tc>
          <w:tcPr>
            <w:tcW w:w="0" w:type="auto"/>
            <w:hideMark/>
          </w:tcPr>
          <w:p w14:paraId="4B956A9C"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Mobile App Workflow Test</w:t>
            </w:r>
          </w:p>
        </w:tc>
      </w:tr>
      <w:tr w:rsidR="008C4A79" w:rsidRPr="008C4A79" w14:paraId="7B61203B"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5662D" w14:textId="77777777" w:rsidR="008C4A79" w:rsidRPr="008C4A79" w:rsidRDefault="008C4A79" w:rsidP="008C4A79">
            <w:pPr>
              <w:rPr>
                <w:sz w:val="20"/>
                <w:szCs w:val="20"/>
              </w:rPr>
            </w:pPr>
            <w:r w:rsidRPr="008C4A79">
              <w:rPr>
                <w:sz w:val="20"/>
                <w:szCs w:val="20"/>
              </w:rPr>
              <w:t>AC-3</w:t>
            </w:r>
          </w:p>
        </w:tc>
        <w:tc>
          <w:tcPr>
            <w:tcW w:w="0" w:type="auto"/>
            <w:hideMark/>
          </w:tcPr>
          <w:p w14:paraId="3F4D858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Seal QR code scan performs a real-time validation against the original seal data stored on the blockchain ledger and fails the handover if a mismatch is detected.</w:t>
            </w:r>
          </w:p>
        </w:tc>
        <w:tc>
          <w:tcPr>
            <w:tcW w:w="0" w:type="auto"/>
            <w:hideMark/>
          </w:tcPr>
          <w:p w14:paraId="1C08097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Blockchain Verification Test</w:t>
            </w:r>
          </w:p>
        </w:tc>
      </w:tr>
      <w:tr w:rsidR="008C4A79" w:rsidRPr="008C4A79" w14:paraId="6907FF96"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581E6221" w14:textId="77777777" w:rsidR="008C4A79" w:rsidRPr="008C4A79" w:rsidRDefault="008C4A79" w:rsidP="008C4A79">
            <w:pPr>
              <w:rPr>
                <w:sz w:val="20"/>
                <w:szCs w:val="20"/>
              </w:rPr>
            </w:pPr>
            <w:r w:rsidRPr="008C4A79">
              <w:rPr>
                <w:sz w:val="20"/>
                <w:szCs w:val="20"/>
              </w:rPr>
              <w:t>AC-4</w:t>
            </w:r>
          </w:p>
        </w:tc>
        <w:tc>
          <w:tcPr>
            <w:tcW w:w="0" w:type="auto"/>
            <w:hideMark/>
          </w:tcPr>
          <w:p w14:paraId="20A77F01"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Warehouse Manager's final authorization requires a valid biometric verification from platform-registered personnel.</w:t>
            </w:r>
          </w:p>
        </w:tc>
        <w:tc>
          <w:tcPr>
            <w:tcW w:w="0" w:type="auto"/>
            <w:hideMark/>
          </w:tcPr>
          <w:p w14:paraId="54C01C3C"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Security &amp; Authentication Test</w:t>
            </w:r>
          </w:p>
        </w:tc>
      </w:tr>
      <w:tr w:rsidR="008C4A79" w:rsidRPr="008C4A79" w14:paraId="414B4DB8"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51CDE" w14:textId="77777777" w:rsidR="008C4A79" w:rsidRPr="008C4A79" w:rsidRDefault="008C4A79" w:rsidP="008C4A79">
            <w:pPr>
              <w:rPr>
                <w:sz w:val="20"/>
                <w:szCs w:val="20"/>
              </w:rPr>
            </w:pPr>
            <w:r w:rsidRPr="008C4A79">
              <w:rPr>
                <w:sz w:val="20"/>
                <w:szCs w:val="20"/>
              </w:rPr>
              <w:t>AC-5</w:t>
            </w:r>
          </w:p>
        </w:tc>
        <w:tc>
          <w:tcPr>
            <w:tcW w:w="0" w:type="auto"/>
            <w:hideMark/>
          </w:tcPr>
          <w:p w14:paraId="5A9168C2"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Upon successful biometric authorization, the system must update the Wagyu ID status to "Received in UAE" and write the final handover proof to the blockchain within 60 seconds.</w:t>
            </w:r>
          </w:p>
        </w:tc>
        <w:tc>
          <w:tcPr>
            <w:tcW w:w="0" w:type="auto"/>
            <w:hideMark/>
          </w:tcPr>
          <w:p w14:paraId="176CBAE9"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Performance &amp; Integration Test</w:t>
            </w:r>
          </w:p>
        </w:tc>
      </w:tr>
      <w:tr w:rsidR="008C4A79" w:rsidRPr="008C4A79" w14:paraId="649F6B39"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00F153DB" w14:textId="77777777" w:rsidR="008C4A79" w:rsidRPr="008C4A79" w:rsidRDefault="008C4A79" w:rsidP="008C4A79">
            <w:pPr>
              <w:rPr>
                <w:sz w:val="20"/>
                <w:szCs w:val="20"/>
              </w:rPr>
            </w:pPr>
            <w:r w:rsidRPr="008C4A79">
              <w:rPr>
                <w:sz w:val="20"/>
                <w:szCs w:val="20"/>
              </w:rPr>
              <w:t>AC-6</w:t>
            </w:r>
          </w:p>
        </w:tc>
        <w:tc>
          <w:tcPr>
            <w:tcW w:w="0" w:type="auto"/>
            <w:hideMark/>
          </w:tcPr>
          <w:p w14:paraId="452A9B07"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A verifiable digital receipt, cryptographically signed by the platform and linked to the blockchain transaction, is automatically generated and made available to both parties' portals.</w:t>
            </w:r>
          </w:p>
        </w:tc>
        <w:tc>
          <w:tcPr>
            <w:tcW w:w="0" w:type="auto"/>
            <w:hideMark/>
          </w:tcPr>
          <w:p w14:paraId="0E8A244E"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Document Generation Test</w:t>
            </w:r>
          </w:p>
        </w:tc>
      </w:tr>
      <w:tr w:rsidR="008C4A79" w:rsidRPr="008C4A79" w14:paraId="782C7984"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14DF6" w14:textId="77777777" w:rsidR="008C4A79" w:rsidRPr="008C4A79" w:rsidRDefault="008C4A79" w:rsidP="008C4A79">
            <w:pPr>
              <w:rPr>
                <w:sz w:val="20"/>
                <w:szCs w:val="20"/>
              </w:rPr>
            </w:pPr>
            <w:r w:rsidRPr="008C4A79">
              <w:rPr>
                <w:sz w:val="20"/>
                <w:szCs w:val="20"/>
              </w:rPr>
              <w:t>AC-7</w:t>
            </w:r>
          </w:p>
        </w:tc>
        <w:tc>
          <w:tcPr>
            <w:tcW w:w="0" w:type="auto"/>
            <w:hideMark/>
          </w:tcPr>
          <w:p w14:paraId="2878B18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"Handover Verified" system event successfully triggers a documented downstream action, such as creating an entry in the partner's performance log.</w:t>
            </w:r>
          </w:p>
        </w:tc>
        <w:tc>
          <w:tcPr>
            <w:tcW w:w="0" w:type="auto"/>
            <w:hideMark/>
          </w:tcPr>
          <w:p w14:paraId="39407099"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End-to-End Workflow Test</w:t>
            </w:r>
          </w:p>
        </w:tc>
      </w:tr>
    </w:tbl>
    <w:p w14:paraId="626B8229" w14:textId="77777777" w:rsidR="008C4A79" w:rsidRDefault="008C4A79" w:rsidP="008C4A79">
      <w:pPr>
        <w:rPr>
          <w:b/>
          <w:bCs/>
          <w:sz w:val="20"/>
          <w:szCs w:val="20"/>
        </w:rPr>
      </w:pPr>
    </w:p>
    <w:p w14:paraId="5D3EB849" w14:textId="3FEF826E" w:rsidR="008C4A79" w:rsidRPr="008C4A79" w:rsidRDefault="008C4A79" w:rsidP="008C4A79">
      <w:pPr>
        <w:rPr>
          <w:sz w:val="20"/>
          <w:szCs w:val="20"/>
        </w:rPr>
      </w:pPr>
      <w:r w:rsidRPr="008C4A79">
        <w:rPr>
          <w:b/>
          <w:bCs/>
          <w:sz w:val="20"/>
          <w:szCs w:val="20"/>
        </w:rPr>
        <w:t>9. Special Requirements (Non-Functional):</w:t>
      </w:r>
    </w:p>
    <w:p w14:paraId="4A30A1C2" w14:textId="77777777" w:rsidR="008C4A79" w:rsidRPr="008C4A79" w:rsidRDefault="008C4A79" w:rsidP="008C4A79">
      <w:pPr>
        <w:numPr>
          <w:ilvl w:val="0"/>
          <w:numId w:val="34"/>
        </w:numPr>
        <w:rPr>
          <w:sz w:val="20"/>
          <w:szCs w:val="20"/>
        </w:rPr>
      </w:pPr>
      <w:r w:rsidRPr="008C4A79">
        <w:rPr>
          <w:b/>
          <w:bCs/>
          <w:sz w:val="20"/>
          <w:szCs w:val="20"/>
        </w:rPr>
        <w:t>Offline Capability:</w:t>
      </w:r>
      <w:r w:rsidRPr="008C4A79">
        <w:rPr>
          <w:sz w:val="20"/>
          <w:szCs w:val="20"/>
        </w:rPr>
        <w:t> The mobile app must be able to scan QR codes and capture the biometric authorization in low or no connectivity environments, securely syncing the data when a connection is restored.</w:t>
      </w:r>
    </w:p>
    <w:p w14:paraId="46BA7621" w14:textId="77777777" w:rsidR="008C4A79" w:rsidRPr="008C4A79" w:rsidRDefault="008C4A79" w:rsidP="008C4A79">
      <w:pPr>
        <w:numPr>
          <w:ilvl w:val="0"/>
          <w:numId w:val="34"/>
        </w:numPr>
        <w:rPr>
          <w:sz w:val="20"/>
          <w:szCs w:val="20"/>
        </w:rPr>
      </w:pPr>
      <w:r w:rsidRPr="008C4A79">
        <w:rPr>
          <w:b/>
          <w:bCs/>
          <w:sz w:val="20"/>
          <w:szCs w:val="20"/>
        </w:rPr>
        <w:t>Auditability:</w:t>
      </w:r>
      <w:r w:rsidRPr="008C4A79">
        <w:rPr>
          <w:sz w:val="20"/>
          <w:szCs w:val="20"/>
        </w:rPr>
        <w:t> The entire handover sequence must produce an audit trail suitable for regulatory and halal certification audits, proving a clean transfer of custody.</w:t>
      </w:r>
    </w:p>
    <w:p w14:paraId="7A52A3FB" w14:textId="77777777" w:rsidR="008C4A79" w:rsidRPr="008C4A79" w:rsidRDefault="008C4A79" w:rsidP="008C4A79">
      <w:pPr>
        <w:numPr>
          <w:ilvl w:val="0"/>
          <w:numId w:val="34"/>
        </w:numPr>
        <w:rPr>
          <w:sz w:val="20"/>
          <w:szCs w:val="20"/>
        </w:rPr>
      </w:pPr>
      <w:r w:rsidRPr="008C4A79">
        <w:rPr>
          <w:b/>
          <w:bCs/>
          <w:sz w:val="20"/>
          <w:szCs w:val="20"/>
        </w:rPr>
        <w:t>Biometric Data Security:</w:t>
      </w:r>
      <w:r w:rsidRPr="008C4A79">
        <w:rPr>
          <w:sz w:val="20"/>
          <w:szCs w:val="20"/>
        </w:rPr>
        <w:t> All biometric templates must be stored securely on the device or in a dedicated, compliant identity service, never in the general application database.</w:t>
      </w:r>
    </w:p>
    <w:p w14:paraId="4F69C5C6" w14:textId="77777777" w:rsidR="008C4A79" w:rsidRPr="008C4A79" w:rsidRDefault="008C4A79" w:rsidP="008C4A79">
      <w:pPr>
        <w:numPr>
          <w:ilvl w:val="0"/>
          <w:numId w:val="34"/>
        </w:numPr>
        <w:rPr>
          <w:sz w:val="20"/>
          <w:szCs w:val="20"/>
        </w:rPr>
      </w:pPr>
      <w:r w:rsidRPr="008C4A79">
        <w:rPr>
          <w:b/>
          <w:bCs/>
          <w:sz w:val="20"/>
          <w:szCs w:val="20"/>
        </w:rPr>
        <w:t>Usability:</w:t>
      </w:r>
      <w:r w:rsidRPr="008C4A79">
        <w:rPr>
          <w:sz w:val="20"/>
          <w:szCs w:val="20"/>
        </w:rPr>
        <w:t> The scan-and-confirm process for both actors must be completable in under 3 minutes to avoid dock congestion.</w:t>
      </w:r>
    </w:p>
    <w:p w14:paraId="6A5685BA" w14:textId="77777777" w:rsidR="008C4A79" w:rsidRDefault="008C4A79" w:rsidP="008C4A79">
      <w:pPr>
        <w:rPr>
          <w:b/>
          <w:bCs/>
          <w:sz w:val="20"/>
          <w:szCs w:val="20"/>
        </w:rPr>
      </w:pPr>
    </w:p>
    <w:p w14:paraId="27D524DB" w14:textId="516D54AE" w:rsidR="008C4A79" w:rsidRPr="008C4A79" w:rsidRDefault="008C4A79" w:rsidP="008C4A79">
      <w:pPr>
        <w:rPr>
          <w:sz w:val="20"/>
          <w:szCs w:val="20"/>
        </w:rPr>
      </w:pPr>
      <w:r w:rsidRPr="008C4A79">
        <w:rPr>
          <w:b/>
          <w:bCs/>
          <w:sz w:val="20"/>
          <w:szCs w:val="20"/>
        </w:rPr>
        <w:t>10. Success Metrics (KPIs) for this Use Case:</w:t>
      </w:r>
    </w:p>
    <w:p w14:paraId="36F3BCED" w14:textId="77777777" w:rsidR="008C4A79" w:rsidRPr="008C4A79" w:rsidRDefault="008C4A79" w:rsidP="008C4A79">
      <w:pPr>
        <w:numPr>
          <w:ilvl w:val="0"/>
          <w:numId w:val="35"/>
        </w:numPr>
        <w:rPr>
          <w:sz w:val="20"/>
          <w:szCs w:val="20"/>
        </w:rPr>
      </w:pPr>
      <w:r w:rsidRPr="008C4A79">
        <w:rPr>
          <w:b/>
          <w:bCs/>
          <w:sz w:val="20"/>
          <w:szCs w:val="20"/>
        </w:rPr>
        <w:t>Handover Cycle Time:</w:t>
      </w:r>
      <w:r w:rsidRPr="008C4A79">
        <w:rPr>
          <w:sz w:val="20"/>
          <w:szCs w:val="20"/>
        </w:rPr>
        <w:t> Average time from vehicle geofence entry to status update.</w:t>
      </w:r>
    </w:p>
    <w:p w14:paraId="3FA3A1FF" w14:textId="77777777" w:rsidR="008C4A79" w:rsidRPr="008C4A79" w:rsidRDefault="008C4A79" w:rsidP="008C4A79">
      <w:pPr>
        <w:numPr>
          <w:ilvl w:val="0"/>
          <w:numId w:val="35"/>
        </w:numPr>
        <w:rPr>
          <w:sz w:val="20"/>
          <w:szCs w:val="20"/>
        </w:rPr>
      </w:pPr>
      <w:r w:rsidRPr="008C4A79">
        <w:rPr>
          <w:b/>
          <w:bCs/>
          <w:sz w:val="20"/>
          <w:szCs w:val="20"/>
        </w:rPr>
        <w:t>First-Pass Handover Success Rate:</w:t>
      </w:r>
      <w:r w:rsidRPr="008C4A79">
        <w:rPr>
          <w:sz w:val="20"/>
          <w:szCs w:val="20"/>
        </w:rPr>
        <w:t> Percentage of deliveries where the digital handover completes without errors or mismatches on the first attempt.</w:t>
      </w:r>
    </w:p>
    <w:p w14:paraId="038A7B92" w14:textId="77777777" w:rsidR="008C4A79" w:rsidRPr="008C4A79" w:rsidRDefault="008C4A79" w:rsidP="008C4A79">
      <w:pPr>
        <w:numPr>
          <w:ilvl w:val="0"/>
          <w:numId w:val="35"/>
        </w:numPr>
        <w:rPr>
          <w:sz w:val="20"/>
          <w:szCs w:val="20"/>
        </w:rPr>
      </w:pPr>
      <w:r w:rsidRPr="008C4A79">
        <w:rPr>
          <w:b/>
          <w:bCs/>
          <w:sz w:val="20"/>
          <w:szCs w:val="20"/>
        </w:rPr>
        <w:t>Data Integrity Score:</w:t>
      </w:r>
      <w:r w:rsidRPr="008C4A79">
        <w:rPr>
          <w:sz w:val="20"/>
          <w:szCs w:val="20"/>
        </w:rPr>
        <w:t> 100% of handovers must have a corresponding, verifiable blockchain record.</w:t>
      </w:r>
    </w:p>
    <w:p w14:paraId="72B351E6" w14:textId="77777777" w:rsidR="008C4A79" w:rsidRPr="008C4A79" w:rsidRDefault="008C4A79" w:rsidP="008C4A79">
      <w:pPr>
        <w:numPr>
          <w:ilvl w:val="0"/>
          <w:numId w:val="35"/>
        </w:numPr>
        <w:rPr>
          <w:sz w:val="20"/>
          <w:szCs w:val="20"/>
        </w:rPr>
      </w:pPr>
      <w:r w:rsidRPr="008C4A79">
        <w:rPr>
          <w:b/>
          <w:bCs/>
          <w:sz w:val="20"/>
          <w:szCs w:val="20"/>
        </w:rPr>
        <w:t>User Error Rate:</w:t>
      </w:r>
      <w:r w:rsidRPr="008C4A79">
        <w:rPr>
          <w:sz w:val="20"/>
          <w:szCs w:val="20"/>
        </w:rPr>
        <w:t> Frequency of handover failures due to user error (wrong dock, wrong app, etc.), indicating training or UI issues.</w:t>
      </w:r>
    </w:p>
    <w:p w14:paraId="6459D7CB" w14:textId="77777777" w:rsidR="008C4A79" w:rsidRPr="008C4A79" w:rsidRDefault="008C4A79" w:rsidP="008C4A79">
      <w:pPr>
        <w:numPr>
          <w:ilvl w:val="0"/>
          <w:numId w:val="35"/>
        </w:numPr>
        <w:rPr>
          <w:sz w:val="20"/>
          <w:szCs w:val="20"/>
        </w:rPr>
      </w:pPr>
      <w:r w:rsidRPr="008C4A79">
        <w:rPr>
          <w:b/>
          <w:bCs/>
          <w:sz w:val="20"/>
          <w:szCs w:val="20"/>
        </w:rPr>
        <w:t>Process Automation Rate:</w:t>
      </w:r>
      <w:r w:rsidRPr="008C4A79">
        <w:rPr>
          <w:sz w:val="20"/>
          <w:szCs w:val="20"/>
        </w:rPr>
        <w:t> Percentage of shipments where the handover event automatically triggers the next step (e.g., payment initiation) without manual intervention.</w:t>
      </w:r>
    </w:p>
    <w:p w14:paraId="22C712E8" w14:textId="77777777" w:rsidR="008C4A79" w:rsidRDefault="008C4A79" w:rsidP="008C4A79">
      <w:pPr>
        <w:rPr>
          <w:sz w:val="20"/>
          <w:szCs w:val="20"/>
        </w:rPr>
      </w:pPr>
    </w:p>
    <w:p w14:paraId="65B86EAB" w14:textId="14552DB4" w:rsidR="008C4A79" w:rsidRPr="008C4A79" w:rsidRDefault="008C4A79" w:rsidP="008C4A79">
      <w:pPr>
        <w:rPr>
          <w:sz w:val="20"/>
          <w:szCs w:val="20"/>
        </w:rPr>
      </w:pPr>
      <w:r w:rsidRPr="008C4A79">
        <w:rPr>
          <w:sz w:val="20"/>
          <w:szCs w:val="20"/>
        </w:rPr>
        <w:t>This use case formally closes the active logistics cycle and provides the critical, verified event that allows value to be captured across the ecosystem. To build the subsequent use cases for </w:t>
      </w:r>
      <w:r w:rsidRPr="008C4A79">
        <w:rPr>
          <w:b/>
          <w:bCs/>
          <w:sz w:val="20"/>
          <w:szCs w:val="20"/>
        </w:rPr>
        <w:t>Stage 4</w:t>
      </w:r>
      <w:r w:rsidRPr="008C4A79">
        <w:rPr>
          <w:sz w:val="20"/>
          <w:szCs w:val="20"/>
        </w:rPr>
        <w:t>, such as automated settlement or performance analytics, the verified handover from </w:t>
      </w:r>
      <w:r w:rsidRPr="008C4A79">
        <w:rPr>
          <w:b/>
          <w:bCs/>
          <w:sz w:val="20"/>
          <w:szCs w:val="20"/>
        </w:rPr>
        <w:t>CCL-UC-007</w:t>
      </w:r>
      <w:r w:rsidRPr="008C4A79">
        <w:rPr>
          <w:sz w:val="20"/>
          <w:szCs w:val="20"/>
        </w:rPr>
        <w:t> is the essential foundational trigger.</w:t>
      </w:r>
    </w:p>
    <w:p w14:paraId="49CBA214" w14:textId="4A2D10D1" w:rsidR="008C4A79" w:rsidRDefault="008C4A79">
      <w:pPr>
        <w:rPr>
          <w:sz w:val="20"/>
          <w:szCs w:val="20"/>
        </w:rPr>
      </w:pPr>
      <w:r>
        <w:rPr>
          <w:sz w:val="20"/>
          <w:szCs w:val="20"/>
        </w:rPr>
        <w:br w:type="page"/>
      </w:r>
    </w:p>
    <w:p w14:paraId="0A52ECAA" w14:textId="5EC0D8B8" w:rsidR="008C4A79" w:rsidRPr="008C4A79" w:rsidRDefault="00872A50" w:rsidP="008C4A79">
      <w:pPr>
        <w:rPr>
          <w:b/>
          <w:bCs/>
          <w:sz w:val="20"/>
          <w:szCs w:val="20"/>
        </w:rPr>
      </w:pPr>
      <w:r>
        <w:rPr>
          <w:b/>
          <w:bCs/>
          <w:sz w:val="20"/>
          <w:szCs w:val="20"/>
        </w:rPr>
        <w:lastRenderedPageBreak/>
        <w:t>Use Case:</w:t>
      </w:r>
      <w:r w:rsidR="008C4A79" w:rsidRPr="008C4A79">
        <w:rPr>
          <w:b/>
          <w:bCs/>
          <w:sz w:val="20"/>
          <w:szCs w:val="20"/>
        </w:rPr>
        <w:t xml:space="preserve"> CCL-UC-008</w:t>
      </w:r>
    </w:p>
    <w:p w14:paraId="2A4DE590" w14:textId="77777777" w:rsidR="008C4A79" w:rsidRPr="008C4A79" w:rsidRDefault="008C4A79" w:rsidP="008C4A79">
      <w:pPr>
        <w:rPr>
          <w:sz w:val="20"/>
          <w:szCs w:val="20"/>
        </w:rPr>
      </w:pPr>
      <w:r w:rsidRPr="008C4A79">
        <w:rPr>
          <w:b/>
          <w:bCs/>
          <w:sz w:val="20"/>
          <w:szCs w:val="20"/>
        </w:rPr>
        <w:t>1. Use Case Name:</w:t>
      </w:r>
      <w:r w:rsidRPr="008C4A79">
        <w:rPr>
          <w:sz w:val="20"/>
          <w:szCs w:val="20"/>
        </w:rPr>
        <w:t> Access Performance Analytics &amp; Automated Settlement</w:t>
      </w:r>
    </w:p>
    <w:p w14:paraId="096C9ACF" w14:textId="77777777" w:rsidR="008C4A79" w:rsidRPr="008C4A79" w:rsidRDefault="008C4A79" w:rsidP="008C4A79">
      <w:pPr>
        <w:rPr>
          <w:sz w:val="20"/>
          <w:szCs w:val="20"/>
        </w:rPr>
      </w:pPr>
      <w:r w:rsidRPr="008C4A79">
        <w:rPr>
          <w:b/>
          <w:bCs/>
          <w:sz w:val="20"/>
          <w:szCs w:val="20"/>
        </w:rPr>
        <w:t>2. Use Case ID:</w:t>
      </w:r>
      <w:r w:rsidRPr="008C4A79">
        <w:rPr>
          <w:sz w:val="20"/>
          <w:szCs w:val="20"/>
        </w:rPr>
        <w:t> CCL-UC-008</w:t>
      </w:r>
    </w:p>
    <w:p w14:paraId="267BB458" w14:textId="77777777" w:rsidR="008C4A79" w:rsidRPr="008C4A79" w:rsidRDefault="008C4A79" w:rsidP="008C4A79">
      <w:pPr>
        <w:rPr>
          <w:sz w:val="20"/>
          <w:szCs w:val="20"/>
        </w:rPr>
      </w:pPr>
      <w:r w:rsidRPr="008C4A79">
        <w:rPr>
          <w:b/>
          <w:bCs/>
          <w:sz w:val="20"/>
          <w:szCs w:val="20"/>
        </w:rPr>
        <w:t>3. Primary Actor:</w:t>
      </w:r>
      <w:r w:rsidRPr="008C4A79">
        <w:rPr>
          <w:sz w:val="20"/>
          <w:szCs w:val="20"/>
        </w:rPr>
        <w:t> Logistics Provider Finance Manager</w:t>
      </w:r>
      <w:r w:rsidRPr="008C4A79">
        <w:rPr>
          <w:sz w:val="20"/>
          <w:szCs w:val="20"/>
        </w:rPr>
        <w:br/>
      </w:r>
      <w:r w:rsidRPr="008C4A79">
        <w:rPr>
          <w:b/>
          <w:bCs/>
          <w:sz w:val="20"/>
          <w:szCs w:val="20"/>
        </w:rPr>
        <w:t>Secondary Actor(s):</w:t>
      </w:r>
      <w:r w:rsidRPr="008C4A79">
        <w:rPr>
          <w:sz w:val="20"/>
          <w:szCs w:val="20"/>
        </w:rPr>
        <w:t> Wagyu AE Platform (Analytics Engine, Smart Contract/Settlement Module), Wagyu AE Finance System</w:t>
      </w:r>
    </w:p>
    <w:p w14:paraId="72C24FD5" w14:textId="77777777" w:rsidR="008C4A79" w:rsidRPr="008C4A79" w:rsidRDefault="008C4A79" w:rsidP="008C4A79">
      <w:pPr>
        <w:rPr>
          <w:sz w:val="20"/>
          <w:szCs w:val="20"/>
        </w:rPr>
      </w:pPr>
      <w:r w:rsidRPr="008C4A79">
        <w:rPr>
          <w:b/>
          <w:bCs/>
          <w:sz w:val="20"/>
          <w:szCs w:val="20"/>
        </w:rPr>
        <w:t>4. Stakeholders &amp; Interests:</w:t>
      </w:r>
    </w:p>
    <w:p w14:paraId="237DA39A" w14:textId="77777777" w:rsidR="008C4A79" w:rsidRPr="008C4A79" w:rsidRDefault="008C4A79" w:rsidP="008C4A79">
      <w:pPr>
        <w:numPr>
          <w:ilvl w:val="0"/>
          <w:numId w:val="36"/>
        </w:numPr>
        <w:rPr>
          <w:sz w:val="20"/>
          <w:szCs w:val="20"/>
        </w:rPr>
      </w:pPr>
      <w:r w:rsidRPr="008C4A79">
        <w:rPr>
          <w:b/>
          <w:bCs/>
          <w:sz w:val="20"/>
          <w:szCs w:val="20"/>
        </w:rPr>
        <w:t>Logistics Provider:</w:t>
      </w:r>
      <w:r w:rsidRPr="008C4A79">
        <w:rPr>
          <w:sz w:val="20"/>
          <w:szCs w:val="20"/>
        </w:rPr>
        <w:t> Needs transparent, data-driven insight into operational performance to improve and justify their value. Requires fast, accurate, and dispute-free invoicing and payment to maintain cash flow.</w:t>
      </w:r>
    </w:p>
    <w:p w14:paraId="25FA234A" w14:textId="77777777" w:rsidR="008C4A79" w:rsidRPr="008C4A79" w:rsidRDefault="008C4A79" w:rsidP="008C4A79">
      <w:pPr>
        <w:numPr>
          <w:ilvl w:val="0"/>
          <w:numId w:val="36"/>
        </w:numPr>
        <w:rPr>
          <w:sz w:val="20"/>
          <w:szCs w:val="20"/>
        </w:rPr>
      </w:pPr>
      <w:r w:rsidRPr="008C4A79">
        <w:rPr>
          <w:b/>
          <w:bCs/>
          <w:sz w:val="20"/>
          <w:szCs w:val="20"/>
        </w:rPr>
        <w:t>Wagyu AE:</w:t>
      </w:r>
      <w:r w:rsidRPr="008C4A79">
        <w:rPr>
          <w:sz w:val="20"/>
          <w:szCs w:val="20"/>
        </w:rPr>
        <w:t> Requires an objective, automated mechanism to settle accounts based on verifiable performance, reducing administrative overhead and financial disputes. Seeks to use performance data to strategically manage its partner ecosystem.</w:t>
      </w:r>
    </w:p>
    <w:p w14:paraId="08288748" w14:textId="77777777" w:rsidR="008C4A79" w:rsidRPr="008C4A79" w:rsidRDefault="008C4A79" w:rsidP="008C4A79">
      <w:pPr>
        <w:numPr>
          <w:ilvl w:val="0"/>
          <w:numId w:val="36"/>
        </w:numPr>
        <w:rPr>
          <w:sz w:val="20"/>
          <w:szCs w:val="20"/>
        </w:rPr>
      </w:pPr>
      <w:r w:rsidRPr="008C4A79">
        <w:rPr>
          <w:b/>
          <w:bCs/>
          <w:sz w:val="20"/>
          <w:szCs w:val="20"/>
        </w:rPr>
        <w:t>Omi Beef:</w:t>
      </w:r>
      <w:r w:rsidRPr="008C4A79">
        <w:rPr>
          <w:sz w:val="20"/>
          <w:szCs w:val="20"/>
        </w:rPr>
        <w:t> Has an indirect interest in the efficiency and reliability of the financial settlement layer, as it supports a stable and high-performing distribution network for its product.</w:t>
      </w:r>
    </w:p>
    <w:p w14:paraId="15DA8DE1" w14:textId="77777777" w:rsidR="008C4A79" w:rsidRPr="008C4A79" w:rsidRDefault="008C4A79" w:rsidP="008C4A79">
      <w:pPr>
        <w:numPr>
          <w:ilvl w:val="0"/>
          <w:numId w:val="36"/>
        </w:numPr>
        <w:rPr>
          <w:sz w:val="20"/>
          <w:szCs w:val="20"/>
        </w:rPr>
      </w:pPr>
      <w:r w:rsidRPr="008C4A79">
        <w:rPr>
          <w:b/>
          <w:bCs/>
          <w:sz w:val="20"/>
          <w:szCs w:val="20"/>
        </w:rPr>
        <w:t>Finance/Accounting Departments (Both Parties):</w:t>
      </w:r>
      <w:r w:rsidRPr="008C4A79">
        <w:rPr>
          <w:sz w:val="20"/>
          <w:szCs w:val="20"/>
        </w:rPr>
        <w:t> Need audit-ready, accurate financial records and seamless integration with their respective Enterprise Resource Planning (ERP) systems.</w:t>
      </w:r>
    </w:p>
    <w:p w14:paraId="7C81B778" w14:textId="77777777" w:rsidR="008C4A79" w:rsidRPr="008C4A79" w:rsidRDefault="008C4A79" w:rsidP="008C4A79">
      <w:pPr>
        <w:rPr>
          <w:sz w:val="20"/>
          <w:szCs w:val="20"/>
        </w:rPr>
      </w:pPr>
      <w:r w:rsidRPr="008C4A79">
        <w:rPr>
          <w:b/>
          <w:bCs/>
          <w:sz w:val="20"/>
          <w:szCs w:val="20"/>
        </w:rPr>
        <w:t>5. Preconditions:</w:t>
      </w:r>
    </w:p>
    <w:p w14:paraId="1768626B" w14:textId="77777777" w:rsidR="008C4A79" w:rsidRPr="008C4A79" w:rsidRDefault="008C4A79" w:rsidP="008C4A79">
      <w:pPr>
        <w:numPr>
          <w:ilvl w:val="0"/>
          <w:numId w:val="37"/>
        </w:numPr>
        <w:rPr>
          <w:sz w:val="20"/>
          <w:szCs w:val="20"/>
        </w:rPr>
      </w:pPr>
      <w:r w:rsidRPr="008C4A79">
        <w:rPr>
          <w:sz w:val="20"/>
          <w:szCs w:val="20"/>
        </w:rPr>
        <w:t>The shipment handover has been successfully verified and immutably recorded (CCL-UC-007 is complete).</w:t>
      </w:r>
    </w:p>
    <w:p w14:paraId="1A946509" w14:textId="77777777" w:rsidR="008C4A79" w:rsidRPr="008C4A79" w:rsidRDefault="008C4A79" w:rsidP="008C4A79">
      <w:pPr>
        <w:numPr>
          <w:ilvl w:val="0"/>
          <w:numId w:val="37"/>
        </w:numPr>
        <w:rPr>
          <w:sz w:val="20"/>
          <w:szCs w:val="20"/>
        </w:rPr>
      </w:pPr>
      <w:r w:rsidRPr="008C4A79">
        <w:rPr>
          <w:sz w:val="20"/>
          <w:szCs w:val="20"/>
        </w:rPr>
        <w:t>The platform has aggregated and processed all relevant journey data (telemetry, alerts, timestamps) into calculable performance metrics.</w:t>
      </w:r>
    </w:p>
    <w:p w14:paraId="49F4CCA8" w14:textId="77777777" w:rsidR="008C4A79" w:rsidRPr="008C4A79" w:rsidRDefault="008C4A79" w:rsidP="008C4A79">
      <w:pPr>
        <w:numPr>
          <w:ilvl w:val="0"/>
          <w:numId w:val="37"/>
        </w:numPr>
        <w:rPr>
          <w:sz w:val="20"/>
          <w:szCs w:val="20"/>
        </w:rPr>
      </w:pPr>
      <w:r w:rsidRPr="008C4A79">
        <w:rPr>
          <w:sz w:val="20"/>
          <w:szCs w:val="20"/>
        </w:rPr>
        <w:t>The Smart Legal Agreement or SLA governing the shipment, including fee structures and bonus/penalty clauses, is digitally codified within the platform.</w:t>
      </w:r>
    </w:p>
    <w:p w14:paraId="4F5C2052" w14:textId="77777777" w:rsidR="008C4A79" w:rsidRPr="008C4A79" w:rsidRDefault="008C4A79" w:rsidP="008C4A79">
      <w:pPr>
        <w:numPr>
          <w:ilvl w:val="0"/>
          <w:numId w:val="37"/>
        </w:numPr>
        <w:rPr>
          <w:sz w:val="20"/>
          <w:szCs w:val="20"/>
        </w:rPr>
      </w:pPr>
      <w:r w:rsidRPr="008C4A79">
        <w:rPr>
          <w:sz w:val="20"/>
          <w:szCs w:val="20"/>
        </w:rPr>
        <w:t>The Logistics Provider Finance Manager has authenticated access to the partner portal's "Finance &amp; Performance" module.</w:t>
      </w:r>
    </w:p>
    <w:p w14:paraId="1C50DB15" w14:textId="77777777" w:rsidR="008C4A79" w:rsidRPr="008C4A79" w:rsidRDefault="008C4A79" w:rsidP="008C4A79">
      <w:pPr>
        <w:rPr>
          <w:sz w:val="20"/>
          <w:szCs w:val="20"/>
        </w:rPr>
      </w:pPr>
      <w:r w:rsidRPr="008C4A79">
        <w:rPr>
          <w:b/>
          <w:bCs/>
          <w:sz w:val="20"/>
          <w:szCs w:val="20"/>
        </w:rPr>
        <w:t>6. Postconditions:</w:t>
      </w:r>
    </w:p>
    <w:p w14:paraId="64F180AE" w14:textId="77777777" w:rsidR="008C4A79" w:rsidRPr="008C4A79" w:rsidRDefault="008C4A79" w:rsidP="008C4A79">
      <w:pPr>
        <w:numPr>
          <w:ilvl w:val="0"/>
          <w:numId w:val="38"/>
        </w:numPr>
        <w:rPr>
          <w:sz w:val="20"/>
          <w:szCs w:val="20"/>
        </w:rPr>
      </w:pPr>
      <w:r w:rsidRPr="008C4A79">
        <w:rPr>
          <w:b/>
          <w:bCs/>
          <w:sz w:val="20"/>
          <w:szCs w:val="20"/>
        </w:rPr>
        <w:t>On Success:</w:t>
      </w:r>
      <w:r w:rsidRPr="008C4A79">
        <w:rPr>
          <w:sz w:val="20"/>
          <w:szCs w:val="20"/>
        </w:rPr>
        <w:t> The provider views their performance scorecard. An invoice is automatically generated, certified by the platform, and submitted to Wagyu AE's finance system. The settlement process is initiated.</w:t>
      </w:r>
    </w:p>
    <w:p w14:paraId="1FE27B10" w14:textId="77777777" w:rsidR="008C4A79" w:rsidRPr="008C4A79" w:rsidRDefault="008C4A79" w:rsidP="008C4A79">
      <w:pPr>
        <w:numPr>
          <w:ilvl w:val="0"/>
          <w:numId w:val="38"/>
        </w:numPr>
        <w:rPr>
          <w:sz w:val="20"/>
          <w:szCs w:val="20"/>
        </w:rPr>
      </w:pPr>
      <w:r w:rsidRPr="008C4A79">
        <w:rPr>
          <w:b/>
          <w:bCs/>
          <w:sz w:val="20"/>
          <w:szCs w:val="20"/>
        </w:rPr>
        <w:t>On Failure (Data Discrepancy):</w:t>
      </w:r>
      <w:r w:rsidRPr="008C4A79">
        <w:rPr>
          <w:sz w:val="20"/>
          <w:szCs w:val="20"/>
        </w:rPr>
        <w:t> Invoice generation is halted. The system flags the issue for review by the Wagyu AE operations team, and both parties are notified.</w:t>
      </w:r>
    </w:p>
    <w:p w14:paraId="4E97E536" w14:textId="77777777" w:rsidR="008C4A79" w:rsidRPr="008C4A79" w:rsidRDefault="008C4A79" w:rsidP="008C4A79">
      <w:pPr>
        <w:rPr>
          <w:sz w:val="20"/>
          <w:szCs w:val="20"/>
        </w:rPr>
      </w:pPr>
      <w:r w:rsidRPr="008C4A79">
        <w:rPr>
          <w:b/>
          <w:bCs/>
          <w:sz w:val="20"/>
          <w:szCs w:val="20"/>
        </w:rPr>
        <w:t>7. Main Success Scenario (Basic Flow):</w:t>
      </w:r>
      <w:r w:rsidRPr="008C4A79">
        <w:rPr>
          <w:sz w:val="20"/>
          <w:szCs w:val="20"/>
        </w:rPr>
        <w:br/>
        <w:t>1. </w:t>
      </w:r>
      <w:r w:rsidRPr="008C4A79">
        <w:rPr>
          <w:b/>
          <w:bCs/>
          <w:sz w:val="20"/>
          <w:szCs w:val="20"/>
        </w:rPr>
        <w:t>System Trigger &amp; Portal Update:</w:t>
      </w:r>
      <w:r w:rsidRPr="008C4A79">
        <w:rPr>
          <w:sz w:val="20"/>
          <w:szCs w:val="20"/>
        </w:rPr>
        <w:t> Upon the verified handover in CCL-UC-007, the platform's analytics engine automatically calculates the final performance metrics for the shipment and updates the provider's performance ledger.</w:t>
      </w:r>
      <w:r w:rsidRPr="008C4A79">
        <w:rPr>
          <w:sz w:val="20"/>
          <w:szCs w:val="20"/>
        </w:rPr>
        <w:br/>
        <w:t>2. </w:t>
      </w:r>
      <w:r w:rsidRPr="008C4A79">
        <w:rPr>
          <w:b/>
          <w:bCs/>
          <w:sz w:val="20"/>
          <w:szCs w:val="20"/>
        </w:rPr>
        <w:t>Access Performance Dashboard:</w:t>
      </w:r>
      <w:r w:rsidRPr="008C4A79">
        <w:rPr>
          <w:sz w:val="20"/>
          <w:szCs w:val="20"/>
        </w:rPr>
        <w:t> The Logistics Provider Finance Manager logs into the partner portal and navigates to the "Shipment Performance" dashboard for the completed shipment.</w:t>
      </w:r>
      <w:r w:rsidRPr="008C4A79">
        <w:rPr>
          <w:sz w:val="20"/>
          <w:szCs w:val="20"/>
        </w:rPr>
        <w:br/>
        <w:t>3. </w:t>
      </w:r>
      <w:r w:rsidRPr="008C4A79">
        <w:rPr>
          <w:b/>
          <w:bCs/>
          <w:sz w:val="20"/>
          <w:szCs w:val="20"/>
        </w:rPr>
        <w:t>Review Calculated Metrics:</w:t>
      </w:r>
      <w:r w:rsidRPr="008C4A79">
        <w:rPr>
          <w:sz w:val="20"/>
          <w:szCs w:val="20"/>
        </w:rPr>
        <w:t> The dashboard displays key performance indicators (KPIs), including but not limited to:</w:t>
      </w:r>
      <w:r w:rsidRPr="008C4A79">
        <w:rPr>
          <w:sz w:val="20"/>
          <w:szCs w:val="20"/>
        </w:rPr>
        <w:br/>
        <w:t>* </w:t>
      </w:r>
      <w:r w:rsidRPr="008C4A79">
        <w:rPr>
          <w:b/>
          <w:bCs/>
          <w:sz w:val="20"/>
          <w:szCs w:val="20"/>
        </w:rPr>
        <w:t>Cold Chain Integrity:</w:t>
      </w:r>
      <w:r w:rsidRPr="008C4A79">
        <w:rPr>
          <w:sz w:val="20"/>
          <w:szCs w:val="20"/>
        </w:rPr>
        <w:t> Percentage of journey time within the optimal temperature/humidity range (-2°C to +2°C).</w:t>
      </w:r>
      <w:r w:rsidRPr="008C4A79">
        <w:rPr>
          <w:sz w:val="20"/>
          <w:szCs w:val="20"/>
        </w:rPr>
        <w:br/>
        <w:t>* </w:t>
      </w:r>
      <w:r w:rsidRPr="008C4A79">
        <w:rPr>
          <w:b/>
          <w:bCs/>
          <w:sz w:val="20"/>
          <w:szCs w:val="20"/>
        </w:rPr>
        <w:t>Timeliness:</w:t>
      </w:r>
      <w:r w:rsidRPr="008C4A79">
        <w:rPr>
          <w:sz w:val="20"/>
          <w:szCs w:val="20"/>
        </w:rPr>
        <w:t> On-time delivery score (actual vs. scheduled handover time).</w:t>
      </w:r>
      <w:r w:rsidRPr="008C4A79">
        <w:rPr>
          <w:sz w:val="20"/>
          <w:szCs w:val="20"/>
        </w:rPr>
        <w:br/>
        <w:t>* </w:t>
      </w:r>
      <w:r w:rsidRPr="008C4A79">
        <w:rPr>
          <w:b/>
          <w:bCs/>
          <w:sz w:val="20"/>
          <w:szCs w:val="20"/>
        </w:rPr>
        <w:t>Exception Handling:</w:t>
      </w:r>
      <w:r w:rsidRPr="008C4A79">
        <w:rPr>
          <w:sz w:val="20"/>
          <w:szCs w:val="20"/>
        </w:rPr>
        <w:t> Summary of alerts triggered (from CCL-UC-006) and their resolution time (MTTR).</w:t>
      </w:r>
      <w:r w:rsidRPr="008C4A79">
        <w:rPr>
          <w:sz w:val="20"/>
          <w:szCs w:val="20"/>
        </w:rPr>
        <w:br/>
        <w:t>* </w:t>
      </w:r>
      <w:r w:rsidRPr="008C4A79">
        <w:rPr>
          <w:b/>
          <w:bCs/>
          <w:sz w:val="20"/>
          <w:szCs w:val="20"/>
        </w:rPr>
        <w:t>Overall Performance Score:</w:t>
      </w:r>
      <w:r w:rsidRPr="008C4A79">
        <w:rPr>
          <w:sz w:val="20"/>
          <w:szCs w:val="20"/>
        </w:rPr>
        <w:t> A composite score (e.g., 0-100) weighted according to Wagyu AE's SLA priorities.</w:t>
      </w:r>
      <w:r w:rsidRPr="008C4A79">
        <w:rPr>
          <w:sz w:val="20"/>
          <w:szCs w:val="20"/>
        </w:rPr>
        <w:br/>
        <w:t>4. </w:t>
      </w:r>
      <w:r w:rsidRPr="008C4A79">
        <w:rPr>
          <w:b/>
          <w:bCs/>
          <w:sz w:val="20"/>
          <w:szCs w:val="20"/>
        </w:rPr>
        <w:t>Automated Invoice Generation:</w:t>
      </w:r>
      <w:r w:rsidRPr="008C4A79">
        <w:rPr>
          <w:sz w:val="20"/>
          <w:szCs w:val="20"/>
        </w:rPr>
        <w:t> In the background, the platform's settlement module:</w:t>
      </w:r>
      <w:r w:rsidRPr="008C4A79">
        <w:rPr>
          <w:sz w:val="20"/>
          <w:szCs w:val="20"/>
        </w:rPr>
        <w:br/>
        <w:t>a. </w:t>
      </w:r>
      <w:r w:rsidRPr="008C4A79">
        <w:rPr>
          <w:b/>
          <w:bCs/>
          <w:sz w:val="20"/>
          <w:szCs w:val="20"/>
        </w:rPr>
        <w:t>Applies SLA Logic:</w:t>
      </w:r>
      <w:r w:rsidRPr="008C4A79">
        <w:rPr>
          <w:sz w:val="20"/>
          <w:szCs w:val="20"/>
        </w:rPr>
        <w:t> References the digitally stored agreement to calculate the base fee.</w:t>
      </w:r>
      <w:r w:rsidRPr="008C4A79">
        <w:rPr>
          <w:sz w:val="20"/>
          <w:szCs w:val="20"/>
        </w:rPr>
        <w:br/>
        <w:t>b. </w:t>
      </w:r>
      <w:r w:rsidRPr="008C4A79">
        <w:rPr>
          <w:b/>
          <w:bCs/>
          <w:sz w:val="20"/>
          <w:szCs w:val="20"/>
        </w:rPr>
        <w:t>Calculates Adjustments:</w:t>
      </w:r>
      <w:r w:rsidRPr="008C4A79">
        <w:rPr>
          <w:sz w:val="20"/>
          <w:szCs w:val="20"/>
        </w:rPr>
        <w:t> Applies any pre-defined bonuses (e.g., for &gt;99% temperature compliance) or penalties (e.g., for a severe exception).</w:t>
      </w:r>
      <w:r w:rsidRPr="008C4A79">
        <w:rPr>
          <w:sz w:val="20"/>
          <w:szCs w:val="20"/>
        </w:rPr>
        <w:br/>
        <w:t>c. </w:t>
      </w:r>
      <w:r w:rsidRPr="008C4A79">
        <w:rPr>
          <w:b/>
          <w:bCs/>
          <w:sz w:val="20"/>
          <w:szCs w:val="20"/>
        </w:rPr>
        <w:t>Generates &amp; Certifies Invoice:</w:t>
      </w:r>
      <w:r w:rsidRPr="008C4A79">
        <w:rPr>
          <w:sz w:val="20"/>
          <w:szCs w:val="20"/>
        </w:rPr>
        <w:t> Creates a detailed, platform-certified digital invoice. This invoice includes line items linking charges directly to the performance metrics (e.g., "Base Fee," "Temperature Integrity Bonus," "On-Time Delivery Bonus").</w:t>
      </w:r>
      <w:r w:rsidRPr="008C4A79">
        <w:rPr>
          <w:sz w:val="20"/>
          <w:szCs w:val="20"/>
        </w:rPr>
        <w:br/>
        <w:t>5. </w:t>
      </w:r>
      <w:r w:rsidRPr="008C4A79">
        <w:rPr>
          <w:b/>
          <w:bCs/>
          <w:sz w:val="20"/>
          <w:szCs w:val="20"/>
        </w:rPr>
        <w:t>Invoice Presentation &amp; Acknowledgment:</w:t>
      </w:r>
      <w:r w:rsidRPr="008C4A79">
        <w:rPr>
          <w:sz w:val="20"/>
          <w:szCs w:val="20"/>
        </w:rPr>
        <w:t> The generated invoice is displayed in the "Finance &amp; Settlement" tab of the portal. The Finance Manager can review, download, and formally acknowledge receipt of the invoice.</w:t>
      </w:r>
      <w:r w:rsidRPr="008C4A79">
        <w:rPr>
          <w:sz w:val="20"/>
          <w:szCs w:val="20"/>
        </w:rPr>
        <w:br/>
      </w:r>
      <w:r w:rsidRPr="008C4A79">
        <w:rPr>
          <w:sz w:val="20"/>
          <w:szCs w:val="20"/>
        </w:rPr>
        <w:lastRenderedPageBreak/>
        <w:t>6. </w:t>
      </w:r>
      <w:r w:rsidRPr="008C4A79">
        <w:rPr>
          <w:b/>
          <w:bCs/>
          <w:sz w:val="20"/>
          <w:szCs w:val="20"/>
        </w:rPr>
        <w:t>Automated Submission &amp; Settlement Initiation:</w:t>
      </w:r>
      <w:r w:rsidRPr="008C4A79">
        <w:rPr>
          <w:sz w:val="20"/>
          <w:szCs w:val="20"/>
        </w:rPr>
        <w:t> Upon provider acknowledgment (or after a system-defined period), the platform automatically submits the certified invoice to Wagyu AE's internal finance/ERP system via an API, triggering the pre-approved payment workflow.</w:t>
      </w:r>
      <w:r w:rsidRPr="008C4A79">
        <w:rPr>
          <w:sz w:val="20"/>
          <w:szCs w:val="20"/>
        </w:rPr>
        <w:br/>
        <w:t>7. </w:t>
      </w:r>
      <w:r w:rsidRPr="008C4A79">
        <w:rPr>
          <w:b/>
          <w:bCs/>
          <w:sz w:val="20"/>
          <w:szCs w:val="20"/>
        </w:rPr>
        <w:t>Audit Trail Finalization:</w:t>
      </w:r>
      <w:r w:rsidRPr="008C4A79">
        <w:rPr>
          <w:sz w:val="20"/>
          <w:szCs w:val="20"/>
        </w:rPr>
        <w:t> All data points, calculations, and the final invoice are hashed and appended to the shipment's immutable blockchain record, creating a complete, auditable financial conclusion to the journey.</w:t>
      </w:r>
    </w:p>
    <w:p w14:paraId="34411EA3" w14:textId="77777777" w:rsidR="008C4A79" w:rsidRPr="008C4A79" w:rsidRDefault="008C4A79" w:rsidP="008C4A79">
      <w:pPr>
        <w:rPr>
          <w:sz w:val="20"/>
          <w:szCs w:val="20"/>
        </w:rPr>
      </w:pPr>
      <w:r w:rsidRPr="008C4A79">
        <w:rPr>
          <w:b/>
          <w:bCs/>
          <w:sz w:val="20"/>
          <w:szCs w:val="20"/>
        </w:rPr>
        <w:t>8. Acceptance Criteria</w:t>
      </w:r>
    </w:p>
    <w:tbl>
      <w:tblPr>
        <w:tblStyle w:val="GridTable5Dark"/>
        <w:tblW w:w="9010" w:type="dxa"/>
        <w:tblLook w:val="04A0" w:firstRow="1" w:lastRow="0" w:firstColumn="1" w:lastColumn="0" w:noHBand="0" w:noVBand="1"/>
      </w:tblPr>
      <w:tblGrid>
        <w:gridCol w:w="583"/>
        <w:gridCol w:w="6424"/>
        <w:gridCol w:w="2003"/>
      </w:tblGrid>
      <w:tr w:rsidR="008C4A79" w:rsidRPr="008C4A79" w14:paraId="2D739B7A"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11AC6" w14:textId="77777777" w:rsidR="008C4A79" w:rsidRPr="008C4A79" w:rsidRDefault="008C4A79" w:rsidP="008C4A79">
            <w:pPr>
              <w:rPr>
                <w:sz w:val="20"/>
                <w:szCs w:val="20"/>
              </w:rPr>
            </w:pPr>
            <w:r w:rsidRPr="008C4A79">
              <w:rPr>
                <w:sz w:val="20"/>
                <w:szCs w:val="20"/>
              </w:rPr>
              <w:t>ID</w:t>
            </w:r>
          </w:p>
        </w:tc>
        <w:tc>
          <w:tcPr>
            <w:tcW w:w="0" w:type="auto"/>
            <w:hideMark/>
          </w:tcPr>
          <w:p w14:paraId="79ACE34F"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Criteria Description</w:t>
            </w:r>
          </w:p>
        </w:tc>
        <w:tc>
          <w:tcPr>
            <w:tcW w:w="0" w:type="auto"/>
            <w:hideMark/>
          </w:tcPr>
          <w:p w14:paraId="7899558B"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Verification Method</w:t>
            </w:r>
          </w:p>
        </w:tc>
      </w:tr>
      <w:tr w:rsidR="008C4A79" w:rsidRPr="008C4A79" w14:paraId="152C87E4"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0530A" w14:textId="77777777" w:rsidR="008C4A79" w:rsidRPr="008C4A79" w:rsidRDefault="008C4A79" w:rsidP="008C4A79">
            <w:pPr>
              <w:rPr>
                <w:sz w:val="20"/>
                <w:szCs w:val="20"/>
              </w:rPr>
            </w:pPr>
            <w:r w:rsidRPr="008C4A79">
              <w:rPr>
                <w:sz w:val="20"/>
                <w:szCs w:val="20"/>
              </w:rPr>
              <w:t>AC-1</w:t>
            </w:r>
          </w:p>
        </w:tc>
        <w:tc>
          <w:tcPr>
            <w:tcW w:w="0" w:type="auto"/>
            <w:hideMark/>
          </w:tcPr>
          <w:p w14:paraId="3E1E778E"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performance dashboard is updated with final metrics within 15 minutes of a verified handover (CCL-UC-007).</w:t>
            </w:r>
          </w:p>
        </w:tc>
        <w:tc>
          <w:tcPr>
            <w:tcW w:w="0" w:type="auto"/>
            <w:hideMark/>
          </w:tcPr>
          <w:p w14:paraId="31DD630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Performance &amp; Timing Test</w:t>
            </w:r>
          </w:p>
        </w:tc>
      </w:tr>
      <w:tr w:rsidR="008C4A79" w:rsidRPr="008C4A79" w14:paraId="796791AE"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6865FDD5" w14:textId="77777777" w:rsidR="008C4A79" w:rsidRPr="008C4A79" w:rsidRDefault="008C4A79" w:rsidP="008C4A79">
            <w:pPr>
              <w:rPr>
                <w:sz w:val="20"/>
                <w:szCs w:val="20"/>
              </w:rPr>
            </w:pPr>
            <w:r w:rsidRPr="008C4A79">
              <w:rPr>
                <w:sz w:val="20"/>
                <w:szCs w:val="20"/>
              </w:rPr>
              <w:t>AC-2</w:t>
            </w:r>
          </w:p>
        </w:tc>
        <w:tc>
          <w:tcPr>
            <w:tcW w:w="0" w:type="auto"/>
            <w:hideMark/>
          </w:tcPr>
          <w:p w14:paraId="2BC7C393"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dashboard clearly visualizes all key SLA metrics (Temperature Compliance %, On-Time Score, Exception Count) and calculates a transparent overall score.</w:t>
            </w:r>
          </w:p>
        </w:tc>
        <w:tc>
          <w:tcPr>
            <w:tcW w:w="0" w:type="auto"/>
            <w:hideMark/>
          </w:tcPr>
          <w:p w14:paraId="29A6A729"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UI/UX &amp; Calculation Test</w:t>
            </w:r>
          </w:p>
        </w:tc>
      </w:tr>
      <w:tr w:rsidR="008C4A79" w:rsidRPr="008C4A79" w14:paraId="4758E1A0"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CAC7C" w14:textId="77777777" w:rsidR="008C4A79" w:rsidRPr="008C4A79" w:rsidRDefault="008C4A79" w:rsidP="008C4A79">
            <w:pPr>
              <w:rPr>
                <w:sz w:val="20"/>
                <w:szCs w:val="20"/>
              </w:rPr>
            </w:pPr>
            <w:r w:rsidRPr="008C4A79">
              <w:rPr>
                <w:sz w:val="20"/>
                <w:szCs w:val="20"/>
              </w:rPr>
              <w:t>AC-3</w:t>
            </w:r>
          </w:p>
        </w:tc>
        <w:tc>
          <w:tcPr>
            <w:tcW w:w="0" w:type="auto"/>
            <w:hideMark/>
          </w:tcPr>
          <w:p w14:paraId="3981D6A8"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settlement module accurately applies bonus/penalty logic from the digital SLA to the base fee without manual input.</w:t>
            </w:r>
          </w:p>
        </w:tc>
        <w:tc>
          <w:tcPr>
            <w:tcW w:w="0" w:type="auto"/>
            <w:hideMark/>
          </w:tcPr>
          <w:p w14:paraId="4514BB0E"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Business Logic Validation</w:t>
            </w:r>
          </w:p>
        </w:tc>
      </w:tr>
      <w:tr w:rsidR="008C4A79" w:rsidRPr="008C4A79" w14:paraId="7467BEB5"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7D4934A" w14:textId="77777777" w:rsidR="008C4A79" w:rsidRPr="008C4A79" w:rsidRDefault="008C4A79" w:rsidP="008C4A79">
            <w:pPr>
              <w:rPr>
                <w:sz w:val="20"/>
                <w:szCs w:val="20"/>
              </w:rPr>
            </w:pPr>
            <w:r w:rsidRPr="008C4A79">
              <w:rPr>
                <w:sz w:val="20"/>
                <w:szCs w:val="20"/>
              </w:rPr>
              <w:t>AC-4</w:t>
            </w:r>
          </w:p>
        </w:tc>
        <w:tc>
          <w:tcPr>
            <w:tcW w:w="0" w:type="auto"/>
            <w:hideMark/>
          </w:tcPr>
          <w:p w14:paraId="71234164"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system-generated invoice is a certified digital document that clearly itemizes charges, links them to performance data, and is cryptographically signed by the platform.</w:t>
            </w:r>
          </w:p>
        </w:tc>
        <w:tc>
          <w:tcPr>
            <w:tcW w:w="0" w:type="auto"/>
            <w:hideMark/>
          </w:tcPr>
          <w:p w14:paraId="70908C6A"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Document Generation &amp; Security Test</w:t>
            </w:r>
          </w:p>
        </w:tc>
      </w:tr>
      <w:tr w:rsidR="008C4A79" w:rsidRPr="008C4A79" w14:paraId="1A14F561"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C1DDD" w14:textId="77777777" w:rsidR="008C4A79" w:rsidRPr="008C4A79" w:rsidRDefault="008C4A79" w:rsidP="008C4A79">
            <w:pPr>
              <w:rPr>
                <w:sz w:val="20"/>
                <w:szCs w:val="20"/>
              </w:rPr>
            </w:pPr>
            <w:r w:rsidRPr="008C4A79">
              <w:rPr>
                <w:sz w:val="20"/>
                <w:szCs w:val="20"/>
              </w:rPr>
              <w:t>AC-5</w:t>
            </w:r>
          </w:p>
        </w:tc>
        <w:tc>
          <w:tcPr>
            <w:tcW w:w="0" w:type="auto"/>
            <w:hideMark/>
          </w:tcPr>
          <w:p w14:paraId="2AE287B8"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invoice is automatically pushed to a designated "Approved Invoices" queue in Wagyu AE's finance system (e.g., via API to QuickBooks, Xero) within 1 business day of handover.</w:t>
            </w:r>
          </w:p>
        </w:tc>
        <w:tc>
          <w:tcPr>
            <w:tcW w:w="0" w:type="auto"/>
            <w:hideMark/>
          </w:tcPr>
          <w:p w14:paraId="4F7D6EEA"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Integration Test</w:t>
            </w:r>
          </w:p>
        </w:tc>
      </w:tr>
      <w:tr w:rsidR="008C4A79" w:rsidRPr="008C4A79" w14:paraId="499DB1F6"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1165312" w14:textId="77777777" w:rsidR="008C4A79" w:rsidRPr="008C4A79" w:rsidRDefault="008C4A79" w:rsidP="008C4A79">
            <w:pPr>
              <w:rPr>
                <w:sz w:val="20"/>
                <w:szCs w:val="20"/>
              </w:rPr>
            </w:pPr>
            <w:r w:rsidRPr="008C4A79">
              <w:rPr>
                <w:sz w:val="20"/>
                <w:szCs w:val="20"/>
              </w:rPr>
              <w:t>AC-6</w:t>
            </w:r>
          </w:p>
        </w:tc>
        <w:tc>
          <w:tcPr>
            <w:tcW w:w="0" w:type="auto"/>
            <w:hideMark/>
          </w:tcPr>
          <w:p w14:paraId="407DA24B"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Finance Manager can download a full audit pack for any shipment, including the performance report, the applied SLA terms, and the certified invoice, all with verifiable blockchain proofs.</w:t>
            </w:r>
          </w:p>
        </w:tc>
        <w:tc>
          <w:tcPr>
            <w:tcW w:w="0" w:type="auto"/>
            <w:hideMark/>
          </w:tcPr>
          <w:p w14:paraId="2EC7FF66"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Audit &amp; Compliance Test</w:t>
            </w:r>
          </w:p>
        </w:tc>
      </w:tr>
      <w:tr w:rsidR="008C4A79" w:rsidRPr="008C4A79" w14:paraId="78C23980"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11644" w14:textId="77777777" w:rsidR="008C4A79" w:rsidRPr="008C4A79" w:rsidRDefault="008C4A79" w:rsidP="008C4A79">
            <w:pPr>
              <w:rPr>
                <w:sz w:val="20"/>
                <w:szCs w:val="20"/>
              </w:rPr>
            </w:pPr>
            <w:r w:rsidRPr="008C4A79">
              <w:rPr>
                <w:sz w:val="20"/>
                <w:szCs w:val="20"/>
              </w:rPr>
              <w:t>AC-7</w:t>
            </w:r>
          </w:p>
        </w:tc>
        <w:tc>
          <w:tcPr>
            <w:tcW w:w="0" w:type="auto"/>
            <w:hideMark/>
          </w:tcPr>
          <w:p w14:paraId="277FF7C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Any failure in metric calculation or invoice generation creates a clear alert for the Wagyu AE operations team and suspends the automated settlement process.</w:t>
            </w:r>
          </w:p>
        </w:tc>
        <w:tc>
          <w:tcPr>
            <w:tcW w:w="0" w:type="auto"/>
            <w:hideMark/>
          </w:tcPr>
          <w:p w14:paraId="7350AB22"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Error Handling Test</w:t>
            </w:r>
          </w:p>
        </w:tc>
      </w:tr>
    </w:tbl>
    <w:p w14:paraId="541DBB31" w14:textId="77777777" w:rsidR="008C4A79" w:rsidRDefault="008C4A79" w:rsidP="008C4A79">
      <w:pPr>
        <w:rPr>
          <w:b/>
          <w:bCs/>
          <w:sz w:val="20"/>
          <w:szCs w:val="20"/>
        </w:rPr>
      </w:pPr>
    </w:p>
    <w:p w14:paraId="4E24D0F8" w14:textId="65359839" w:rsidR="008C4A79" w:rsidRPr="008C4A79" w:rsidRDefault="008C4A79" w:rsidP="008C4A79">
      <w:pPr>
        <w:rPr>
          <w:sz w:val="20"/>
          <w:szCs w:val="20"/>
        </w:rPr>
      </w:pPr>
      <w:r w:rsidRPr="008C4A79">
        <w:rPr>
          <w:b/>
          <w:bCs/>
          <w:sz w:val="20"/>
          <w:szCs w:val="20"/>
        </w:rPr>
        <w:t>9. Special Requirements (Non-Functional):</w:t>
      </w:r>
    </w:p>
    <w:p w14:paraId="7571A277" w14:textId="77777777" w:rsidR="008C4A79" w:rsidRPr="008C4A79" w:rsidRDefault="008C4A79" w:rsidP="008C4A79">
      <w:pPr>
        <w:numPr>
          <w:ilvl w:val="0"/>
          <w:numId w:val="39"/>
        </w:numPr>
        <w:rPr>
          <w:sz w:val="20"/>
          <w:szCs w:val="20"/>
        </w:rPr>
      </w:pPr>
      <w:r w:rsidRPr="008C4A79">
        <w:rPr>
          <w:b/>
          <w:bCs/>
          <w:sz w:val="20"/>
          <w:szCs w:val="20"/>
        </w:rPr>
        <w:t>Financial Data Integrity &amp; Security:</w:t>
      </w:r>
      <w:r w:rsidRPr="008C4A79">
        <w:rPr>
          <w:sz w:val="20"/>
          <w:szCs w:val="20"/>
        </w:rPr>
        <w:t> All financial calculations and invoice generation must occur in a secure, auditable environment. Access to settlement logic and fee structures must be tightly controlled.</w:t>
      </w:r>
    </w:p>
    <w:p w14:paraId="2372B069" w14:textId="77777777" w:rsidR="008C4A79" w:rsidRPr="008C4A79" w:rsidRDefault="008C4A79" w:rsidP="008C4A79">
      <w:pPr>
        <w:numPr>
          <w:ilvl w:val="0"/>
          <w:numId w:val="39"/>
        </w:numPr>
        <w:rPr>
          <w:sz w:val="20"/>
          <w:szCs w:val="20"/>
        </w:rPr>
      </w:pPr>
      <w:r w:rsidRPr="008C4A79">
        <w:rPr>
          <w:b/>
          <w:bCs/>
          <w:sz w:val="20"/>
          <w:szCs w:val="20"/>
        </w:rPr>
        <w:t>Regulatory Compliance:</w:t>
      </w:r>
      <w:r w:rsidRPr="008C4A79">
        <w:rPr>
          <w:sz w:val="20"/>
          <w:szCs w:val="20"/>
        </w:rPr>
        <w:t> The invoicing process must comply with UAE VAT regulations and e-invoicing standards (e.g., FATCA).</w:t>
      </w:r>
    </w:p>
    <w:p w14:paraId="01E66552" w14:textId="77777777" w:rsidR="008C4A79" w:rsidRPr="008C4A79" w:rsidRDefault="008C4A79" w:rsidP="008C4A79">
      <w:pPr>
        <w:numPr>
          <w:ilvl w:val="0"/>
          <w:numId w:val="39"/>
        </w:numPr>
        <w:rPr>
          <w:sz w:val="20"/>
          <w:szCs w:val="20"/>
        </w:rPr>
      </w:pPr>
      <w:r w:rsidRPr="008C4A79">
        <w:rPr>
          <w:b/>
          <w:bCs/>
          <w:sz w:val="20"/>
          <w:szCs w:val="20"/>
        </w:rPr>
        <w:t>System Reliability:</w:t>
      </w:r>
      <w:r w:rsidRPr="008C4A79">
        <w:rPr>
          <w:sz w:val="20"/>
          <w:szCs w:val="20"/>
        </w:rPr>
        <w:t> The analytics and settlement modules must have high availability to ensure financial closings are not delayed.</w:t>
      </w:r>
    </w:p>
    <w:p w14:paraId="7EC99E9A" w14:textId="77777777" w:rsidR="008C4A79" w:rsidRPr="008C4A79" w:rsidRDefault="008C4A79" w:rsidP="008C4A79">
      <w:pPr>
        <w:numPr>
          <w:ilvl w:val="0"/>
          <w:numId w:val="39"/>
        </w:numPr>
        <w:rPr>
          <w:sz w:val="20"/>
          <w:szCs w:val="20"/>
        </w:rPr>
      </w:pPr>
      <w:r w:rsidRPr="008C4A79">
        <w:rPr>
          <w:b/>
          <w:bCs/>
          <w:sz w:val="20"/>
          <w:szCs w:val="20"/>
        </w:rPr>
        <w:t>Transparency &amp; Dispute Resolution:</w:t>
      </w:r>
      <w:r w:rsidRPr="008C4A79">
        <w:rPr>
          <w:sz w:val="20"/>
          <w:szCs w:val="20"/>
        </w:rPr>
        <w:t> The system must provide a clear "drill-down" from any invoice line item to the source data and SLA clause that justified it, facilitating swift dispute resolution if needed.</w:t>
      </w:r>
    </w:p>
    <w:p w14:paraId="749B0013" w14:textId="77777777" w:rsidR="008C4A79" w:rsidRDefault="008C4A79" w:rsidP="008C4A79">
      <w:pPr>
        <w:rPr>
          <w:b/>
          <w:bCs/>
          <w:sz w:val="20"/>
          <w:szCs w:val="20"/>
        </w:rPr>
      </w:pPr>
    </w:p>
    <w:p w14:paraId="17D67369" w14:textId="13A323A4" w:rsidR="008C4A79" w:rsidRPr="008C4A79" w:rsidRDefault="008C4A79" w:rsidP="008C4A79">
      <w:pPr>
        <w:rPr>
          <w:sz w:val="20"/>
          <w:szCs w:val="20"/>
        </w:rPr>
      </w:pPr>
      <w:r w:rsidRPr="008C4A79">
        <w:rPr>
          <w:b/>
          <w:bCs/>
          <w:sz w:val="20"/>
          <w:szCs w:val="20"/>
        </w:rPr>
        <w:t>10. Success Metrics (KPIs) for this Use Case:</w:t>
      </w:r>
    </w:p>
    <w:p w14:paraId="1916381F" w14:textId="77777777" w:rsidR="008C4A79" w:rsidRPr="008C4A79" w:rsidRDefault="008C4A79" w:rsidP="008C4A79">
      <w:pPr>
        <w:numPr>
          <w:ilvl w:val="0"/>
          <w:numId w:val="40"/>
        </w:numPr>
        <w:rPr>
          <w:sz w:val="20"/>
          <w:szCs w:val="20"/>
        </w:rPr>
      </w:pPr>
      <w:r w:rsidRPr="008C4A79">
        <w:rPr>
          <w:b/>
          <w:bCs/>
          <w:sz w:val="20"/>
          <w:szCs w:val="20"/>
        </w:rPr>
        <w:t>Invoice Accuracy Rate:</w:t>
      </w:r>
      <w:r w:rsidRPr="008C4A79">
        <w:rPr>
          <w:sz w:val="20"/>
          <w:szCs w:val="20"/>
        </w:rPr>
        <w:t> Percentage of auto-generated invoices that are correct and require no manual adjustment.</w:t>
      </w:r>
    </w:p>
    <w:p w14:paraId="0473C0DA" w14:textId="77777777" w:rsidR="008C4A79" w:rsidRPr="008C4A79" w:rsidRDefault="008C4A79" w:rsidP="008C4A79">
      <w:pPr>
        <w:numPr>
          <w:ilvl w:val="0"/>
          <w:numId w:val="40"/>
        </w:numPr>
        <w:rPr>
          <w:sz w:val="20"/>
          <w:szCs w:val="20"/>
        </w:rPr>
      </w:pPr>
      <w:r w:rsidRPr="008C4A79">
        <w:rPr>
          <w:b/>
          <w:bCs/>
          <w:sz w:val="20"/>
          <w:szCs w:val="20"/>
        </w:rPr>
        <w:t>Time to Invoice:</w:t>
      </w:r>
      <w:r w:rsidRPr="008C4A79">
        <w:rPr>
          <w:sz w:val="20"/>
          <w:szCs w:val="20"/>
        </w:rPr>
        <w:t> Average time from shipment handover to invoice submission to Wagyu AE's finance system.</w:t>
      </w:r>
    </w:p>
    <w:p w14:paraId="67BA1886" w14:textId="77777777" w:rsidR="008C4A79" w:rsidRPr="008C4A79" w:rsidRDefault="008C4A79" w:rsidP="008C4A79">
      <w:pPr>
        <w:numPr>
          <w:ilvl w:val="0"/>
          <w:numId w:val="40"/>
        </w:numPr>
        <w:rPr>
          <w:sz w:val="20"/>
          <w:szCs w:val="20"/>
        </w:rPr>
      </w:pPr>
      <w:r w:rsidRPr="008C4A79">
        <w:rPr>
          <w:b/>
          <w:bCs/>
          <w:sz w:val="20"/>
          <w:szCs w:val="20"/>
        </w:rPr>
        <w:t>Dispute Rate:</w:t>
      </w:r>
      <w:r w:rsidRPr="008C4A79">
        <w:rPr>
          <w:sz w:val="20"/>
          <w:szCs w:val="20"/>
        </w:rPr>
        <w:t> Percentage of shipments where the provider formally disputes the performance score or invoice, indicating potential clarity issues in SLA or metrics.</w:t>
      </w:r>
    </w:p>
    <w:p w14:paraId="694BC8C2" w14:textId="77777777" w:rsidR="008C4A79" w:rsidRPr="008C4A79" w:rsidRDefault="008C4A79" w:rsidP="008C4A79">
      <w:pPr>
        <w:numPr>
          <w:ilvl w:val="0"/>
          <w:numId w:val="40"/>
        </w:numPr>
        <w:rPr>
          <w:sz w:val="20"/>
          <w:szCs w:val="20"/>
        </w:rPr>
      </w:pPr>
      <w:r w:rsidRPr="008C4A79">
        <w:rPr>
          <w:b/>
          <w:bCs/>
          <w:sz w:val="20"/>
          <w:szCs w:val="20"/>
        </w:rPr>
        <w:t>Partner Portal Utilization (Finance):</w:t>
      </w:r>
      <w:r w:rsidRPr="008C4A79">
        <w:rPr>
          <w:sz w:val="20"/>
          <w:szCs w:val="20"/>
        </w:rPr>
        <w:t> Frequency of logins and interactions with the performance and finance modules by provider staff.</w:t>
      </w:r>
    </w:p>
    <w:p w14:paraId="1B61B2E4" w14:textId="77777777" w:rsidR="008C4A79" w:rsidRPr="008C4A79" w:rsidRDefault="008C4A79" w:rsidP="008C4A79">
      <w:pPr>
        <w:numPr>
          <w:ilvl w:val="0"/>
          <w:numId w:val="40"/>
        </w:numPr>
        <w:rPr>
          <w:sz w:val="20"/>
          <w:szCs w:val="20"/>
        </w:rPr>
      </w:pPr>
      <w:r w:rsidRPr="008C4A79">
        <w:rPr>
          <w:b/>
          <w:bCs/>
          <w:sz w:val="20"/>
          <w:szCs w:val="20"/>
        </w:rPr>
        <w:t>Cash Flow Improvement:</w:t>
      </w:r>
      <w:r w:rsidRPr="008C4A79">
        <w:rPr>
          <w:sz w:val="20"/>
          <w:szCs w:val="20"/>
        </w:rPr>
        <w:t> Reduction in Days Sales Outstanding (DSO) for logistics providers attributable to the automated settlement process.</w:t>
      </w:r>
    </w:p>
    <w:p w14:paraId="0E188456" w14:textId="77777777" w:rsidR="008C4A79" w:rsidRPr="008C4A79" w:rsidRDefault="008C4A79" w:rsidP="008C4A79">
      <w:pPr>
        <w:rPr>
          <w:sz w:val="20"/>
          <w:szCs w:val="20"/>
        </w:rPr>
      </w:pPr>
      <w:r w:rsidRPr="008C4A79">
        <w:rPr>
          <w:sz w:val="20"/>
          <w:szCs w:val="20"/>
        </w:rPr>
        <w:t>This use case completes the </w:t>
      </w:r>
      <w:r w:rsidRPr="008C4A79">
        <w:rPr>
          <w:b/>
          <w:bCs/>
          <w:sz w:val="20"/>
          <w:szCs w:val="20"/>
        </w:rPr>
        <w:t>Stage 4: Verified Handover &amp; Value Capture</w:t>
      </w:r>
      <w:r w:rsidRPr="008C4A79">
        <w:rPr>
          <w:sz w:val="20"/>
          <w:szCs w:val="20"/>
        </w:rPr>
        <w:t> and closes the core transactional lifecycle with a logistics partner. It demonstrates how the platform converts immutable operational data into trusted financial outcomes, aligning incentives and streamlining commerce within the ecosystem.</w:t>
      </w:r>
    </w:p>
    <w:p w14:paraId="3DEB0728" w14:textId="77777777" w:rsidR="008C4A79" w:rsidRDefault="008C4A79" w:rsidP="004B0530">
      <w:pPr>
        <w:rPr>
          <w:sz w:val="20"/>
          <w:szCs w:val="20"/>
        </w:rPr>
      </w:pPr>
    </w:p>
    <w:p w14:paraId="3FD55E48" w14:textId="6710301D" w:rsidR="008C4A79" w:rsidRPr="008C4A79" w:rsidRDefault="00872A50" w:rsidP="008C4A79">
      <w:pPr>
        <w:rPr>
          <w:b/>
          <w:bCs/>
          <w:sz w:val="20"/>
          <w:szCs w:val="20"/>
        </w:rPr>
      </w:pPr>
      <w:r>
        <w:rPr>
          <w:b/>
          <w:bCs/>
          <w:sz w:val="20"/>
          <w:szCs w:val="20"/>
        </w:rPr>
        <w:lastRenderedPageBreak/>
        <w:t>Use Case:</w:t>
      </w:r>
      <w:r w:rsidR="008C4A79" w:rsidRPr="008C4A79">
        <w:rPr>
          <w:b/>
          <w:bCs/>
          <w:sz w:val="20"/>
          <w:szCs w:val="20"/>
        </w:rPr>
        <w:t xml:space="preserve"> CCL-UC-009</w:t>
      </w:r>
    </w:p>
    <w:p w14:paraId="778ECDAA" w14:textId="77777777" w:rsidR="008C4A79" w:rsidRPr="008C4A79" w:rsidRDefault="008C4A79" w:rsidP="008C4A79">
      <w:pPr>
        <w:rPr>
          <w:sz w:val="20"/>
          <w:szCs w:val="20"/>
        </w:rPr>
      </w:pPr>
      <w:r w:rsidRPr="008C4A79">
        <w:rPr>
          <w:b/>
          <w:bCs/>
          <w:sz w:val="20"/>
          <w:szCs w:val="20"/>
        </w:rPr>
        <w:t>1. Use Case Name:</w:t>
      </w:r>
      <w:r w:rsidRPr="008C4A79">
        <w:rPr>
          <w:sz w:val="20"/>
          <w:szCs w:val="20"/>
        </w:rPr>
        <w:t> Benchmark Performance in Network Analytics</w:t>
      </w:r>
    </w:p>
    <w:p w14:paraId="3C74E6F9" w14:textId="77777777" w:rsidR="008C4A79" w:rsidRPr="008C4A79" w:rsidRDefault="008C4A79" w:rsidP="008C4A79">
      <w:pPr>
        <w:rPr>
          <w:sz w:val="20"/>
          <w:szCs w:val="20"/>
        </w:rPr>
      </w:pPr>
      <w:r w:rsidRPr="008C4A79">
        <w:rPr>
          <w:b/>
          <w:bCs/>
          <w:sz w:val="20"/>
          <w:szCs w:val="20"/>
        </w:rPr>
        <w:t>2. Use Case ID:</w:t>
      </w:r>
      <w:r w:rsidRPr="008C4A79">
        <w:rPr>
          <w:sz w:val="20"/>
          <w:szCs w:val="20"/>
        </w:rPr>
        <w:t> CCL-UC-009</w:t>
      </w:r>
    </w:p>
    <w:p w14:paraId="6BCDADCE" w14:textId="77777777" w:rsidR="008C4A79" w:rsidRPr="008C4A79" w:rsidRDefault="008C4A79" w:rsidP="008C4A79">
      <w:pPr>
        <w:rPr>
          <w:sz w:val="20"/>
          <w:szCs w:val="20"/>
        </w:rPr>
      </w:pPr>
      <w:r w:rsidRPr="008C4A79">
        <w:rPr>
          <w:b/>
          <w:bCs/>
          <w:sz w:val="20"/>
          <w:szCs w:val="20"/>
        </w:rPr>
        <w:t>3. Primary Actor:</w:t>
      </w:r>
      <w:r w:rsidRPr="008C4A79">
        <w:rPr>
          <w:sz w:val="20"/>
          <w:szCs w:val="20"/>
        </w:rPr>
        <w:t> Logistics Provider Commercial Director</w:t>
      </w:r>
      <w:r w:rsidRPr="008C4A79">
        <w:rPr>
          <w:sz w:val="20"/>
          <w:szCs w:val="20"/>
        </w:rPr>
        <w:br/>
      </w:r>
      <w:r w:rsidRPr="008C4A79">
        <w:rPr>
          <w:b/>
          <w:bCs/>
          <w:sz w:val="20"/>
          <w:szCs w:val="20"/>
        </w:rPr>
        <w:t>Secondary Actor(s):</w:t>
      </w:r>
      <w:r w:rsidRPr="008C4A79">
        <w:rPr>
          <w:sz w:val="20"/>
          <w:szCs w:val="20"/>
        </w:rPr>
        <w:t> Wagyu AE Platform (Network Analytics Engine, Data Anonymization Service), Wagyu AE Ecosystem Manager</w:t>
      </w:r>
    </w:p>
    <w:p w14:paraId="4C919F63" w14:textId="77777777" w:rsidR="008C4A79" w:rsidRPr="008C4A79" w:rsidRDefault="008C4A79" w:rsidP="008C4A79">
      <w:pPr>
        <w:rPr>
          <w:sz w:val="20"/>
          <w:szCs w:val="20"/>
        </w:rPr>
      </w:pPr>
      <w:r w:rsidRPr="008C4A79">
        <w:rPr>
          <w:b/>
          <w:bCs/>
          <w:sz w:val="20"/>
          <w:szCs w:val="20"/>
        </w:rPr>
        <w:t>4. Stakeholders &amp; Interests:</w:t>
      </w:r>
    </w:p>
    <w:p w14:paraId="099C7402" w14:textId="77777777" w:rsidR="008C4A79" w:rsidRPr="008C4A79" w:rsidRDefault="008C4A79" w:rsidP="008C4A79">
      <w:pPr>
        <w:numPr>
          <w:ilvl w:val="0"/>
          <w:numId w:val="41"/>
        </w:numPr>
        <w:rPr>
          <w:sz w:val="20"/>
          <w:szCs w:val="20"/>
        </w:rPr>
      </w:pPr>
      <w:r w:rsidRPr="008C4A79">
        <w:rPr>
          <w:b/>
          <w:bCs/>
          <w:sz w:val="20"/>
          <w:szCs w:val="20"/>
        </w:rPr>
        <w:t>Logistics Provider (Commercial Director):</w:t>
      </w:r>
      <w:r w:rsidRPr="008C4A79">
        <w:rPr>
          <w:sz w:val="20"/>
          <w:szCs w:val="20"/>
        </w:rPr>
        <w:t> Seeks strategic insight to improve operational efficiency, gain a competitive edge in the Wagyu AE network, and justify investment in superior assets and training. Aims to use verified excellence as a marketing tool.</w:t>
      </w:r>
    </w:p>
    <w:p w14:paraId="521B1870" w14:textId="77777777" w:rsidR="008C4A79" w:rsidRPr="008C4A79" w:rsidRDefault="008C4A79" w:rsidP="008C4A79">
      <w:pPr>
        <w:numPr>
          <w:ilvl w:val="0"/>
          <w:numId w:val="41"/>
        </w:numPr>
        <w:rPr>
          <w:sz w:val="20"/>
          <w:szCs w:val="20"/>
        </w:rPr>
      </w:pPr>
      <w:r w:rsidRPr="008C4A79">
        <w:rPr>
          <w:b/>
          <w:bCs/>
          <w:sz w:val="20"/>
          <w:szCs w:val="20"/>
        </w:rPr>
        <w:t>Wagyu AE:</w:t>
      </w:r>
      <w:r w:rsidRPr="008C4A79">
        <w:rPr>
          <w:sz w:val="20"/>
          <w:szCs w:val="20"/>
        </w:rPr>
        <w:t> Desires to elevate the overall performance and reliability of its logistics ecosystem by providing partners with the intelligence to self-improve, thereby increasing network-wide quality and customer satisfaction.</w:t>
      </w:r>
    </w:p>
    <w:p w14:paraId="748564DD" w14:textId="77777777" w:rsidR="008C4A79" w:rsidRPr="008C4A79" w:rsidRDefault="008C4A79" w:rsidP="008C4A79">
      <w:pPr>
        <w:numPr>
          <w:ilvl w:val="0"/>
          <w:numId w:val="41"/>
        </w:numPr>
        <w:rPr>
          <w:sz w:val="20"/>
          <w:szCs w:val="20"/>
        </w:rPr>
      </w:pPr>
      <w:r w:rsidRPr="008C4A79">
        <w:rPr>
          <w:b/>
          <w:bCs/>
          <w:sz w:val="20"/>
          <w:szCs w:val="20"/>
        </w:rPr>
        <w:t>Other Certified Logistics Partners:</w:t>
      </w:r>
      <w:r w:rsidRPr="008C4A79">
        <w:rPr>
          <w:sz w:val="20"/>
          <w:szCs w:val="20"/>
        </w:rPr>
        <w:t> Contribute anonymized data to the benchmark and benefit from the collective raising of standards, though they remain competitively shielded.</w:t>
      </w:r>
    </w:p>
    <w:p w14:paraId="3C7B6CDE" w14:textId="77777777" w:rsidR="008C4A79" w:rsidRPr="008C4A79" w:rsidRDefault="008C4A79" w:rsidP="008C4A79">
      <w:pPr>
        <w:numPr>
          <w:ilvl w:val="0"/>
          <w:numId w:val="41"/>
        </w:numPr>
        <w:rPr>
          <w:sz w:val="20"/>
          <w:szCs w:val="20"/>
        </w:rPr>
      </w:pPr>
      <w:r w:rsidRPr="008C4A79">
        <w:rPr>
          <w:b/>
          <w:bCs/>
          <w:sz w:val="20"/>
          <w:szCs w:val="20"/>
        </w:rPr>
        <w:t>End Customers:</w:t>
      </w:r>
      <w:r w:rsidRPr="008C4A79">
        <w:rPr>
          <w:sz w:val="20"/>
          <w:szCs w:val="20"/>
        </w:rPr>
        <w:t> Ultimately benefit from a continuously improving cold-chain network, though they are not direct actors in this use case.</w:t>
      </w:r>
    </w:p>
    <w:p w14:paraId="660C60C8" w14:textId="77777777" w:rsidR="008C4A79" w:rsidRPr="008C4A79" w:rsidRDefault="008C4A79" w:rsidP="008C4A79">
      <w:pPr>
        <w:rPr>
          <w:sz w:val="20"/>
          <w:szCs w:val="20"/>
        </w:rPr>
      </w:pPr>
      <w:r w:rsidRPr="008C4A79">
        <w:rPr>
          <w:b/>
          <w:bCs/>
          <w:sz w:val="20"/>
          <w:szCs w:val="20"/>
        </w:rPr>
        <w:t>5. Preconditions:</w:t>
      </w:r>
    </w:p>
    <w:p w14:paraId="03E9B439" w14:textId="77777777" w:rsidR="008C4A79" w:rsidRPr="008C4A79" w:rsidRDefault="008C4A79" w:rsidP="008C4A79">
      <w:pPr>
        <w:numPr>
          <w:ilvl w:val="0"/>
          <w:numId w:val="42"/>
        </w:numPr>
        <w:rPr>
          <w:sz w:val="20"/>
          <w:szCs w:val="20"/>
        </w:rPr>
      </w:pPr>
      <w:r w:rsidRPr="008C4A79">
        <w:rPr>
          <w:sz w:val="20"/>
          <w:szCs w:val="20"/>
        </w:rPr>
        <w:t>The Logistics Provider is an active "Wagyu AE Certified Carrier" with a history of completed, tracked shipments (minimum threshold defined, e.g., 10 shipments).</w:t>
      </w:r>
    </w:p>
    <w:p w14:paraId="37B3A0D6" w14:textId="77777777" w:rsidR="008C4A79" w:rsidRPr="008C4A79" w:rsidRDefault="008C4A79" w:rsidP="008C4A79">
      <w:pPr>
        <w:numPr>
          <w:ilvl w:val="0"/>
          <w:numId w:val="42"/>
        </w:numPr>
        <w:rPr>
          <w:sz w:val="20"/>
          <w:szCs w:val="20"/>
        </w:rPr>
      </w:pPr>
      <w:r w:rsidRPr="008C4A79">
        <w:rPr>
          <w:sz w:val="20"/>
          <w:szCs w:val="20"/>
        </w:rPr>
        <w:t>The provider has formally opted into the </w:t>
      </w:r>
      <w:r w:rsidRPr="008C4A79">
        <w:rPr>
          <w:b/>
          <w:bCs/>
          <w:sz w:val="20"/>
          <w:szCs w:val="20"/>
        </w:rPr>
        <w:t>Network Analytics Program</w:t>
      </w:r>
      <w:r w:rsidRPr="008C4A79">
        <w:rPr>
          <w:sz w:val="20"/>
          <w:szCs w:val="20"/>
        </w:rPr>
        <w:t> via a digital agreement in the partner portal, consenting to the anonymized use of their performance data for benchmarking.</w:t>
      </w:r>
    </w:p>
    <w:p w14:paraId="012DF914" w14:textId="77777777" w:rsidR="008C4A79" w:rsidRPr="008C4A79" w:rsidRDefault="008C4A79" w:rsidP="008C4A79">
      <w:pPr>
        <w:numPr>
          <w:ilvl w:val="0"/>
          <w:numId w:val="42"/>
        </w:numPr>
        <w:rPr>
          <w:sz w:val="20"/>
          <w:szCs w:val="20"/>
        </w:rPr>
      </w:pPr>
      <w:r w:rsidRPr="008C4A79">
        <w:rPr>
          <w:sz w:val="20"/>
          <w:szCs w:val="20"/>
        </w:rPr>
        <w:t>The platform's analytics engine has aggregated sufficient anonymized data from multiple opted-in partners to generate statistically significant benchmarks for key routes and shipment profiles.</w:t>
      </w:r>
    </w:p>
    <w:p w14:paraId="5BB924BE" w14:textId="77777777" w:rsidR="008C4A79" w:rsidRPr="008C4A79" w:rsidRDefault="008C4A79" w:rsidP="008C4A79">
      <w:pPr>
        <w:numPr>
          <w:ilvl w:val="0"/>
          <w:numId w:val="42"/>
        </w:numPr>
        <w:rPr>
          <w:sz w:val="20"/>
          <w:szCs w:val="20"/>
        </w:rPr>
      </w:pPr>
      <w:r w:rsidRPr="008C4A79">
        <w:rPr>
          <w:sz w:val="20"/>
          <w:szCs w:val="20"/>
        </w:rPr>
        <w:t>The Commercial Director has access to the "Strategic Insights" module within the partner portal.</w:t>
      </w:r>
    </w:p>
    <w:p w14:paraId="68C37ADE" w14:textId="77777777" w:rsidR="008C4A79" w:rsidRPr="008C4A79" w:rsidRDefault="008C4A79" w:rsidP="008C4A79">
      <w:pPr>
        <w:rPr>
          <w:sz w:val="20"/>
          <w:szCs w:val="20"/>
        </w:rPr>
      </w:pPr>
      <w:r w:rsidRPr="008C4A79">
        <w:rPr>
          <w:b/>
          <w:bCs/>
          <w:sz w:val="20"/>
          <w:szCs w:val="20"/>
        </w:rPr>
        <w:t>6. Postconditions:</w:t>
      </w:r>
    </w:p>
    <w:p w14:paraId="2E4D86E4" w14:textId="77777777" w:rsidR="008C4A79" w:rsidRPr="008C4A79" w:rsidRDefault="008C4A79" w:rsidP="008C4A79">
      <w:pPr>
        <w:numPr>
          <w:ilvl w:val="0"/>
          <w:numId w:val="43"/>
        </w:numPr>
        <w:rPr>
          <w:sz w:val="20"/>
          <w:szCs w:val="20"/>
        </w:rPr>
      </w:pPr>
      <w:r w:rsidRPr="008C4A79">
        <w:rPr>
          <w:b/>
          <w:bCs/>
          <w:sz w:val="20"/>
          <w:szCs w:val="20"/>
        </w:rPr>
        <w:t>On Success:</w:t>
      </w:r>
      <w:r w:rsidRPr="008C4A79">
        <w:rPr>
          <w:sz w:val="20"/>
          <w:szCs w:val="20"/>
        </w:rPr>
        <w:t> The Commercial Director receives a detailed, anonymized benchmarking report. This report informs strategic decisions (e.g., asset upgrades, driver training, route optimization) and can be used as a credential in commercial discussions.</w:t>
      </w:r>
    </w:p>
    <w:p w14:paraId="6F3CB669" w14:textId="77777777" w:rsidR="008C4A79" w:rsidRPr="008C4A79" w:rsidRDefault="008C4A79" w:rsidP="008C4A79">
      <w:pPr>
        <w:numPr>
          <w:ilvl w:val="0"/>
          <w:numId w:val="43"/>
        </w:numPr>
        <w:rPr>
          <w:sz w:val="20"/>
          <w:szCs w:val="20"/>
        </w:rPr>
      </w:pPr>
      <w:r w:rsidRPr="008C4A79">
        <w:rPr>
          <w:b/>
          <w:bCs/>
          <w:sz w:val="20"/>
          <w:szCs w:val="20"/>
        </w:rPr>
        <w:t>On Failure (Insufficient Data):</w:t>
      </w:r>
      <w:r w:rsidRPr="008C4A79">
        <w:rPr>
          <w:sz w:val="20"/>
          <w:szCs w:val="20"/>
        </w:rPr>
        <w:t> The system informs the user that a benchmark cannot be generated due to lack of comparable network data and suggests a future date or minimum shipment target.</w:t>
      </w:r>
    </w:p>
    <w:p w14:paraId="072ED555" w14:textId="77777777" w:rsidR="008C4A79" w:rsidRPr="008C4A79" w:rsidRDefault="008C4A79" w:rsidP="008C4A79">
      <w:pPr>
        <w:rPr>
          <w:sz w:val="20"/>
          <w:szCs w:val="20"/>
        </w:rPr>
      </w:pPr>
      <w:r w:rsidRPr="008C4A79">
        <w:rPr>
          <w:b/>
          <w:bCs/>
          <w:sz w:val="20"/>
          <w:szCs w:val="20"/>
        </w:rPr>
        <w:t>7. Main Success Scenario (Basic Flow):</w:t>
      </w:r>
      <w:r w:rsidRPr="008C4A79">
        <w:rPr>
          <w:sz w:val="20"/>
          <w:szCs w:val="20"/>
        </w:rPr>
        <w:br/>
        <w:t>1. </w:t>
      </w:r>
      <w:r w:rsidRPr="008C4A79">
        <w:rPr>
          <w:b/>
          <w:bCs/>
          <w:sz w:val="20"/>
          <w:szCs w:val="20"/>
        </w:rPr>
        <w:t>Request Benchmark Report:</w:t>
      </w:r>
      <w:r w:rsidRPr="008C4A79">
        <w:rPr>
          <w:sz w:val="20"/>
          <w:szCs w:val="20"/>
        </w:rPr>
        <w:t> The Commercial Director logs into the partner portal, navigates to the "Strategic Insights" module, and selects "Generate Benchmark Report."</w:t>
      </w:r>
      <w:r w:rsidRPr="008C4A79">
        <w:rPr>
          <w:sz w:val="20"/>
          <w:szCs w:val="20"/>
        </w:rPr>
        <w:br/>
        <w:t>2. </w:t>
      </w:r>
      <w:r w:rsidRPr="008C4A79">
        <w:rPr>
          <w:b/>
          <w:bCs/>
          <w:sz w:val="20"/>
          <w:szCs w:val="20"/>
        </w:rPr>
        <w:t>Define Scope &amp; Parameters:</w:t>
      </w:r>
      <w:r w:rsidRPr="008C4A79">
        <w:rPr>
          <w:sz w:val="20"/>
          <w:szCs w:val="20"/>
        </w:rPr>
        <w:t> The Director configures the report by selecting:</w:t>
      </w:r>
      <w:r w:rsidRPr="008C4A79">
        <w:rPr>
          <w:sz w:val="20"/>
          <w:szCs w:val="20"/>
        </w:rPr>
        <w:br/>
        <w:t>* </w:t>
      </w:r>
      <w:r w:rsidRPr="008C4A79">
        <w:rPr>
          <w:b/>
          <w:bCs/>
          <w:sz w:val="20"/>
          <w:szCs w:val="20"/>
        </w:rPr>
        <w:t>Time Period:</w:t>
      </w:r>
      <w:r w:rsidRPr="008C4A79">
        <w:rPr>
          <w:sz w:val="20"/>
          <w:szCs w:val="20"/>
        </w:rPr>
        <w:t> (e.g., Last quarter, Last year).</w:t>
      </w:r>
      <w:r w:rsidRPr="008C4A79">
        <w:rPr>
          <w:sz w:val="20"/>
          <w:szCs w:val="20"/>
        </w:rPr>
        <w:br/>
        <w:t>* </w:t>
      </w:r>
      <w:r w:rsidRPr="008C4A79">
        <w:rPr>
          <w:b/>
          <w:bCs/>
          <w:sz w:val="20"/>
          <w:szCs w:val="20"/>
        </w:rPr>
        <w:t>Route/Geography:</w:t>
      </w:r>
      <w:r w:rsidRPr="008C4A79">
        <w:rPr>
          <w:sz w:val="20"/>
          <w:szCs w:val="20"/>
        </w:rPr>
        <w:t> (e.g., Japan-UAE air freight, Intra-UAE deliveries to Dubai).</w:t>
      </w:r>
      <w:r w:rsidRPr="008C4A79">
        <w:rPr>
          <w:sz w:val="20"/>
          <w:szCs w:val="20"/>
        </w:rPr>
        <w:br/>
        <w:t>* </w:t>
      </w:r>
      <w:r w:rsidRPr="008C4A79">
        <w:rPr>
          <w:b/>
          <w:bCs/>
          <w:sz w:val="20"/>
          <w:szCs w:val="20"/>
        </w:rPr>
        <w:t>Key Performance Indicators (KPIs):</w:t>
      </w:r>
      <w:r w:rsidRPr="008C4A79">
        <w:rPr>
          <w:sz w:val="20"/>
          <w:szCs w:val="20"/>
        </w:rPr>
        <w:t> Selects from a list such as Temperature Stability Variance, Average Fuel Efficiency (km/L), On-Time Delivery %, Mean Time to Resolve Exceptions, and Cost per Kilometer (anonymized index).</w:t>
      </w:r>
      <w:r w:rsidRPr="008C4A79">
        <w:rPr>
          <w:sz w:val="20"/>
          <w:szCs w:val="20"/>
        </w:rPr>
        <w:br/>
        <w:t>3. </w:t>
      </w:r>
      <w:r w:rsidRPr="008C4A79">
        <w:rPr>
          <w:b/>
          <w:bCs/>
          <w:sz w:val="20"/>
          <w:szCs w:val="20"/>
        </w:rPr>
        <w:t>Data Anonymization &amp; Processing:</w:t>
      </w:r>
      <w:r w:rsidRPr="008C4A79">
        <w:rPr>
          <w:sz w:val="20"/>
          <w:szCs w:val="20"/>
        </w:rPr>
        <w:t> The platform's analytics engine:</w:t>
      </w:r>
      <w:r w:rsidRPr="008C4A79">
        <w:rPr>
          <w:sz w:val="20"/>
          <w:szCs w:val="20"/>
        </w:rPr>
        <w:br/>
        <w:t>a. </w:t>
      </w:r>
      <w:r w:rsidRPr="008C4A79">
        <w:rPr>
          <w:b/>
          <w:bCs/>
          <w:sz w:val="20"/>
          <w:szCs w:val="20"/>
        </w:rPr>
        <w:t>Retrieves</w:t>
      </w:r>
      <w:r w:rsidRPr="008C4A79">
        <w:rPr>
          <w:sz w:val="20"/>
          <w:szCs w:val="20"/>
        </w:rPr>
        <w:t> the provider's own aggregated performance data for the selected parameters.</w:t>
      </w:r>
      <w:r w:rsidRPr="008C4A79">
        <w:rPr>
          <w:sz w:val="20"/>
          <w:szCs w:val="20"/>
        </w:rPr>
        <w:br/>
        <w:t>b. </w:t>
      </w:r>
      <w:r w:rsidRPr="008C4A79">
        <w:rPr>
          <w:b/>
          <w:bCs/>
          <w:sz w:val="20"/>
          <w:szCs w:val="20"/>
        </w:rPr>
        <w:t>Queries</w:t>
      </w:r>
      <w:r w:rsidRPr="008C4A79">
        <w:rPr>
          <w:sz w:val="20"/>
          <w:szCs w:val="20"/>
        </w:rPr>
        <w:t> its secure, anonymized data pool for all other opted-in partners' data matching the same parameters. All identifiable information (partner name, specific vehicle IDs, exact pricing) is rigorously stripped.</w:t>
      </w:r>
      <w:r w:rsidRPr="008C4A79">
        <w:rPr>
          <w:sz w:val="20"/>
          <w:szCs w:val="20"/>
        </w:rPr>
        <w:br/>
        <w:t>c. </w:t>
      </w:r>
      <w:r w:rsidRPr="008C4A79">
        <w:rPr>
          <w:b/>
          <w:bCs/>
          <w:sz w:val="20"/>
          <w:szCs w:val="20"/>
        </w:rPr>
        <w:t>Calculates</w:t>
      </w:r>
      <w:r w:rsidRPr="008C4A79">
        <w:rPr>
          <w:sz w:val="20"/>
          <w:szCs w:val="20"/>
        </w:rPr>
        <w:t> percentile rankings (e.g., 25th, 50th (median), 75th, 90th) for each KPI within the comparison group.</w:t>
      </w:r>
      <w:r w:rsidRPr="008C4A79">
        <w:rPr>
          <w:sz w:val="20"/>
          <w:szCs w:val="20"/>
        </w:rPr>
        <w:br/>
        <w:t>4. </w:t>
      </w:r>
      <w:r w:rsidRPr="008C4A79">
        <w:rPr>
          <w:b/>
          <w:bCs/>
          <w:sz w:val="20"/>
          <w:szCs w:val="20"/>
        </w:rPr>
        <w:t>Report Generation &amp; Visualization:</w:t>
      </w:r>
      <w:r w:rsidRPr="008C4A79">
        <w:rPr>
          <w:sz w:val="20"/>
          <w:szCs w:val="20"/>
        </w:rPr>
        <w:t> The system generates a visual report where the provider's performance for each KPI is plotted against the network percentiles (e.g., a box-and-whisker chart). Clear annotations indicate if the provider is in the "Top Quartile," "Median," or "Needs Improvement" range.</w:t>
      </w:r>
      <w:r w:rsidRPr="008C4A79">
        <w:rPr>
          <w:sz w:val="20"/>
          <w:szCs w:val="20"/>
        </w:rPr>
        <w:br/>
        <w:t>5. </w:t>
      </w:r>
      <w:r w:rsidRPr="008C4A79">
        <w:rPr>
          <w:b/>
          <w:bCs/>
          <w:sz w:val="20"/>
          <w:szCs w:val="20"/>
        </w:rPr>
        <w:t>Insight Generation:</w:t>
      </w:r>
      <w:r w:rsidRPr="008C4A79">
        <w:rPr>
          <w:sz w:val="20"/>
          <w:szCs w:val="20"/>
        </w:rPr>
        <w:t> The platform's AI may highlight </w:t>
      </w:r>
      <w:r w:rsidRPr="008C4A79">
        <w:rPr>
          <w:b/>
          <w:bCs/>
          <w:sz w:val="20"/>
          <w:szCs w:val="20"/>
        </w:rPr>
        <w:t>Actionable Insights</w:t>
      </w:r>
      <w:r w:rsidRPr="008C4A79">
        <w:rPr>
          <w:sz w:val="20"/>
          <w:szCs w:val="20"/>
        </w:rPr>
        <w:t>, such as: "Your fuel efficiency is in the 40th percentile. Partners in the 80th percentile on your primary route utilize aerodynamic kits on their reefers."</w:t>
      </w:r>
      <w:r w:rsidRPr="008C4A79">
        <w:rPr>
          <w:sz w:val="20"/>
          <w:szCs w:val="20"/>
        </w:rPr>
        <w:br/>
        <w:t>6. </w:t>
      </w:r>
      <w:r w:rsidRPr="008C4A79">
        <w:rPr>
          <w:b/>
          <w:bCs/>
          <w:sz w:val="20"/>
          <w:szCs w:val="20"/>
        </w:rPr>
        <w:t>Report Delivery &amp; Acknowledgment:</w:t>
      </w:r>
      <w:r w:rsidRPr="008C4A79">
        <w:rPr>
          <w:sz w:val="20"/>
          <w:szCs w:val="20"/>
        </w:rPr>
        <w:t xml:space="preserve"> The report is presented for download (PDF) and interactive </w:t>
      </w:r>
      <w:r w:rsidRPr="008C4A79">
        <w:rPr>
          <w:sz w:val="20"/>
          <w:szCs w:val="20"/>
        </w:rPr>
        <w:lastRenderedPageBreak/>
        <w:t>exploration within the portal. The Director can acknowledge receipt and optionally submit a request for a consultation with Wagyu AE's ecosystem team based on the findings.</w:t>
      </w:r>
    </w:p>
    <w:p w14:paraId="2ABAC2AC" w14:textId="77777777" w:rsidR="008C4A79" w:rsidRPr="008C4A79" w:rsidRDefault="008C4A79" w:rsidP="008C4A79">
      <w:pPr>
        <w:rPr>
          <w:sz w:val="20"/>
          <w:szCs w:val="20"/>
        </w:rPr>
      </w:pPr>
      <w:r w:rsidRPr="008C4A79">
        <w:rPr>
          <w:b/>
          <w:bCs/>
          <w:sz w:val="20"/>
          <w:szCs w:val="20"/>
        </w:rPr>
        <w:t>8. Acceptance Criteria</w:t>
      </w:r>
    </w:p>
    <w:tbl>
      <w:tblPr>
        <w:tblStyle w:val="GridTable5Dark"/>
        <w:tblW w:w="9010" w:type="dxa"/>
        <w:tblLook w:val="04A0" w:firstRow="1" w:lastRow="0" w:firstColumn="1" w:lastColumn="0" w:noHBand="0" w:noVBand="1"/>
      </w:tblPr>
      <w:tblGrid>
        <w:gridCol w:w="587"/>
        <w:gridCol w:w="6209"/>
        <w:gridCol w:w="2214"/>
      </w:tblGrid>
      <w:tr w:rsidR="008C4A79" w:rsidRPr="008C4A79" w14:paraId="7ACFF2AA"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AFB14" w14:textId="77777777" w:rsidR="008C4A79" w:rsidRPr="008C4A79" w:rsidRDefault="008C4A79" w:rsidP="008C4A79">
            <w:pPr>
              <w:rPr>
                <w:sz w:val="20"/>
                <w:szCs w:val="20"/>
              </w:rPr>
            </w:pPr>
            <w:r w:rsidRPr="008C4A79">
              <w:rPr>
                <w:sz w:val="20"/>
                <w:szCs w:val="20"/>
              </w:rPr>
              <w:t>ID</w:t>
            </w:r>
          </w:p>
        </w:tc>
        <w:tc>
          <w:tcPr>
            <w:tcW w:w="0" w:type="auto"/>
            <w:hideMark/>
          </w:tcPr>
          <w:p w14:paraId="5B0F09C0"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Criteria Description</w:t>
            </w:r>
          </w:p>
        </w:tc>
        <w:tc>
          <w:tcPr>
            <w:tcW w:w="0" w:type="auto"/>
            <w:hideMark/>
          </w:tcPr>
          <w:p w14:paraId="6AF602A2"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Verification Method</w:t>
            </w:r>
          </w:p>
        </w:tc>
      </w:tr>
      <w:tr w:rsidR="008C4A79" w:rsidRPr="008C4A79" w14:paraId="06430061"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D60AB" w14:textId="77777777" w:rsidR="008C4A79" w:rsidRPr="008C4A79" w:rsidRDefault="008C4A79" w:rsidP="008C4A79">
            <w:pPr>
              <w:rPr>
                <w:sz w:val="20"/>
                <w:szCs w:val="20"/>
              </w:rPr>
            </w:pPr>
            <w:r w:rsidRPr="008C4A79">
              <w:rPr>
                <w:sz w:val="20"/>
                <w:szCs w:val="20"/>
              </w:rPr>
              <w:t>AC-1</w:t>
            </w:r>
          </w:p>
        </w:tc>
        <w:tc>
          <w:tcPr>
            <w:tcW w:w="0" w:type="auto"/>
            <w:hideMark/>
          </w:tcPr>
          <w:p w14:paraId="2E922BCE"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benchmark report is only accessible to providers who have actively opted into the Network Analytics Program via a signed digital agreement.</w:t>
            </w:r>
          </w:p>
        </w:tc>
        <w:tc>
          <w:tcPr>
            <w:tcW w:w="0" w:type="auto"/>
            <w:hideMark/>
          </w:tcPr>
          <w:p w14:paraId="38A753B4"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Access Control &amp; Compliance Audit</w:t>
            </w:r>
          </w:p>
        </w:tc>
      </w:tr>
      <w:tr w:rsidR="008C4A79" w:rsidRPr="008C4A79" w14:paraId="3C155220"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53723080" w14:textId="77777777" w:rsidR="008C4A79" w:rsidRPr="008C4A79" w:rsidRDefault="008C4A79" w:rsidP="008C4A79">
            <w:pPr>
              <w:rPr>
                <w:sz w:val="20"/>
                <w:szCs w:val="20"/>
              </w:rPr>
            </w:pPr>
            <w:r w:rsidRPr="008C4A79">
              <w:rPr>
                <w:sz w:val="20"/>
                <w:szCs w:val="20"/>
              </w:rPr>
              <w:t>AC-2</w:t>
            </w:r>
          </w:p>
        </w:tc>
        <w:tc>
          <w:tcPr>
            <w:tcW w:w="0" w:type="auto"/>
            <w:hideMark/>
          </w:tcPr>
          <w:p w14:paraId="5EBB7F3B"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report generation interface allows the user to select at least three configurable parameters: Time Period, Route, and a minimum of three KPIs.</w:t>
            </w:r>
          </w:p>
        </w:tc>
        <w:tc>
          <w:tcPr>
            <w:tcW w:w="0" w:type="auto"/>
            <w:hideMark/>
          </w:tcPr>
          <w:p w14:paraId="5A0CE761"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UI/UX &amp; Feature Test</w:t>
            </w:r>
          </w:p>
        </w:tc>
      </w:tr>
      <w:tr w:rsidR="008C4A79" w:rsidRPr="008C4A79" w14:paraId="529086F3"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C5FF5" w14:textId="77777777" w:rsidR="008C4A79" w:rsidRPr="008C4A79" w:rsidRDefault="008C4A79" w:rsidP="008C4A79">
            <w:pPr>
              <w:rPr>
                <w:sz w:val="20"/>
                <w:szCs w:val="20"/>
              </w:rPr>
            </w:pPr>
            <w:r w:rsidRPr="008C4A79">
              <w:rPr>
                <w:sz w:val="20"/>
                <w:szCs w:val="20"/>
              </w:rPr>
              <w:t>AC-3</w:t>
            </w:r>
          </w:p>
        </w:tc>
        <w:tc>
          <w:tcPr>
            <w:tcW w:w="0" w:type="auto"/>
            <w:hideMark/>
          </w:tcPr>
          <w:p w14:paraId="24F9F4AD"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All comparative data from other partners presented in the report is fully anonymized, with no information that could be reverse-engineered to identify a specific competitor.</w:t>
            </w:r>
          </w:p>
        </w:tc>
        <w:tc>
          <w:tcPr>
            <w:tcW w:w="0" w:type="auto"/>
            <w:hideMark/>
          </w:tcPr>
          <w:p w14:paraId="242C4CF1"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Data Security &amp; Anonymization Review</w:t>
            </w:r>
          </w:p>
        </w:tc>
      </w:tr>
      <w:tr w:rsidR="008C4A79" w:rsidRPr="008C4A79" w14:paraId="65DE3815"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0D960A79" w14:textId="77777777" w:rsidR="008C4A79" w:rsidRPr="008C4A79" w:rsidRDefault="008C4A79" w:rsidP="008C4A79">
            <w:pPr>
              <w:rPr>
                <w:sz w:val="20"/>
                <w:szCs w:val="20"/>
              </w:rPr>
            </w:pPr>
            <w:r w:rsidRPr="008C4A79">
              <w:rPr>
                <w:sz w:val="20"/>
                <w:szCs w:val="20"/>
              </w:rPr>
              <w:t>AC-4</w:t>
            </w:r>
          </w:p>
        </w:tc>
        <w:tc>
          <w:tcPr>
            <w:tcW w:w="0" w:type="auto"/>
            <w:hideMark/>
          </w:tcPr>
          <w:p w14:paraId="501C708A"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report visually and clearly displays the provider's own KPI value against the statistical distribution (percentiles) of the anonymized peer group for each selected metric.</w:t>
            </w:r>
          </w:p>
        </w:tc>
        <w:tc>
          <w:tcPr>
            <w:tcW w:w="0" w:type="auto"/>
            <w:hideMark/>
          </w:tcPr>
          <w:p w14:paraId="6E163AE4"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Data Visualization Test</w:t>
            </w:r>
          </w:p>
        </w:tc>
      </w:tr>
      <w:tr w:rsidR="008C4A79" w:rsidRPr="008C4A79" w14:paraId="68272413"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A7631" w14:textId="77777777" w:rsidR="008C4A79" w:rsidRPr="008C4A79" w:rsidRDefault="008C4A79" w:rsidP="008C4A79">
            <w:pPr>
              <w:rPr>
                <w:sz w:val="20"/>
                <w:szCs w:val="20"/>
              </w:rPr>
            </w:pPr>
            <w:r w:rsidRPr="008C4A79">
              <w:rPr>
                <w:sz w:val="20"/>
                <w:szCs w:val="20"/>
              </w:rPr>
              <w:t>AC-5</w:t>
            </w:r>
          </w:p>
        </w:tc>
        <w:tc>
          <w:tcPr>
            <w:tcW w:w="0" w:type="auto"/>
            <w:hideMark/>
          </w:tcPr>
          <w:p w14:paraId="2734F33E"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system requires a minimum of 5 distinct, anonymized provider data points in the selected peer group to generate a report, ensuring statistical relevance.</w:t>
            </w:r>
          </w:p>
        </w:tc>
        <w:tc>
          <w:tcPr>
            <w:tcW w:w="0" w:type="auto"/>
            <w:hideMark/>
          </w:tcPr>
          <w:p w14:paraId="35646944"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Business Logic Validation</w:t>
            </w:r>
          </w:p>
        </w:tc>
      </w:tr>
      <w:tr w:rsidR="008C4A79" w:rsidRPr="008C4A79" w14:paraId="353254B9"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409FECF5" w14:textId="77777777" w:rsidR="008C4A79" w:rsidRPr="008C4A79" w:rsidRDefault="008C4A79" w:rsidP="008C4A79">
            <w:pPr>
              <w:rPr>
                <w:sz w:val="20"/>
                <w:szCs w:val="20"/>
              </w:rPr>
            </w:pPr>
            <w:r w:rsidRPr="008C4A79">
              <w:rPr>
                <w:sz w:val="20"/>
                <w:szCs w:val="20"/>
              </w:rPr>
              <w:t>AC-6</w:t>
            </w:r>
          </w:p>
        </w:tc>
        <w:tc>
          <w:tcPr>
            <w:tcW w:w="0" w:type="auto"/>
            <w:hideMark/>
          </w:tcPr>
          <w:p w14:paraId="525236BD"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platform can generate a downloadable, professional PDF report suitable for executive presentation within 5 minutes of the user's request.</w:t>
            </w:r>
          </w:p>
        </w:tc>
        <w:tc>
          <w:tcPr>
            <w:tcW w:w="0" w:type="auto"/>
            <w:hideMark/>
          </w:tcPr>
          <w:p w14:paraId="370AD24B"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Performance &amp; Output Test</w:t>
            </w:r>
          </w:p>
        </w:tc>
      </w:tr>
      <w:tr w:rsidR="008C4A79" w:rsidRPr="008C4A79" w14:paraId="4B9A9BC6"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91000" w14:textId="77777777" w:rsidR="008C4A79" w:rsidRPr="008C4A79" w:rsidRDefault="008C4A79" w:rsidP="008C4A79">
            <w:pPr>
              <w:rPr>
                <w:sz w:val="20"/>
                <w:szCs w:val="20"/>
              </w:rPr>
            </w:pPr>
            <w:r w:rsidRPr="008C4A79">
              <w:rPr>
                <w:sz w:val="20"/>
                <w:szCs w:val="20"/>
              </w:rPr>
              <w:t>AC-7</w:t>
            </w:r>
          </w:p>
        </w:tc>
        <w:tc>
          <w:tcPr>
            <w:tcW w:w="0" w:type="auto"/>
            <w:hideMark/>
          </w:tcPr>
          <w:p w14:paraId="1617C531"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user can provide feedback on the usefulness of the report via a simple in-portal survey, which is logged for platform improvement.</w:t>
            </w:r>
          </w:p>
        </w:tc>
        <w:tc>
          <w:tcPr>
            <w:tcW w:w="0" w:type="auto"/>
            <w:hideMark/>
          </w:tcPr>
          <w:p w14:paraId="28F49F9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Feedback Mechanism Test</w:t>
            </w:r>
          </w:p>
        </w:tc>
      </w:tr>
    </w:tbl>
    <w:p w14:paraId="4B887D9A" w14:textId="77777777" w:rsidR="008C4A79" w:rsidRDefault="008C4A79" w:rsidP="008C4A79">
      <w:pPr>
        <w:rPr>
          <w:b/>
          <w:bCs/>
          <w:sz w:val="20"/>
          <w:szCs w:val="20"/>
        </w:rPr>
      </w:pPr>
    </w:p>
    <w:p w14:paraId="0556DED0" w14:textId="0AA087DA" w:rsidR="008C4A79" w:rsidRPr="008C4A79" w:rsidRDefault="008C4A79" w:rsidP="008C4A79">
      <w:pPr>
        <w:rPr>
          <w:sz w:val="20"/>
          <w:szCs w:val="20"/>
        </w:rPr>
      </w:pPr>
      <w:r w:rsidRPr="008C4A79">
        <w:rPr>
          <w:b/>
          <w:bCs/>
          <w:sz w:val="20"/>
          <w:szCs w:val="20"/>
        </w:rPr>
        <w:t>9. Special Requirements (Non-Functional):</w:t>
      </w:r>
    </w:p>
    <w:p w14:paraId="70AE89E8" w14:textId="77777777" w:rsidR="008C4A79" w:rsidRPr="008C4A79" w:rsidRDefault="008C4A79" w:rsidP="008C4A79">
      <w:pPr>
        <w:numPr>
          <w:ilvl w:val="0"/>
          <w:numId w:val="44"/>
        </w:numPr>
        <w:rPr>
          <w:sz w:val="20"/>
          <w:szCs w:val="20"/>
        </w:rPr>
      </w:pPr>
      <w:r w:rsidRPr="008C4A79">
        <w:rPr>
          <w:b/>
          <w:bCs/>
          <w:sz w:val="20"/>
          <w:szCs w:val="20"/>
        </w:rPr>
        <w:t>Data Privacy &amp; Security:</w:t>
      </w:r>
      <w:r w:rsidRPr="008C4A79">
        <w:rPr>
          <w:sz w:val="20"/>
          <w:szCs w:val="20"/>
        </w:rPr>
        <w:t> The anonymization process must be irreversible and comply with international data protection standards (GDPR principles, UAE PDPL). The system must cryptographically protect the anonymized data pool.</w:t>
      </w:r>
    </w:p>
    <w:p w14:paraId="72ED79E5" w14:textId="77777777" w:rsidR="008C4A79" w:rsidRPr="008C4A79" w:rsidRDefault="008C4A79" w:rsidP="008C4A79">
      <w:pPr>
        <w:numPr>
          <w:ilvl w:val="0"/>
          <w:numId w:val="44"/>
        </w:numPr>
        <w:rPr>
          <w:sz w:val="20"/>
          <w:szCs w:val="20"/>
        </w:rPr>
      </w:pPr>
      <w:r w:rsidRPr="008C4A79">
        <w:rPr>
          <w:b/>
          <w:bCs/>
          <w:sz w:val="20"/>
          <w:szCs w:val="20"/>
        </w:rPr>
        <w:t>Commercial Sensitivity:</w:t>
      </w:r>
      <w:r w:rsidRPr="008C4A79">
        <w:rPr>
          <w:sz w:val="20"/>
          <w:szCs w:val="20"/>
        </w:rPr>
        <w:t> The benchmarking algorithm must be designed and reviewed to ensure it does not inadvertently reveal commercially sensitive information, such as exact operational costs or unique customer relationships.</w:t>
      </w:r>
    </w:p>
    <w:p w14:paraId="1B6A46B2" w14:textId="77777777" w:rsidR="008C4A79" w:rsidRPr="008C4A79" w:rsidRDefault="008C4A79" w:rsidP="008C4A79">
      <w:pPr>
        <w:numPr>
          <w:ilvl w:val="0"/>
          <w:numId w:val="44"/>
        </w:numPr>
        <w:rPr>
          <w:sz w:val="20"/>
          <w:szCs w:val="20"/>
        </w:rPr>
      </w:pPr>
      <w:r w:rsidRPr="008C4A79">
        <w:rPr>
          <w:b/>
          <w:bCs/>
          <w:sz w:val="20"/>
          <w:szCs w:val="20"/>
        </w:rPr>
        <w:t>Insight Actionability:</w:t>
      </w:r>
      <w:r w:rsidRPr="008C4A79">
        <w:rPr>
          <w:sz w:val="20"/>
          <w:szCs w:val="20"/>
        </w:rPr>
        <w:t> The AI-generated insights must be practical, specific, and linked to potential improvement levers (e.g., equipment, processes, training), not just generic statements.</w:t>
      </w:r>
    </w:p>
    <w:p w14:paraId="5726E1EB" w14:textId="77777777" w:rsidR="008C4A79" w:rsidRPr="008C4A79" w:rsidRDefault="008C4A79" w:rsidP="008C4A79">
      <w:pPr>
        <w:numPr>
          <w:ilvl w:val="0"/>
          <w:numId w:val="44"/>
        </w:numPr>
        <w:rPr>
          <w:sz w:val="20"/>
          <w:szCs w:val="20"/>
        </w:rPr>
      </w:pPr>
      <w:r w:rsidRPr="008C4A79">
        <w:rPr>
          <w:b/>
          <w:bCs/>
          <w:sz w:val="20"/>
          <w:szCs w:val="20"/>
        </w:rPr>
        <w:t>Fairness &amp; Bias Mitigation:</w:t>
      </w:r>
      <w:r w:rsidRPr="008C4A79">
        <w:rPr>
          <w:sz w:val="20"/>
          <w:szCs w:val="20"/>
        </w:rPr>
        <w:t> The benchmarking groups must be formed based on relevant, fair parameters (e.g., similar route difficulty, shipment type) to avoid comparing disparate operational models.</w:t>
      </w:r>
    </w:p>
    <w:p w14:paraId="227187D7" w14:textId="77777777" w:rsidR="008C4A79" w:rsidRDefault="008C4A79" w:rsidP="008C4A79">
      <w:pPr>
        <w:rPr>
          <w:b/>
          <w:bCs/>
          <w:sz w:val="20"/>
          <w:szCs w:val="20"/>
        </w:rPr>
      </w:pPr>
    </w:p>
    <w:p w14:paraId="09B5EA9D" w14:textId="4E475AC1" w:rsidR="008C4A79" w:rsidRPr="008C4A79" w:rsidRDefault="008C4A79" w:rsidP="008C4A79">
      <w:pPr>
        <w:rPr>
          <w:sz w:val="20"/>
          <w:szCs w:val="20"/>
        </w:rPr>
      </w:pPr>
      <w:r w:rsidRPr="008C4A79">
        <w:rPr>
          <w:b/>
          <w:bCs/>
          <w:sz w:val="20"/>
          <w:szCs w:val="20"/>
        </w:rPr>
        <w:t>10. Success Metrics (KPIs) for this Use Case:</w:t>
      </w:r>
    </w:p>
    <w:p w14:paraId="22F62E47" w14:textId="77777777" w:rsidR="008C4A79" w:rsidRPr="008C4A79" w:rsidRDefault="008C4A79" w:rsidP="008C4A79">
      <w:pPr>
        <w:numPr>
          <w:ilvl w:val="0"/>
          <w:numId w:val="45"/>
        </w:numPr>
        <w:rPr>
          <w:sz w:val="20"/>
          <w:szCs w:val="20"/>
        </w:rPr>
      </w:pPr>
      <w:r w:rsidRPr="008C4A79">
        <w:rPr>
          <w:b/>
          <w:bCs/>
          <w:sz w:val="20"/>
          <w:szCs w:val="20"/>
        </w:rPr>
        <w:t>Partner Opt-in Rate:</w:t>
      </w:r>
      <w:r w:rsidRPr="008C4A79">
        <w:rPr>
          <w:sz w:val="20"/>
          <w:szCs w:val="20"/>
        </w:rPr>
        <w:t> Percentage of certified logistics partners who enroll in the Network Analytics Program.</w:t>
      </w:r>
    </w:p>
    <w:p w14:paraId="595A17D5" w14:textId="77777777" w:rsidR="008C4A79" w:rsidRPr="008C4A79" w:rsidRDefault="008C4A79" w:rsidP="008C4A79">
      <w:pPr>
        <w:numPr>
          <w:ilvl w:val="0"/>
          <w:numId w:val="45"/>
        </w:numPr>
        <w:rPr>
          <w:sz w:val="20"/>
          <w:szCs w:val="20"/>
        </w:rPr>
      </w:pPr>
      <w:r w:rsidRPr="008C4A79">
        <w:rPr>
          <w:b/>
          <w:bCs/>
          <w:sz w:val="20"/>
          <w:szCs w:val="20"/>
        </w:rPr>
        <w:t>Report Utilization Rate:</w:t>
      </w:r>
      <w:r w:rsidRPr="008C4A79">
        <w:rPr>
          <w:sz w:val="20"/>
          <w:szCs w:val="20"/>
        </w:rPr>
        <w:t> Frequency of benchmark report generation per partner per quarter.</w:t>
      </w:r>
    </w:p>
    <w:p w14:paraId="70512F80" w14:textId="77777777" w:rsidR="008C4A79" w:rsidRPr="008C4A79" w:rsidRDefault="008C4A79" w:rsidP="008C4A79">
      <w:pPr>
        <w:numPr>
          <w:ilvl w:val="0"/>
          <w:numId w:val="45"/>
        </w:numPr>
        <w:rPr>
          <w:sz w:val="20"/>
          <w:szCs w:val="20"/>
        </w:rPr>
      </w:pPr>
      <w:r w:rsidRPr="008C4A79">
        <w:rPr>
          <w:b/>
          <w:bCs/>
          <w:sz w:val="20"/>
          <w:szCs w:val="20"/>
        </w:rPr>
        <w:t>Performance Improvement Correlation:</w:t>
      </w:r>
      <w:r w:rsidRPr="008C4A79">
        <w:rPr>
          <w:sz w:val="20"/>
          <w:szCs w:val="20"/>
        </w:rPr>
        <w:t> Measurable improvement in a partner's KPIs over time after they have engaged with benchmark insights (e.g., moving from the 50th to the 70th percentile in temperature stability within 12 months).</w:t>
      </w:r>
    </w:p>
    <w:p w14:paraId="75983BA1" w14:textId="77777777" w:rsidR="008C4A79" w:rsidRPr="008C4A79" w:rsidRDefault="008C4A79" w:rsidP="008C4A79">
      <w:pPr>
        <w:numPr>
          <w:ilvl w:val="0"/>
          <w:numId w:val="45"/>
        </w:numPr>
        <w:rPr>
          <w:sz w:val="20"/>
          <w:szCs w:val="20"/>
        </w:rPr>
      </w:pPr>
      <w:r w:rsidRPr="008C4A79">
        <w:rPr>
          <w:b/>
          <w:bCs/>
          <w:sz w:val="20"/>
          <w:szCs w:val="20"/>
        </w:rPr>
        <w:t>Strategic Action Trigger Rate:</w:t>
      </w:r>
      <w:r w:rsidRPr="008C4A79">
        <w:rPr>
          <w:sz w:val="20"/>
          <w:szCs w:val="20"/>
        </w:rPr>
        <w:t> Percentage of report views that lead to a follow-up action, such as a request for consultation, a visible investment in new assets, or a change in process.</w:t>
      </w:r>
    </w:p>
    <w:p w14:paraId="6C3492AF" w14:textId="77777777" w:rsidR="008C4A79" w:rsidRPr="008C4A79" w:rsidRDefault="008C4A79" w:rsidP="008C4A79">
      <w:pPr>
        <w:numPr>
          <w:ilvl w:val="0"/>
          <w:numId w:val="45"/>
        </w:numPr>
        <w:rPr>
          <w:sz w:val="20"/>
          <w:szCs w:val="20"/>
        </w:rPr>
      </w:pPr>
      <w:r w:rsidRPr="008C4A79">
        <w:rPr>
          <w:b/>
          <w:bCs/>
          <w:sz w:val="20"/>
          <w:szCs w:val="20"/>
        </w:rPr>
        <w:t>Ecosystem Health Index:</w:t>
      </w:r>
      <w:r w:rsidRPr="008C4A79">
        <w:rPr>
          <w:sz w:val="20"/>
          <w:szCs w:val="20"/>
        </w:rPr>
        <w:t> Overall improvement in the network's aggregated performance metrics (e.g., average temperature compliance across all shipments) as the benchmarking program matures.</w:t>
      </w:r>
    </w:p>
    <w:p w14:paraId="3BD69046" w14:textId="77777777" w:rsidR="008C4A79" w:rsidRDefault="008C4A79" w:rsidP="008C4A79">
      <w:pPr>
        <w:rPr>
          <w:sz w:val="20"/>
          <w:szCs w:val="20"/>
        </w:rPr>
      </w:pPr>
    </w:p>
    <w:p w14:paraId="37EC45E0" w14:textId="787501E4" w:rsidR="008C4A79" w:rsidRPr="008C4A79" w:rsidRDefault="008C4A79" w:rsidP="008C4A79">
      <w:pPr>
        <w:rPr>
          <w:sz w:val="20"/>
          <w:szCs w:val="20"/>
        </w:rPr>
      </w:pPr>
      <w:r w:rsidRPr="008C4A79">
        <w:rPr>
          <w:sz w:val="20"/>
          <w:szCs w:val="20"/>
        </w:rPr>
        <w:t>This use case completes the </w:t>
      </w:r>
      <w:r w:rsidRPr="008C4A79">
        <w:rPr>
          <w:b/>
          <w:bCs/>
          <w:sz w:val="20"/>
          <w:szCs w:val="20"/>
        </w:rPr>
        <w:t>Stage 5: Ecosystem Optimization &amp; Growth</w:t>
      </w:r>
      <w:r w:rsidRPr="008C4A79">
        <w:rPr>
          <w:sz w:val="20"/>
          <w:szCs w:val="20"/>
        </w:rPr>
        <w:t> and represents the pinnacle of the partnership lifecycle—transitioning from a transactional service provider to a strategically integrated, data-driven partner that co-evolves with the Wagyu AE platform for mutual, network-wide excellence.</w:t>
      </w:r>
    </w:p>
    <w:p w14:paraId="44F586FD" w14:textId="31699E6E" w:rsidR="008C4A79" w:rsidRDefault="008C4A79">
      <w:pPr>
        <w:rPr>
          <w:sz w:val="20"/>
          <w:szCs w:val="20"/>
        </w:rPr>
      </w:pPr>
      <w:r>
        <w:rPr>
          <w:sz w:val="20"/>
          <w:szCs w:val="20"/>
        </w:rPr>
        <w:br w:type="page"/>
      </w:r>
    </w:p>
    <w:p w14:paraId="3F40D534" w14:textId="2F5612BE" w:rsidR="008C4A79" w:rsidRPr="008C4A79" w:rsidRDefault="00872A50" w:rsidP="008C4A79">
      <w:pPr>
        <w:rPr>
          <w:b/>
          <w:bCs/>
          <w:sz w:val="20"/>
          <w:szCs w:val="20"/>
        </w:rPr>
      </w:pPr>
      <w:r>
        <w:rPr>
          <w:b/>
          <w:bCs/>
          <w:sz w:val="20"/>
          <w:szCs w:val="20"/>
        </w:rPr>
        <w:lastRenderedPageBreak/>
        <w:t>Use Case:</w:t>
      </w:r>
      <w:r w:rsidR="008C4A79" w:rsidRPr="008C4A79">
        <w:rPr>
          <w:b/>
          <w:bCs/>
          <w:sz w:val="20"/>
          <w:szCs w:val="20"/>
        </w:rPr>
        <w:t xml:space="preserve"> CCL-UC-010</w:t>
      </w:r>
    </w:p>
    <w:p w14:paraId="35400DAC" w14:textId="77777777" w:rsidR="008C4A79" w:rsidRPr="008C4A79" w:rsidRDefault="008C4A79" w:rsidP="008C4A79">
      <w:pPr>
        <w:rPr>
          <w:sz w:val="20"/>
          <w:szCs w:val="20"/>
        </w:rPr>
      </w:pPr>
      <w:r w:rsidRPr="008C4A79">
        <w:rPr>
          <w:b/>
          <w:bCs/>
          <w:sz w:val="20"/>
          <w:szCs w:val="20"/>
        </w:rPr>
        <w:t>1. Use Case Name:</w:t>
      </w:r>
      <w:r w:rsidRPr="008C4A79">
        <w:rPr>
          <w:sz w:val="20"/>
          <w:szCs w:val="20"/>
        </w:rPr>
        <w:t> Co-Develop "Platinum Concierge" Delivery Service</w:t>
      </w:r>
    </w:p>
    <w:p w14:paraId="75595AE5" w14:textId="77777777" w:rsidR="008C4A79" w:rsidRPr="008C4A79" w:rsidRDefault="008C4A79" w:rsidP="008C4A79">
      <w:pPr>
        <w:rPr>
          <w:sz w:val="20"/>
          <w:szCs w:val="20"/>
        </w:rPr>
      </w:pPr>
      <w:r w:rsidRPr="008C4A79">
        <w:rPr>
          <w:b/>
          <w:bCs/>
          <w:sz w:val="20"/>
          <w:szCs w:val="20"/>
        </w:rPr>
        <w:t>2. Use Case ID:</w:t>
      </w:r>
      <w:r w:rsidRPr="008C4A79">
        <w:rPr>
          <w:sz w:val="20"/>
          <w:szCs w:val="20"/>
        </w:rPr>
        <w:t> CCL-UC-010</w:t>
      </w:r>
    </w:p>
    <w:p w14:paraId="0000F41D" w14:textId="77777777" w:rsidR="008C4A79" w:rsidRPr="008C4A79" w:rsidRDefault="008C4A79" w:rsidP="008C4A79">
      <w:pPr>
        <w:rPr>
          <w:sz w:val="20"/>
          <w:szCs w:val="20"/>
        </w:rPr>
      </w:pPr>
      <w:r w:rsidRPr="008C4A79">
        <w:rPr>
          <w:b/>
          <w:bCs/>
          <w:sz w:val="20"/>
          <w:szCs w:val="20"/>
        </w:rPr>
        <w:t>3. Primary Actor:</w:t>
      </w:r>
      <w:r w:rsidRPr="008C4A79">
        <w:rPr>
          <w:sz w:val="20"/>
          <w:szCs w:val="20"/>
        </w:rPr>
        <w:t> Logistics Provider Innovation Lead, Wagyu AE Head of Premium Services</w:t>
      </w:r>
      <w:r w:rsidRPr="008C4A79">
        <w:rPr>
          <w:sz w:val="20"/>
          <w:szCs w:val="20"/>
        </w:rPr>
        <w:br/>
      </w:r>
      <w:r w:rsidRPr="008C4A79">
        <w:rPr>
          <w:b/>
          <w:bCs/>
          <w:sz w:val="20"/>
          <w:szCs w:val="20"/>
        </w:rPr>
        <w:t>Secondary Actor(s):</w:t>
      </w:r>
      <w:r w:rsidRPr="008C4A79">
        <w:rPr>
          <w:sz w:val="20"/>
          <w:szCs w:val="20"/>
        </w:rPr>
        <w:t> Wagyu AE Platform (Insights Dashboard, Collaboration Workspace), UHNWI Client (source of insights/data)</w:t>
      </w:r>
    </w:p>
    <w:p w14:paraId="3FA1A5D2" w14:textId="77777777" w:rsidR="008C4A79" w:rsidRPr="008C4A79" w:rsidRDefault="008C4A79" w:rsidP="008C4A79">
      <w:pPr>
        <w:rPr>
          <w:sz w:val="20"/>
          <w:szCs w:val="20"/>
        </w:rPr>
      </w:pPr>
      <w:r w:rsidRPr="008C4A79">
        <w:rPr>
          <w:b/>
          <w:bCs/>
          <w:sz w:val="20"/>
          <w:szCs w:val="20"/>
        </w:rPr>
        <w:t>4. Stakeholders &amp; Interests:</w:t>
      </w:r>
    </w:p>
    <w:p w14:paraId="3763465A" w14:textId="77777777" w:rsidR="008C4A79" w:rsidRPr="008C4A79" w:rsidRDefault="008C4A79" w:rsidP="008C4A79">
      <w:pPr>
        <w:numPr>
          <w:ilvl w:val="0"/>
          <w:numId w:val="46"/>
        </w:numPr>
        <w:rPr>
          <w:sz w:val="20"/>
          <w:szCs w:val="20"/>
        </w:rPr>
      </w:pPr>
      <w:r w:rsidRPr="008C4A79">
        <w:rPr>
          <w:b/>
          <w:bCs/>
          <w:sz w:val="20"/>
          <w:szCs w:val="20"/>
        </w:rPr>
        <w:t>Logistics Provider:</w:t>
      </w:r>
      <w:r w:rsidRPr="008C4A79">
        <w:rPr>
          <w:sz w:val="20"/>
          <w:szCs w:val="20"/>
        </w:rPr>
        <w:t> Seeks to develop higher-margin, value-added services, deepen strategic partnership with Wagyu AE, and differentiate itself within the premium logistics market.</w:t>
      </w:r>
    </w:p>
    <w:p w14:paraId="768EC2E2" w14:textId="77777777" w:rsidR="008C4A79" w:rsidRPr="008C4A79" w:rsidRDefault="008C4A79" w:rsidP="008C4A79">
      <w:pPr>
        <w:numPr>
          <w:ilvl w:val="0"/>
          <w:numId w:val="46"/>
        </w:numPr>
        <w:rPr>
          <w:sz w:val="20"/>
          <w:szCs w:val="20"/>
        </w:rPr>
      </w:pPr>
      <w:r w:rsidRPr="008C4A79">
        <w:rPr>
          <w:b/>
          <w:bCs/>
          <w:sz w:val="20"/>
          <w:szCs w:val="20"/>
        </w:rPr>
        <w:t>Wagyu AE:</w:t>
      </w:r>
      <w:r w:rsidRPr="008C4A79">
        <w:rPr>
          <w:sz w:val="20"/>
          <w:szCs w:val="20"/>
        </w:rPr>
        <w:t> Aims to capture untapped value from its most exclusive client segments, enhance brand prestige with unparalleled service tiers, and innovate its service portfolio through partner collaboration.</w:t>
      </w:r>
    </w:p>
    <w:p w14:paraId="5DD75049" w14:textId="77777777" w:rsidR="008C4A79" w:rsidRPr="008C4A79" w:rsidRDefault="008C4A79" w:rsidP="008C4A79">
      <w:pPr>
        <w:numPr>
          <w:ilvl w:val="0"/>
          <w:numId w:val="46"/>
        </w:numPr>
        <w:rPr>
          <w:sz w:val="20"/>
          <w:szCs w:val="20"/>
        </w:rPr>
      </w:pPr>
      <w:r w:rsidRPr="008C4A79">
        <w:rPr>
          <w:b/>
          <w:bCs/>
          <w:sz w:val="20"/>
          <w:szCs w:val="20"/>
        </w:rPr>
        <w:t>UHNWI Clients:</w:t>
      </w:r>
      <w:r w:rsidRPr="008C4A79">
        <w:rPr>
          <w:sz w:val="20"/>
          <w:szCs w:val="20"/>
        </w:rPr>
        <w:t> The ultimate beneficiaries, whose unmet needs and desires are the catalyst for this service innovation. They seek a flawless, personalized, and exceptional experience that matches the value of the product.</w:t>
      </w:r>
    </w:p>
    <w:p w14:paraId="282FE7D9" w14:textId="77777777" w:rsidR="008C4A79" w:rsidRPr="008C4A79" w:rsidRDefault="008C4A79" w:rsidP="008C4A79">
      <w:pPr>
        <w:numPr>
          <w:ilvl w:val="0"/>
          <w:numId w:val="46"/>
        </w:numPr>
        <w:rPr>
          <w:sz w:val="20"/>
          <w:szCs w:val="20"/>
        </w:rPr>
      </w:pPr>
      <w:r w:rsidRPr="008C4A79">
        <w:rPr>
          <w:b/>
          <w:bCs/>
          <w:sz w:val="20"/>
          <w:szCs w:val="20"/>
        </w:rPr>
        <w:t>Wagyu AE Sales &amp; Account Teams:</w:t>
      </w:r>
      <w:r w:rsidRPr="008C4A79">
        <w:rPr>
          <w:sz w:val="20"/>
          <w:szCs w:val="20"/>
        </w:rPr>
        <w:t> Will sell and manage the new service, requiring clear value propositions and operational guidelines.</w:t>
      </w:r>
    </w:p>
    <w:p w14:paraId="50DE35D0" w14:textId="77777777" w:rsidR="008C4A79" w:rsidRPr="008C4A79" w:rsidRDefault="008C4A79" w:rsidP="008C4A79">
      <w:pPr>
        <w:rPr>
          <w:sz w:val="20"/>
          <w:szCs w:val="20"/>
        </w:rPr>
      </w:pPr>
      <w:r w:rsidRPr="008C4A79">
        <w:rPr>
          <w:b/>
          <w:bCs/>
          <w:sz w:val="20"/>
          <w:szCs w:val="20"/>
        </w:rPr>
        <w:t>5. Preconditions:</w:t>
      </w:r>
    </w:p>
    <w:p w14:paraId="77C35F6D" w14:textId="77777777" w:rsidR="008C4A79" w:rsidRPr="008C4A79" w:rsidRDefault="008C4A79" w:rsidP="008C4A79">
      <w:pPr>
        <w:numPr>
          <w:ilvl w:val="0"/>
          <w:numId w:val="47"/>
        </w:numPr>
        <w:rPr>
          <w:sz w:val="20"/>
          <w:szCs w:val="20"/>
        </w:rPr>
      </w:pPr>
      <w:r w:rsidRPr="008C4A79">
        <w:rPr>
          <w:sz w:val="20"/>
          <w:szCs w:val="20"/>
        </w:rPr>
        <w:t>A strong, established partnership exists with a proven track record (evidenced by high performance in CCL-UC-009 benchmarks).</w:t>
      </w:r>
    </w:p>
    <w:p w14:paraId="1D30C3E6" w14:textId="77777777" w:rsidR="008C4A79" w:rsidRPr="008C4A79" w:rsidRDefault="008C4A79" w:rsidP="008C4A79">
      <w:pPr>
        <w:numPr>
          <w:ilvl w:val="0"/>
          <w:numId w:val="47"/>
        </w:numPr>
        <w:rPr>
          <w:sz w:val="20"/>
          <w:szCs w:val="20"/>
        </w:rPr>
      </w:pPr>
      <w:r w:rsidRPr="008C4A79">
        <w:rPr>
          <w:sz w:val="20"/>
          <w:szCs w:val="20"/>
        </w:rPr>
        <w:t>The platform has aggregated and anonymized insights, feedback, and service requests from the UHNWI client segment (e.g., via the UHNWI lifecycle analysis).</w:t>
      </w:r>
    </w:p>
    <w:p w14:paraId="72D80639" w14:textId="77777777" w:rsidR="008C4A79" w:rsidRPr="008C4A79" w:rsidRDefault="008C4A79" w:rsidP="008C4A79">
      <w:pPr>
        <w:numPr>
          <w:ilvl w:val="0"/>
          <w:numId w:val="47"/>
        </w:numPr>
        <w:rPr>
          <w:sz w:val="20"/>
          <w:szCs w:val="20"/>
        </w:rPr>
      </w:pPr>
      <w:r w:rsidRPr="008C4A79">
        <w:rPr>
          <w:sz w:val="20"/>
          <w:szCs w:val="20"/>
        </w:rPr>
        <w:t>Both parties have designated innovation roles (Innovation Lead, Head of Premium Services) with access to a dedicated "Co-Development Workspace" on the platform.</w:t>
      </w:r>
    </w:p>
    <w:p w14:paraId="6473B755" w14:textId="77777777" w:rsidR="008C4A79" w:rsidRPr="008C4A79" w:rsidRDefault="008C4A79" w:rsidP="008C4A79">
      <w:pPr>
        <w:numPr>
          <w:ilvl w:val="0"/>
          <w:numId w:val="47"/>
        </w:numPr>
        <w:rPr>
          <w:sz w:val="20"/>
          <w:szCs w:val="20"/>
        </w:rPr>
      </w:pPr>
      <w:r w:rsidRPr="008C4A79">
        <w:rPr>
          <w:sz w:val="20"/>
          <w:szCs w:val="20"/>
        </w:rPr>
        <w:t>A mutual non-disclosure agreement (NDA) and innovation framework agreement are digitally signed and active on the platform.</w:t>
      </w:r>
    </w:p>
    <w:p w14:paraId="464D372F" w14:textId="77777777" w:rsidR="008C4A79" w:rsidRPr="008C4A79" w:rsidRDefault="008C4A79" w:rsidP="008C4A79">
      <w:pPr>
        <w:rPr>
          <w:sz w:val="20"/>
          <w:szCs w:val="20"/>
        </w:rPr>
      </w:pPr>
      <w:r w:rsidRPr="008C4A79">
        <w:rPr>
          <w:b/>
          <w:bCs/>
          <w:sz w:val="20"/>
          <w:szCs w:val="20"/>
        </w:rPr>
        <w:t>6. Postconditions:</w:t>
      </w:r>
    </w:p>
    <w:p w14:paraId="1B4AD0DB" w14:textId="77777777" w:rsidR="008C4A79" w:rsidRPr="008C4A79" w:rsidRDefault="008C4A79" w:rsidP="008C4A79">
      <w:pPr>
        <w:numPr>
          <w:ilvl w:val="0"/>
          <w:numId w:val="48"/>
        </w:numPr>
        <w:rPr>
          <w:sz w:val="20"/>
          <w:szCs w:val="20"/>
        </w:rPr>
      </w:pPr>
      <w:r w:rsidRPr="008C4A79">
        <w:rPr>
          <w:b/>
          <w:bCs/>
          <w:sz w:val="20"/>
          <w:szCs w:val="20"/>
        </w:rPr>
        <w:t>On Success:</w:t>
      </w:r>
      <w:r w:rsidRPr="008C4A79">
        <w:rPr>
          <w:sz w:val="20"/>
          <w:szCs w:val="20"/>
        </w:rPr>
        <w:t> A jointly defined "Platinum Concierge" service blueprint is created, complete with specifications, pricing model, and a pilot plan. A new, high-value service SKU is added to the platform's catalogue.</w:t>
      </w:r>
    </w:p>
    <w:p w14:paraId="203B1FAD" w14:textId="77777777" w:rsidR="008C4A79" w:rsidRPr="008C4A79" w:rsidRDefault="008C4A79" w:rsidP="008C4A79">
      <w:pPr>
        <w:numPr>
          <w:ilvl w:val="0"/>
          <w:numId w:val="48"/>
        </w:numPr>
        <w:rPr>
          <w:sz w:val="20"/>
          <w:szCs w:val="20"/>
        </w:rPr>
      </w:pPr>
      <w:r w:rsidRPr="008C4A79">
        <w:rPr>
          <w:b/>
          <w:bCs/>
          <w:sz w:val="20"/>
          <w:szCs w:val="20"/>
        </w:rPr>
        <w:t>On Failure (No Viable Concept):</w:t>
      </w:r>
      <w:r w:rsidRPr="008C4A79">
        <w:rPr>
          <w:sz w:val="20"/>
          <w:szCs w:val="20"/>
        </w:rPr>
        <w:t> The collaboration is formally closed with documented learnings. The workspace archives all ideas and analysis for future innovation cycles.</w:t>
      </w:r>
    </w:p>
    <w:p w14:paraId="173AF994" w14:textId="77777777" w:rsidR="008C4A79" w:rsidRPr="008C4A79" w:rsidRDefault="008C4A79" w:rsidP="008C4A79">
      <w:pPr>
        <w:rPr>
          <w:sz w:val="20"/>
          <w:szCs w:val="20"/>
        </w:rPr>
      </w:pPr>
      <w:r w:rsidRPr="008C4A79">
        <w:rPr>
          <w:b/>
          <w:bCs/>
          <w:sz w:val="20"/>
          <w:szCs w:val="20"/>
        </w:rPr>
        <w:t>7. Main Success Scenario (Basic Flow):</w:t>
      </w:r>
      <w:r w:rsidRPr="008C4A79">
        <w:rPr>
          <w:sz w:val="20"/>
          <w:szCs w:val="20"/>
        </w:rPr>
        <w:br/>
        <w:t>1. </w:t>
      </w:r>
      <w:r w:rsidRPr="008C4A79">
        <w:rPr>
          <w:b/>
          <w:bCs/>
          <w:sz w:val="20"/>
          <w:szCs w:val="20"/>
        </w:rPr>
        <w:t>Innovation Trigger &amp; Workspace Initiation:</w:t>
      </w:r>
      <w:r w:rsidRPr="008C4A79">
        <w:rPr>
          <w:sz w:val="20"/>
          <w:szCs w:val="20"/>
        </w:rPr>
        <w:t> The Wagyu AE Head of Premium Services, reviewing platform insights on UHNWI client desires, identifies a clear opportunity for an ultra-premium delivery tier. They formally invite a top-performing Logistics Provider Innovation Lead to a </w:t>
      </w:r>
      <w:r w:rsidRPr="008C4A79">
        <w:rPr>
          <w:b/>
          <w:bCs/>
          <w:sz w:val="20"/>
          <w:szCs w:val="20"/>
        </w:rPr>
        <w:t>Secure Co-Development Workspace</w:t>
      </w:r>
      <w:r w:rsidRPr="008C4A79">
        <w:rPr>
          <w:sz w:val="20"/>
          <w:szCs w:val="20"/>
        </w:rPr>
        <w:t>.</w:t>
      </w:r>
      <w:r w:rsidRPr="008C4A79">
        <w:rPr>
          <w:sz w:val="20"/>
          <w:szCs w:val="20"/>
        </w:rPr>
        <w:br/>
        <w:t>2. </w:t>
      </w:r>
      <w:r w:rsidRPr="008C4A79">
        <w:rPr>
          <w:b/>
          <w:bCs/>
          <w:sz w:val="20"/>
          <w:szCs w:val="20"/>
        </w:rPr>
        <w:t>Insight Sharing &amp; Problem Framing:</w:t>
      </w:r>
      <w:r w:rsidRPr="008C4A79">
        <w:rPr>
          <w:sz w:val="20"/>
          <w:szCs w:val="20"/>
        </w:rPr>
        <w:t> Within the workspace, Wagyu AE shares anonymized data and trend analysis (e.g., "30% of UHNWI clients request weekend delivery; 15% inquire about custom aging"). Both parties use digital whiteboarding tools to collaboratively define the core problem: "How might we deliver an experience as exclusive and personalized as the Omi Beef itself?"</w:t>
      </w:r>
      <w:r w:rsidRPr="008C4A79">
        <w:rPr>
          <w:sz w:val="20"/>
          <w:szCs w:val="20"/>
        </w:rPr>
        <w:br/>
        <w:t>3. </w:t>
      </w:r>
      <w:r w:rsidRPr="008C4A79">
        <w:rPr>
          <w:b/>
          <w:bCs/>
          <w:sz w:val="20"/>
          <w:szCs w:val="20"/>
        </w:rPr>
        <w:t>Ideation &amp; Concept Design:</w:t>
      </w:r>
      <w:r w:rsidRPr="008C4A79">
        <w:rPr>
          <w:sz w:val="20"/>
          <w:szCs w:val="20"/>
        </w:rPr>
        <w:t> Using structured ideation modules in the platform, the teams brainstorm and refine concepts. Examples from the notes are developed:</w:t>
      </w:r>
      <w:r w:rsidRPr="008C4A79">
        <w:rPr>
          <w:sz w:val="20"/>
          <w:szCs w:val="20"/>
        </w:rPr>
        <w:br/>
        <w:t>* </w:t>
      </w:r>
      <w:r w:rsidRPr="008C4A79">
        <w:rPr>
          <w:b/>
          <w:bCs/>
          <w:sz w:val="20"/>
          <w:szCs w:val="20"/>
        </w:rPr>
        <w:t>Concept A:</w:t>
      </w:r>
      <w:r w:rsidRPr="008C4A79">
        <w:rPr>
          <w:sz w:val="20"/>
          <w:szCs w:val="20"/>
        </w:rPr>
        <w:t> Dediated Vehicle &amp; Escort: GPS-tracked luxury refrigerated vehicle with a trained "Beef Concierge" providing real-time updates and in-person presentation.</w:t>
      </w:r>
      <w:r w:rsidRPr="008C4A79">
        <w:rPr>
          <w:sz w:val="20"/>
          <w:szCs w:val="20"/>
        </w:rPr>
        <w:br/>
        <w:t>* </w:t>
      </w:r>
      <w:r w:rsidRPr="008C4A79">
        <w:rPr>
          <w:b/>
          <w:bCs/>
          <w:sz w:val="20"/>
          <w:szCs w:val="20"/>
        </w:rPr>
        <w:t>Concept B:</w:t>
      </w:r>
      <w:r w:rsidRPr="008C4A79">
        <w:rPr>
          <w:sz w:val="20"/>
          <w:szCs w:val="20"/>
        </w:rPr>
        <w:t> Home Installation &amp; Aging: Same-day delivery, uncrating, and setup of a dedicated maturation cabinet in the client's home, including a tutorial.</w:t>
      </w:r>
      <w:r w:rsidRPr="008C4A79">
        <w:rPr>
          <w:sz w:val="20"/>
          <w:szCs w:val="20"/>
        </w:rPr>
        <w:br/>
        <w:t>4. </w:t>
      </w:r>
      <w:r w:rsidRPr="008C4A79">
        <w:rPr>
          <w:b/>
          <w:bCs/>
          <w:sz w:val="20"/>
          <w:szCs w:val="20"/>
        </w:rPr>
        <w:t>Feasibility &amp; Prototyping Analysis:</w:t>
      </w:r>
      <w:r w:rsidRPr="008C4A79">
        <w:rPr>
          <w:sz w:val="20"/>
          <w:szCs w:val="20"/>
        </w:rPr>
        <w:t> The platform provides templates to assess each concept:</w:t>
      </w:r>
      <w:r w:rsidRPr="008C4A79">
        <w:rPr>
          <w:sz w:val="20"/>
          <w:szCs w:val="20"/>
        </w:rPr>
        <w:br/>
        <w:t>* </w:t>
      </w:r>
      <w:r w:rsidRPr="008C4A79">
        <w:rPr>
          <w:b/>
          <w:bCs/>
          <w:sz w:val="20"/>
          <w:szCs w:val="20"/>
        </w:rPr>
        <w:t>Provider Inputs:</w:t>
      </w:r>
      <w:r w:rsidRPr="008C4A79">
        <w:rPr>
          <w:sz w:val="20"/>
          <w:szCs w:val="20"/>
        </w:rPr>
        <w:t> Resource requirements, cost models, operational feasibility.</w:t>
      </w:r>
      <w:r w:rsidRPr="008C4A79">
        <w:rPr>
          <w:sz w:val="20"/>
          <w:szCs w:val="20"/>
        </w:rPr>
        <w:br/>
        <w:t>* </w:t>
      </w:r>
      <w:r w:rsidRPr="008C4A79">
        <w:rPr>
          <w:b/>
          <w:bCs/>
          <w:sz w:val="20"/>
          <w:szCs w:val="20"/>
        </w:rPr>
        <w:t>Wagyu AE Inputs:</w:t>
      </w:r>
      <w:r w:rsidRPr="008C4A79">
        <w:rPr>
          <w:sz w:val="20"/>
          <w:szCs w:val="20"/>
        </w:rPr>
        <w:t> Market size, target pricing, brand alignment.</w:t>
      </w:r>
      <w:r w:rsidRPr="008C4A79">
        <w:rPr>
          <w:sz w:val="20"/>
          <w:szCs w:val="20"/>
        </w:rPr>
        <w:br/>
        <w:t>* </w:t>
      </w:r>
      <w:r w:rsidRPr="008C4A79">
        <w:rPr>
          <w:b/>
          <w:bCs/>
          <w:sz w:val="20"/>
          <w:szCs w:val="20"/>
        </w:rPr>
        <w:t>Joint Analysis:</w:t>
      </w:r>
      <w:r w:rsidRPr="008C4A79">
        <w:rPr>
          <w:sz w:val="20"/>
          <w:szCs w:val="20"/>
        </w:rPr>
        <w:t> A weighted scoring matrix evaluates concepts on desirability, feasibility, and viability.</w:t>
      </w:r>
      <w:r w:rsidRPr="008C4A79">
        <w:rPr>
          <w:sz w:val="20"/>
          <w:szCs w:val="20"/>
        </w:rPr>
        <w:br/>
        <w:t>5. </w:t>
      </w:r>
      <w:r w:rsidRPr="008C4A79">
        <w:rPr>
          <w:b/>
          <w:bCs/>
          <w:sz w:val="20"/>
          <w:szCs w:val="20"/>
        </w:rPr>
        <w:t>Service Blueprint Creation:</w:t>
      </w:r>
      <w:r w:rsidRPr="008C4A79">
        <w:rPr>
          <w:sz w:val="20"/>
          <w:szCs w:val="20"/>
        </w:rPr>
        <w:t> The selected concept(s) are developed into a detailed </w:t>
      </w:r>
      <w:r w:rsidRPr="008C4A79">
        <w:rPr>
          <w:b/>
          <w:bCs/>
          <w:sz w:val="20"/>
          <w:szCs w:val="20"/>
        </w:rPr>
        <w:t>Digital Service Blueprint</w:t>
      </w:r>
      <w:r w:rsidRPr="008C4A79">
        <w:rPr>
          <w:sz w:val="20"/>
          <w:szCs w:val="20"/>
        </w:rPr>
        <w:t>. This interactive document defines every touchpoint, technology requirement (e.g., new sensor for cabinet monitoring), role, and SLA.</w:t>
      </w:r>
      <w:r w:rsidRPr="008C4A79">
        <w:rPr>
          <w:sz w:val="20"/>
          <w:szCs w:val="20"/>
        </w:rPr>
        <w:br/>
        <w:t>6. </w:t>
      </w:r>
      <w:r w:rsidRPr="008C4A79">
        <w:rPr>
          <w:b/>
          <w:bCs/>
          <w:sz w:val="20"/>
          <w:szCs w:val="20"/>
        </w:rPr>
        <w:t>Pilot Planning &amp; Agreement:</w:t>
      </w:r>
      <w:r w:rsidRPr="008C4A79">
        <w:rPr>
          <w:sz w:val="20"/>
          <w:szCs w:val="20"/>
        </w:rPr>
        <w:t> The teams use the platform to draft a </w:t>
      </w:r>
      <w:r w:rsidRPr="008C4A79">
        <w:rPr>
          <w:b/>
          <w:bCs/>
          <w:sz w:val="20"/>
          <w:szCs w:val="20"/>
        </w:rPr>
        <w:t>Pilot Project Charter</w:t>
      </w:r>
      <w:r w:rsidRPr="008C4A79">
        <w:rPr>
          <w:sz w:val="20"/>
          <w:szCs w:val="20"/>
        </w:rPr>
        <w:t xml:space="preserve">, defining success metrics, pilot clients, timelines, and a revenue-sharing model. This charter is electronically </w:t>
      </w:r>
      <w:r w:rsidRPr="008C4A79">
        <w:rPr>
          <w:sz w:val="20"/>
          <w:szCs w:val="20"/>
        </w:rPr>
        <w:lastRenderedPageBreak/>
        <w:t>signed by both parties via the platform.</w:t>
      </w:r>
      <w:r w:rsidRPr="008C4A79">
        <w:rPr>
          <w:sz w:val="20"/>
          <w:szCs w:val="20"/>
        </w:rPr>
        <w:br/>
        <w:t>7. </w:t>
      </w:r>
      <w:r w:rsidRPr="008C4A79">
        <w:rPr>
          <w:b/>
          <w:bCs/>
          <w:sz w:val="20"/>
          <w:szCs w:val="20"/>
        </w:rPr>
        <w:t>Platform Integration &amp; Launch:</w:t>
      </w:r>
      <w:r w:rsidRPr="008C4A79">
        <w:rPr>
          <w:sz w:val="20"/>
          <w:szCs w:val="20"/>
        </w:rPr>
        <w:t> The new "Platinum Concierge" service is configured as a bookable option within the Wagyu AE customer portal and partner dispatch system, ready for the pilot launch.</w:t>
      </w:r>
    </w:p>
    <w:p w14:paraId="4C85726A" w14:textId="77777777" w:rsidR="008C4A79" w:rsidRPr="008C4A79" w:rsidRDefault="008C4A79" w:rsidP="008C4A79">
      <w:pPr>
        <w:rPr>
          <w:sz w:val="20"/>
          <w:szCs w:val="20"/>
        </w:rPr>
      </w:pPr>
      <w:r w:rsidRPr="008C4A79">
        <w:rPr>
          <w:b/>
          <w:bCs/>
          <w:sz w:val="20"/>
          <w:szCs w:val="20"/>
        </w:rPr>
        <w:t>8. Acceptance Criteria</w:t>
      </w:r>
    </w:p>
    <w:tbl>
      <w:tblPr>
        <w:tblStyle w:val="GridTable5Dark"/>
        <w:tblW w:w="9010" w:type="dxa"/>
        <w:tblLook w:val="04A0" w:firstRow="1" w:lastRow="0" w:firstColumn="1" w:lastColumn="0" w:noHBand="0" w:noVBand="1"/>
      </w:tblPr>
      <w:tblGrid>
        <w:gridCol w:w="586"/>
        <w:gridCol w:w="6442"/>
        <w:gridCol w:w="1982"/>
      </w:tblGrid>
      <w:tr w:rsidR="008C4A79" w:rsidRPr="008C4A79" w14:paraId="31DEFC0F"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32992" w14:textId="77777777" w:rsidR="008C4A79" w:rsidRPr="008C4A79" w:rsidRDefault="008C4A79" w:rsidP="008C4A79">
            <w:pPr>
              <w:rPr>
                <w:sz w:val="20"/>
                <w:szCs w:val="20"/>
              </w:rPr>
            </w:pPr>
            <w:r w:rsidRPr="008C4A79">
              <w:rPr>
                <w:sz w:val="20"/>
                <w:szCs w:val="20"/>
              </w:rPr>
              <w:t>ID</w:t>
            </w:r>
          </w:p>
        </w:tc>
        <w:tc>
          <w:tcPr>
            <w:tcW w:w="0" w:type="auto"/>
            <w:hideMark/>
          </w:tcPr>
          <w:p w14:paraId="60DE9071"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Criteria Description</w:t>
            </w:r>
          </w:p>
        </w:tc>
        <w:tc>
          <w:tcPr>
            <w:tcW w:w="0" w:type="auto"/>
            <w:hideMark/>
          </w:tcPr>
          <w:p w14:paraId="5558270D"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Verification Method</w:t>
            </w:r>
          </w:p>
        </w:tc>
      </w:tr>
      <w:tr w:rsidR="008C4A79" w:rsidRPr="008C4A79" w14:paraId="54A9D566"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89939" w14:textId="77777777" w:rsidR="008C4A79" w:rsidRPr="008C4A79" w:rsidRDefault="008C4A79" w:rsidP="008C4A79">
            <w:pPr>
              <w:rPr>
                <w:sz w:val="20"/>
                <w:szCs w:val="20"/>
              </w:rPr>
            </w:pPr>
            <w:r w:rsidRPr="008C4A79">
              <w:rPr>
                <w:sz w:val="20"/>
                <w:szCs w:val="20"/>
              </w:rPr>
              <w:t>AC-1</w:t>
            </w:r>
          </w:p>
        </w:tc>
        <w:tc>
          <w:tcPr>
            <w:tcW w:w="0" w:type="auto"/>
            <w:hideMark/>
          </w:tcPr>
          <w:p w14:paraId="779B0E60"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Co-Development Workspace provides tools for secure document sharing, real-time ideation (digital whiteboard), and structured evaluation templates (feasibility matrix).</w:t>
            </w:r>
          </w:p>
        </w:tc>
        <w:tc>
          <w:tcPr>
            <w:tcW w:w="0" w:type="auto"/>
            <w:hideMark/>
          </w:tcPr>
          <w:p w14:paraId="12835D9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Feature &amp; Security Review</w:t>
            </w:r>
          </w:p>
        </w:tc>
      </w:tr>
      <w:tr w:rsidR="008C4A79" w:rsidRPr="008C4A79" w14:paraId="22FBD1DC"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126C93B5" w14:textId="77777777" w:rsidR="008C4A79" w:rsidRPr="008C4A79" w:rsidRDefault="008C4A79" w:rsidP="008C4A79">
            <w:pPr>
              <w:rPr>
                <w:sz w:val="20"/>
                <w:szCs w:val="20"/>
              </w:rPr>
            </w:pPr>
            <w:r w:rsidRPr="008C4A79">
              <w:rPr>
                <w:sz w:val="20"/>
                <w:szCs w:val="20"/>
              </w:rPr>
              <w:t>AC-2</w:t>
            </w:r>
          </w:p>
        </w:tc>
        <w:tc>
          <w:tcPr>
            <w:tcW w:w="0" w:type="auto"/>
            <w:hideMark/>
          </w:tcPr>
          <w:p w14:paraId="6A6B3E93"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Wagyu AE can share insights from client lifecycle data in the workspace in a format that informs ideation without compromising individual client privacy.</w:t>
            </w:r>
          </w:p>
        </w:tc>
        <w:tc>
          <w:tcPr>
            <w:tcW w:w="0" w:type="auto"/>
            <w:hideMark/>
          </w:tcPr>
          <w:p w14:paraId="2F4C739B"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Data Anonymization &amp; UX Test</w:t>
            </w:r>
          </w:p>
        </w:tc>
      </w:tr>
      <w:tr w:rsidR="008C4A79" w:rsidRPr="008C4A79" w14:paraId="56F630F7"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EA284" w14:textId="77777777" w:rsidR="008C4A79" w:rsidRPr="008C4A79" w:rsidRDefault="008C4A79" w:rsidP="008C4A79">
            <w:pPr>
              <w:rPr>
                <w:sz w:val="20"/>
                <w:szCs w:val="20"/>
              </w:rPr>
            </w:pPr>
            <w:r w:rsidRPr="008C4A79">
              <w:rPr>
                <w:sz w:val="20"/>
                <w:szCs w:val="20"/>
              </w:rPr>
              <w:t>AC-3</w:t>
            </w:r>
          </w:p>
        </w:tc>
        <w:tc>
          <w:tcPr>
            <w:tcW w:w="0" w:type="auto"/>
            <w:hideMark/>
          </w:tcPr>
          <w:p w14:paraId="139D614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collaboration process results in a formal, platform-generated </w:t>
            </w:r>
            <w:r w:rsidRPr="008C4A79">
              <w:rPr>
                <w:b/>
                <w:bCs/>
                <w:sz w:val="20"/>
                <w:szCs w:val="20"/>
              </w:rPr>
              <w:t>Digital Service Blueprint</w:t>
            </w:r>
            <w:r w:rsidRPr="008C4A79">
              <w:rPr>
                <w:sz w:val="20"/>
                <w:szCs w:val="20"/>
              </w:rPr>
              <w:t> document that details specifications, roles, and SLAs for the new service.</w:t>
            </w:r>
          </w:p>
        </w:tc>
        <w:tc>
          <w:tcPr>
            <w:tcW w:w="0" w:type="auto"/>
            <w:hideMark/>
          </w:tcPr>
          <w:p w14:paraId="17A95A34"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Output Validation</w:t>
            </w:r>
          </w:p>
        </w:tc>
      </w:tr>
      <w:tr w:rsidR="008C4A79" w:rsidRPr="008C4A79" w14:paraId="6C8E5864"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DC156C9" w14:textId="77777777" w:rsidR="008C4A79" w:rsidRPr="008C4A79" w:rsidRDefault="008C4A79" w:rsidP="008C4A79">
            <w:pPr>
              <w:rPr>
                <w:sz w:val="20"/>
                <w:szCs w:val="20"/>
              </w:rPr>
            </w:pPr>
            <w:r w:rsidRPr="008C4A79">
              <w:rPr>
                <w:sz w:val="20"/>
                <w:szCs w:val="20"/>
              </w:rPr>
              <w:t>AC-4</w:t>
            </w:r>
          </w:p>
        </w:tc>
        <w:tc>
          <w:tcPr>
            <w:tcW w:w="0" w:type="auto"/>
            <w:hideMark/>
          </w:tcPr>
          <w:p w14:paraId="3D2B3BCE"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The final </w:t>
            </w:r>
            <w:r w:rsidRPr="008C4A79">
              <w:rPr>
                <w:b/>
                <w:bCs/>
                <w:sz w:val="20"/>
                <w:szCs w:val="20"/>
              </w:rPr>
              <w:t>Pilot Project Charter</w:t>
            </w:r>
            <w:r w:rsidRPr="008C4A79">
              <w:rPr>
                <w:sz w:val="20"/>
                <w:szCs w:val="20"/>
              </w:rPr>
              <w:t> includes digitally signed commitments from both parties on key terms: pilot scope, success KPIs, and revenue-sharing terms.</w:t>
            </w:r>
          </w:p>
        </w:tc>
        <w:tc>
          <w:tcPr>
            <w:tcW w:w="0" w:type="auto"/>
            <w:hideMark/>
          </w:tcPr>
          <w:p w14:paraId="3EA21F0F"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Contract &amp; Workflow Test</w:t>
            </w:r>
          </w:p>
        </w:tc>
      </w:tr>
      <w:tr w:rsidR="008C4A79" w:rsidRPr="008C4A79" w14:paraId="29D081B5"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1DB48" w14:textId="77777777" w:rsidR="008C4A79" w:rsidRPr="008C4A79" w:rsidRDefault="008C4A79" w:rsidP="008C4A79">
            <w:pPr>
              <w:rPr>
                <w:sz w:val="20"/>
                <w:szCs w:val="20"/>
              </w:rPr>
            </w:pPr>
            <w:r w:rsidRPr="008C4A79">
              <w:rPr>
                <w:sz w:val="20"/>
                <w:szCs w:val="20"/>
              </w:rPr>
              <w:t>AC-5</w:t>
            </w:r>
          </w:p>
        </w:tc>
        <w:tc>
          <w:tcPr>
            <w:tcW w:w="0" w:type="auto"/>
            <w:hideMark/>
          </w:tcPr>
          <w:p w14:paraId="12A622D0"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Upon charter signing, the platform can automatically configure a new service SKU in the relevant catalogues (customer-facing and partner-facing).</w:t>
            </w:r>
          </w:p>
        </w:tc>
        <w:tc>
          <w:tcPr>
            <w:tcW w:w="0" w:type="auto"/>
            <w:hideMark/>
          </w:tcPr>
          <w:p w14:paraId="0A924E3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Integration &amp; Configuration Test</w:t>
            </w:r>
          </w:p>
        </w:tc>
      </w:tr>
      <w:tr w:rsidR="008C4A79" w:rsidRPr="008C4A79" w14:paraId="607611C9"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3F0CC6C9" w14:textId="77777777" w:rsidR="008C4A79" w:rsidRPr="008C4A79" w:rsidRDefault="008C4A79" w:rsidP="008C4A79">
            <w:pPr>
              <w:rPr>
                <w:sz w:val="20"/>
                <w:szCs w:val="20"/>
              </w:rPr>
            </w:pPr>
            <w:r w:rsidRPr="008C4A79">
              <w:rPr>
                <w:sz w:val="20"/>
                <w:szCs w:val="20"/>
              </w:rPr>
              <w:t>AC-6</w:t>
            </w:r>
          </w:p>
        </w:tc>
        <w:tc>
          <w:tcPr>
            <w:tcW w:w="0" w:type="auto"/>
            <w:hideMark/>
          </w:tcPr>
          <w:p w14:paraId="6832D22D"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All interactions, ideas, and decisions within the workspace are logged to create an immutable "innovation audit trail" for intellectual property reference.</w:t>
            </w:r>
          </w:p>
        </w:tc>
        <w:tc>
          <w:tcPr>
            <w:tcW w:w="0" w:type="auto"/>
            <w:hideMark/>
          </w:tcPr>
          <w:p w14:paraId="00B5FB4B"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Audit Trail Review</w:t>
            </w:r>
          </w:p>
        </w:tc>
      </w:tr>
      <w:tr w:rsidR="008C4A79" w:rsidRPr="008C4A79" w14:paraId="2A607273"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525F0" w14:textId="77777777" w:rsidR="008C4A79" w:rsidRPr="008C4A79" w:rsidRDefault="008C4A79" w:rsidP="008C4A79">
            <w:pPr>
              <w:rPr>
                <w:sz w:val="20"/>
                <w:szCs w:val="20"/>
              </w:rPr>
            </w:pPr>
            <w:r w:rsidRPr="008C4A79">
              <w:rPr>
                <w:sz w:val="20"/>
                <w:szCs w:val="20"/>
              </w:rPr>
              <w:t>AC-7</w:t>
            </w:r>
          </w:p>
        </w:tc>
        <w:tc>
          <w:tcPr>
            <w:tcW w:w="0" w:type="auto"/>
            <w:hideMark/>
          </w:tcPr>
          <w:p w14:paraId="70DD25ED"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The system provides a structured "retrospective" module at the end of the pilot phase to capture learnings and decide on full launch, iteration, or sunset.</w:t>
            </w:r>
          </w:p>
        </w:tc>
        <w:tc>
          <w:tcPr>
            <w:tcW w:w="0" w:type="auto"/>
            <w:hideMark/>
          </w:tcPr>
          <w:p w14:paraId="6F04E8B6"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Process Completeness Test</w:t>
            </w:r>
          </w:p>
        </w:tc>
      </w:tr>
    </w:tbl>
    <w:p w14:paraId="511361A5" w14:textId="77777777" w:rsidR="008C4A79" w:rsidRPr="008C4A79" w:rsidRDefault="008C4A79" w:rsidP="008C4A79">
      <w:pPr>
        <w:rPr>
          <w:sz w:val="20"/>
          <w:szCs w:val="20"/>
        </w:rPr>
      </w:pPr>
      <w:r w:rsidRPr="008C4A79">
        <w:rPr>
          <w:b/>
          <w:bCs/>
          <w:sz w:val="20"/>
          <w:szCs w:val="20"/>
        </w:rPr>
        <w:t>9. Special Requirements (Non-Functional):</w:t>
      </w:r>
    </w:p>
    <w:p w14:paraId="6F95D5CC" w14:textId="77777777" w:rsidR="008C4A79" w:rsidRPr="008C4A79" w:rsidRDefault="008C4A79" w:rsidP="008C4A79">
      <w:pPr>
        <w:numPr>
          <w:ilvl w:val="0"/>
          <w:numId w:val="49"/>
        </w:numPr>
        <w:rPr>
          <w:sz w:val="20"/>
          <w:szCs w:val="20"/>
        </w:rPr>
      </w:pPr>
      <w:r w:rsidRPr="008C4A79">
        <w:rPr>
          <w:b/>
          <w:bCs/>
          <w:sz w:val="20"/>
          <w:szCs w:val="20"/>
        </w:rPr>
        <w:t>Intellectual Property (IP) Management:</w:t>
      </w:r>
      <w:r w:rsidRPr="008C4A79">
        <w:rPr>
          <w:sz w:val="20"/>
          <w:szCs w:val="20"/>
        </w:rPr>
        <w:t> The platform must clearly log contributions and have pre-defined IP agreements governing the ownership of co-created service designs.</w:t>
      </w:r>
    </w:p>
    <w:p w14:paraId="6237F1A9" w14:textId="77777777" w:rsidR="008C4A79" w:rsidRPr="008C4A79" w:rsidRDefault="008C4A79" w:rsidP="008C4A79">
      <w:pPr>
        <w:numPr>
          <w:ilvl w:val="0"/>
          <w:numId w:val="49"/>
        </w:numPr>
        <w:rPr>
          <w:sz w:val="20"/>
          <w:szCs w:val="20"/>
        </w:rPr>
      </w:pPr>
      <w:r w:rsidRPr="008C4A79">
        <w:rPr>
          <w:b/>
          <w:bCs/>
          <w:sz w:val="20"/>
          <w:szCs w:val="20"/>
        </w:rPr>
        <w:t>Design Thinking Integration:</w:t>
      </w:r>
      <w:r w:rsidRPr="008C4A79">
        <w:rPr>
          <w:sz w:val="20"/>
          <w:szCs w:val="20"/>
        </w:rPr>
        <w:t> The workspace should guide users through a semi-structured innovation process (e.g., "Define, Ideate, Prototype, Test") rather than being an empty meeting room.</w:t>
      </w:r>
    </w:p>
    <w:p w14:paraId="173ED8A8" w14:textId="77777777" w:rsidR="008C4A79" w:rsidRPr="008C4A79" w:rsidRDefault="008C4A79" w:rsidP="008C4A79">
      <w:pPr>
        <w:numPr>
          <w:ilvl w:val="0"/>
          <w:numId w:val="49"/>
        </w:numPr>
        <w:rPr>
          <w:sz w:val="20"/>
          <w:szCs w:val="20"/>
        </w:rPr>
      </w:pPr>
      <w:r w:rsidRPr="008C4A79">
        <w:rPr>
          <w:b/>
          <w:bCs/>
          <w:sz w:val="20"/>
          <w:szCs w:val="20"/>
        </w:rPr>
        <w:t>Commercial Confidentiality:</w:t>
      </w:r>
      <w:r w:rsidRPr="008C4A79">
        <w:rPr>
          <w:sz w:val="20"/>
          <w:szCs w:val="20"/>
        </w:rPr>
        <w:t> The workspace and all data within it must be isolated and encrypted to the highest standard, ensuring that sensitive commercial ideas and pricing models are protected.</w:t>
      </w:r>
    </w:p>
    <w:p w14:paraId="610A6CF6" w14:textId="77777777" w:rsidR="008C4A79" w:rsidRPr="008C4A79" w:rsidRDefault="008C4A79" w:rsidP="008C4A79">
      <w:pPr>
        <w:numPr>
          <w:ilvl w:val="0"/>
          <w:numId w:val="49"/>
        </w:numPr>
        <w:rPr>
          <w:sz w:val="20"/>
          <w:szCs w:val="20"/>
        </w:rPr>
      </w:pPr>
      <w:r w:rsidRPr="008C4A79">
        <w:rPr>
          <w:b/>
          <w:bCs/>
          <w:sz w:val="20"/>
          <w:szCs w:val="20"/>
        </w:rPr>
        <w:t>Cross-Functional Alignment:</w:t>
      </w:r>
      <w:r w:rsidRPr="008C4A79">
        <w:rPr>
          <w:sz w:val="20"/>
          <w:szCs w:val="20"/>
        </w:rPr>
        <w:t> The process should include checkpoints or notification triggers to involve other critical stakeholders (e.g., Legal, Operations) at the right stages.</w:t>
      </w:r>
    </w:p>
    <w:p w14:paraId="68030197" w14:textId="77777777" w:rsidR="008C4A79" w:rsidRPr="008C4A79" w:rsidRDefault="008C4A79" w:rsidP="008C4A79">
      <w:pPr>
        <w:rPr>
          <w:sz w:val="20"/>
          <w:szCs w:val="20"/>
        </w:rPr>
      </w:pPr>
      <w:r w:rsidRPr="008C4A79">
        <w:rPr>
          <w:b/>
          <w:bCs/>
          <w:sz w:val="20"/>
          <w:szCs w:val="20"/>
        </w:rPr>
        <w:t>10. Success Metrics (KPIs) for this Use Case:</w:t>
      </w:r>
    </w:p>
    <w:p w14:paraId="5660F118" w14:textId="77777777" w:rsidR="008C4A79" w:rsidRPr="008C4A79" w:rsidRDefault="008C4A79" w:rsidP="008C4A79">
      <w:pPr>
        <w:numPr>
          <w:ilvl w:val="0"/>
          <w:numId w:val="50"/>
        </w:numPr>
        <w:rPr>
          <w:sz w:val="20"/>
          <w:szCs w:val="20"/>
        </w:rPr>
      </w:pPr>
      <w:r w:rsidRPr="008C4A79">
        <w:rPr>
          <w:b/>
          <w:bCs/>
          <w:sz w:val="20"/>
          <w:szCs w:val="20"/>
        </w:rPr>
        <w:t>Time from Insight to Pilot:</w:t>
      </w:r>
      <w:r w:rsidRPr="008C4A79">
        <w:rPr>
          <w:sz w:val="20"/>
          <w:szCs w:val="20"/>
        </w:rPr>
        <w:t> Average duration from opportunity identification to a signed pilot charter.</w:t>
      </w:r>
    </w:p>
    <w:p w14:paraId="600E0D7E" w14:textId="77777777" w:rsidR="008C4A79" w:rsidRPr="008C4A79" w:rsidRDefault="008C4A79" w:rsidP="008C4A79">
      <w:pPr>
        <w:numPr>
          <w:ilvl w:val="0"/>
          <w:numId w:val="50"/>
        </w:numPr>
        <w:rPr>
          <w:sz w:val="20"/>
          <w:szCs w:val="20"/>
        </w:rPr>
      </w:pPr>
      <w:r w:rsidRPr="008C4A79">
        <w:rPr>
          <w:b/>
          <w:bCs/>
          <w:sz w:val="20"/>
          <w:szCs w:val="20"/>
        </w:rPr>
        <w:t>Co-Development Engagement:</w:t>
      </w:r>
      <w:r w:rsidRPr="008C4A79">
        <w:rPr>
          <w:sz w:val="20"/>
          <w:szCs w:val="20"/>
        </w:rPr>
        <w:t> Frequency and quality of interactions within the workspace (e.g., ideas posted, documents shared).</w:t>
      </w:r>
    </w:p>
    <w:p w14:paraId="16288A92" w14:textId="77777777" w:rsidR="008C4A79" w:rsidRPr="008C4A79" w:rsidRDefault="008C4A79" w:rsidP="008C4A79">
      <w:pPr>
        <w:numPr>
          <w:ilvl w:val="0"/>
          <w:numId w:val="50"/>
        </w:numPr>
        <w:rPr>
          <w:sz w:val="20"/>
          <w:szCs w:val="20"/>
        </w:rPr>
      </w:pPr>
      <w:r w:rsidRPr="008C4A79">
        <w:rPr>
          <w:b/>
          <w:bCs/>
          <w:sz w:val="20"/>
          <w:szCs w:val="20"/>
        </w:rPr>
        <w:t>Pilot Success Rate:</w:t>
      </w:r>
      <w:r w:rsidRPr="008C4A79">
        <w:rPr>
          <w:sz w:val="20"/>
          <w:szCs w:val="20"/>
        </w:rPr>
        <w:t> Percentage of co-developed service concepts that successfully complete a pilot and move to full launch.</w:t>
      </w:r>
    </w:p>
    <w:p w14:paraId="2C58B6D1" w14:textId="77777777" w:rsidR="008C4A79" w:rsidRPr="008C4A79" w:rsidRDefault="008C4A79" w:rsidP="008C4A79">
      <w:pPr>
        <w:numPr>
          <w:ilvl w:val="0"/>
          <w:numId w:val="50"/>
        </w:numPr>
        <w:rPr>
          <w:sz w:val="20"/>
          <w:szCs w:val="20"/>
        </w:rPr>
      </w:pPr>
      <w:r w:rsidRPr="008C4A79">
        <w:rPr>
          <w:b/>
          <w:bCs/>
          <w:sz w:val="20"/>
          <w:szCs w:val="20"/>
        </w:rPr>
        <w:t>New Service Revenue Contribution:</w:t>
      </w:r>
      <w:r w:rsidRPr="008C4A79">
        <w:rPr>
          <w:sz w:val="20"/>
          <w:szCs w:val="20"/>
        </w:rPr>
        <w:t> Revenue generated from the new service tier as a percentage of total logistics-related revenue within 12 months of launch.</w:t>
      </w:r>
    </w:p>
    <w:p w14:paraId="626A371B" w14:textId="77777777" w:rsidR="008C4A79" w:rsidRPr="008C4A79" w:rsidRDefault="008C4A79" w:rsidP="008C4A79">
      <w:pPr>
        <w:numPr>
          <w:ilvl w:val="0"/>
          <w:numId w:val="50"/>
        </w:numPr>
        <w:rPr>
          <w:sz w:val="20"/>
          <w:szCs w:val="20"/>
        </w:rPr>
      </w:pPr>
      <w:r w:rsidRPr="008C4A79">
        <w:rPr>
          <w:b/>
          <w:bCs/>
          <w:sz w:val="20"/>
          <w:szCs w:val="20"/>
        </w:rPr>
        <w:t>Partner Innovation Index:</w:t>
      </w:r>
      <w:r w:rsidRPr="008C4A79">
        <w:rPr>
          <w:sz w:val="20"/>
          <w:szCs w:val="20"/>
        </w:rPr>
        <w:t> A measure of a logistics partner's proactive contribution to ecosystem innovation, influencing their strategic status and opportunity flow.</w:t>
      </w:r>
    </w:p>
    <w:p w14:paraId="1FD0F614" w14:textId="77777777" w:rsidR="008C4A79" w:rsidRPr="008C4A79" w:rsidRDefault="008C4A79" w:rsidP="008C4A79">
      <w:pPr>
        <w:rPr>
          <w:b/>
          <w:bCs/>
          <w:sz w:val="20"/>
          <w:szCs w:val="20"/>
        </w:rPr>
      </w:pPr>
      <w:r w:rsidRPr="008C4A79">
        <w:rPr>
          <w:b/>
          <w:bCs/>
          <w:sz w:val="20"/>
          <w:szCs w:val="20"/>
        </w:rPr>
        <w:t>Conclusion of the Logistics Partner Lifecycle</w:t>
      </w:r>
    </w:p>
    <w:p w14:paraId="2E7D2CFE" w14:textId="77777777" w:rsidR="008C4A79" w:rsidRPr="008C4A79" w:rsidRDefault="008C4A79" w:rsidP="008C4A79">
      <w:pPr>
        <w:rPr>
          <w:sz w:val="20"/>
          <w:szCs w:val="20"/>
        </w:rPr>
      </w:pPr>
      <w:r w:rsidRPr="008C4A79">
        <w:rPr>
          <w:sz w:val="20"/>
          <w:szCs w:val="20"/>
        </w:rPr>
        <w:t>The ten use cases you have commissioned—from </w:t>
      </w:r>
      <w:r w:rsidRPr="008C4A79">
        <w:rPr>
          <w:b/>
          <w:bCs/>
          <w:sz w:val="20"/>
          <w:szCs w:val="20"/>
        </w:rPr>
        <w:t>CCL-UC-001</w:t>
      </w:r>
      <w:r w:rsidRPr="008C4A79">
        <w:rPr>
          <w:sz w:val="20"/>
          <w:szCs w:val="20"/>
        </w:rPr>
        <w:t> to </w:t>
      </w:r>
      <w:r w:rsidRPr="008C4A79">
        <w:rPr>
          <w:b/>
          <w:bCs/>
          <w:sz w:val="20"/>
          <w:szCs w:val="20"/>
        </w:rPr>
        <w:t>CCL-UC-010</w:t>
      </w:r>
      <w:r w:rsidRPr="008C4A79">
        <w:rPr>
          <w:sz w:val="20"/>
          <w:szCs w:val="20"/>
        </w:rPr>
        <w:t>—form a complete, coherent lifecycle that transforms a cold-chain logistics partner from a prospective vendor into a deeply integrated, innovation-driving pillar of the Wagyu AE ecosystem. This framework perfectly embodies the Platform Design Toolkit principle of designing for </w:t>
      </w:r>
      <w:r w:rsidRPr="008C4A79">
        <w:rPr>
          <w:i/>
          <w:iCs/>
          <w:sz w:val="20"/>
          <w:szCs w:val="20"/>
        </w:rPr>
        <w:t>evolutionary change</w:t>
      </w:r>
      <w:r w:rsidRPr="008C4A79">
        <w:rPr>
          <w:sz w:val="20"/>
          <w:szCs w:val="20"/>
        </w:rPr>
        <w:t>, where each stage increases integration, trust, and mutual value.</w:t>
      </w:r>
    </w:p>
    <w:p w14:paraId="4E6C321D" w14:textId="77777777" w:rsidR="008C4A79" w:rsidRDefault="008C4A79" w:rsidP="008C4A79">
      <w:pPr>
        <w:rPr>
          <w:sz w:val="20"/>
          <w:szCs w:val="20"/>
        </w:rPr>
      </w:pPr>
    </w:p>
    <w:p w14:paraId="1333C9F1" w14:textId="06F05EA9" w:rsidR="008C4A79" w:rsidRPr="008C4A79" w:rsidRDefault="008C4A79" w:rsidP="008C4A79">
      <w:pPr>
        <w:rPr>
          <w:sz w:val="20"/>
          <w:szCs w:val="20"/>
        </w:rPr>
      </w:pPr>
      <w:r w:rsidRPr="008C4A79">
        <w:rPr>
          <w:sz w:val="20"/>
          <w:szCs w:val="20"/>
        </w:rPr>
        <w:lastRenderedPageBreak/>
        <w:t>For a holistic view, the lifecycle can be summarized by its five stages:</w:t>
      </w:r>
    </w:p>
    <w:tbl>
      <w:tblPr>
        <w:tblStyle w:val="GridTable5Dark"/>
        <w:tblW w:w="0" w:type="auto"/>
        <w:tblLook w:val="04A0" w:firstRow="1" w:lastRow="0" w:firstColumn="1" w:lastColumn="0" w:noHBand="0" w:noVBand="1"/>
      </w:tblPr>
      <w:tblGrid>
        <w:gridCol w:w="729"/>
        <w:gridCol w:w="2684"/>
        <w:gridCol w:w="1296"/>
        <w:gridCol w:w="4307"/>
      </w:tblGrid>
      <w:tr w:rsidR="008C4A79" w:rsidRPr="008C4A79" w14:paraId="2FE9051B" w14:textId="77777777" w:rsidTr="008C4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6E8D5" w14:textId="77777777" w:rsidR="008C4A79" w:rsidRPr="008C4A79" w:rsidRDefault="008C4A79" w:rsidP="008C4A79">
            <w:pPr>
              <w:rPr>
                <w:sz w:val="20"/>
                <w:szCs w:val="20"/>
              </w:rPr>
            </w:pPr>
            <w:r w:rsidRPr="008C4A79">
              <w:rPr>
                <w:sz w:val="20"/>
                <w:szCs w:val="20"/>
              </w:rPr>
              <w:t>Stage</w:t>
            </w:r>
          </w:p>
        </w:tc>
        <w:tc>
          <w:tcPr>
            <w:tcW w:w="0" w:type="auto"/>
            <w:hideMark/>
          </w:tcPr>
          <w:p w14:paraId="03AF1BC2"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Theme</w:t>
            </w:r>
          </w:p>
        </w:tc>
        <w:tc>
          <w:tcPr>
            <w:tcW w:w="0" w:type="auto"/>
            <w:hideMark/>
          </w:tcPr>
          <w:p w14:paraId="6FC895EC"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Use Cases</w:t>
            </w:r>
          </w:p>
        </w:tc>
        <w:tc>
          <w:tcPr>
            <w:tcW w:w="0" w:type="auto"/>
            <w:hideMark/>
          </w:tcPr>
          <w:p w14:paraId="7D2C84A1" w14:textId="77777777" w:rsidR="008C4A79" w:rsidRPr="008C4A79" w:rsidRDefault="008C4A79" w:rsidP="008C4A79">
            <w:pPr>
              <w:cnfStyle w:val="100000000000" w:firstRow="1" w:lastRow="0" w:firstColumn="0" w:lastColumn="0" w:oddVBand="0" w:evenVBand="0" w:oddHBand="0" w:evenHBand="0" w:firstRowFirstColumn="0" w:firstRowLastColumn="0" w:lastRowFirstColumn="0" w:lastRowLastColumn="0"/>
              <w:rPr>
                <w:sz w:val="20"/>
                <w:szCs w:val="20"/>
              </w:rPr>
            </w:pPr>
            <w:r w:rsidRPr="008C4A79">
              <w:rPr>
                <w:sz w:val="20"/>
                <w:szCs w:val="20"/>
              </w:rPr>
              <w:t>Partner Evolution</w:t>
            </w:r>
          </w:p>
        </w:tc>
      </w:tr>
      <w:tr w:rsidR="008C4A79" w:rsidRPr="008C4A79" w14:paraId="182E93B3"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5B6F3" w14:textId="77777777" w:rsidR="008C4A79" w:rsidRPr="008C4A79" w:rsidRDefault="008C4A79" w:rsidP="008C4A79">
            <w:pPr>
              <w:rPr>
                <w:sz w:val="20"/>
                <w:szCs w:val="20"/>
              </w:rPr>
            </w:pPr>
            <w:r w:rsidRPr="008C4A79">
              <w:rPr>
                <w:sz w:val="20"/>
                <w:szCs w:val="20"/>
              </w:rPr>
              <w:t>1</w:t>
            </w:r>
          </w:p>
        </w:tc>
        <w:tc>
          <w:tcPr>
            <w:tcW w:w="0" w:type="auto"/>
            <w:hideMark/>
          </w:tcPr>
          <w:p w14:paraId="53F84F7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b/>
                <w:bCs/>
                <w:sz w:val="20"/>
                <w:szCs w:val="20"/>
              </w:rPr>
              <w:t>Vetting &amp; Strategic Integration</w:t>
            </w:r>
          </w:p>
        </w:tc>
        <w:tc>
          <w:tcPr>
            <w:tcW w:w="0" w:type="auto"/>
            <w:hideMark/>
          </w:tcPr>
          <w:p w14:paraId="780D2AC5"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UC-001, UC-002</w:t>
            </w:r>
          </w:p>
        </w:tc>
        <w:tc>
          <w:tcPr>
            <w:tcW w:w="0" w:type="auto"/>
            <w:hideMark/>
          </w:tcPr>
          <w:p w14:paraId="2C2EBDA8"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From </w:t>
            </w:r>
            <w:r w:rsidRPr="008C4A79">
              <w:rPr>
                <w:i/>
                <w:iCs/>
                <w:sz w:val="20"/>
                <w:szCs w:val="20"/>
              </w:rPr>
              <w:t>Prospect</w:t>
            </w:r>
            <w:r w:rsidRPr="008C4A79">
              <w:rPr>
                <w:sz w:val="20"/>
                <w:szCs w:val="20"/>
              </w:rPr>
              <w:t> to </w:t>
            </w:r>
            <w:r w:rsidRPr="008C4A79">
              <w:rPr>
                <w:b/>
                <w:bCs/>
                <w:sz w:val="20"/>
                <w:szCs w:val="20"/>
              </w:rPr>
              <w:t>Certified, Integrated Partner</w:t>
            </w:r>
          </w:p>
        </w:tc>
      </w:tr>
      <w:tr w:rsidR="008C4A79" w:rsidRPr="008C4A79" w14:paraId="5C1C45A1"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4DE5004F" w14:textId="77777777" w:rsidR="008C4A79" w:rsidRPr="008C4A79" w:rsidRDefault="008C4A79" w:rsidP="008C4A79">
            <w:pPr>
              <w:rPr>
                <w:sz w:val="20"/>
                <w:szCs w:val="20"/>
              </w:rPr>
            </w:pPr>
            <w:r w:rsidRPr="008C4A79">
              <w:rPr>
                <w:sz w:val="20"/>
                <w:szCs w:val="20"/>
              </w:rPr>
              <w:t>2</w:t>
            </w:r>
          </w:p>
        </w:tc>
        <w:tc>
          <w:tcPr>
            <w:tcW w:w="0" w:type="auto"/>
            <w:hideMark/>
          </w:tcPr>
          <w:p w14:paraId="6549BF13"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b/>
                <w:bCs/>
                <w:sz w:val="20"/>
                <w:szCs w:val="20"/>
              </w:rPr>
              <w:t>Smart Shipment Orchestration</w:t>
            </w:r>
          </w:p>
        </w:tc>
        <w:tc>
          <w:tcPr>
            <w:tcW w:w="0" w:type="auto"/>
            <w:hideMark/>
          </w:tcPr>
          <w:p w14:paraId="593416B7"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UC-003, UC-004</w:t>
            </w:r>
          </w:p>
        </w:tc>
        <w:tc>
          <w:tcPr>
            <w:tcW w:w="0" w:type="auto"/>
            <w:hideMark/>
          </w:tcPr>
          <w:p w14:paraId="3E584A04"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From </w:t>
            </w:r>
            <w:r w:rsidRPr="008C4A79">
              <w:rPr>
                <w:i/>
                <w:iCs/>
                <w:sz w:val="20"/>
                <w:szCs w:val="20"/>
              </w:rPr>
              <w:t>Manual Operator</w:t>
            </w:r>
            <w:r w:rsidRPr="008C4A79">
              <w:rPr>
                <w:sz w:val="20"/>
                <w:szCs w:val="20"/>
              </w:rPr>
              <w:t> to </w:t>
            </w:r>
            <w:r w:rsidRPr="008C4A79">
              <w:rPr>
                <w:b/>
                <w:bCs/>
                <w:sz w:val="20"/>
                <w:szCs w:val="20"/>
              </w:rPr>
              <w:t>AI-Assisted Executor</w:t>
            </w:r>
          </w:p>
        </w:tc>
      </w:tr>
      <w:tr w:rsidR="008C4A79" w:rsidRPr="008C4A79" w14:paraId="5AB75FFE"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82AF2" w14:textId="77777777" w:rsidR="008C4A79" w:rsidRPr="008C4A79" w:rsidRDefault="008C4A79" w:rsidP="008C4A79">
            <w:pPr>
              <w:rPr>
                <w:sz w:val="20"/>
                <w:szCs w:val="20"/>
              </w:rPr>
            </w:pPr>
            <w:r w:rsidRPr="008C4A79">
              <w:rPr>
                <w:sz w:val="20"/>
                <w:szCs w:val="20"/>
              </w:rPr>
              <w:t>3</w:t>
            </w:r>
          </w:p>
        </w:tc>
        <w:tc>
          <w:tcPr>
            <w:tcW w:w="0" w:type="auto"/>
            <w:hideMark/>
          </w:tcPr>
          <w:p w14:paraId="2584709D"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b/>
                <w:bCs/>
                <w:sz w:val="20"/>
                <w:szCs w:val="20"/>
              </w:rPr>
              <w:t>Live Custody &amp; Condition Assurance</w:t>
            </w:r>
          </w:p>
        </w:tc>
        <w:tc>
          <w:tcPr>
            <w:tcW w:w="0" w:type="auto"/>
            <w:hideMark/>
          </w:tcPr>
          <w:p w14:paraId="64E103A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UC-005, UC-006</w:t>
            </w:r>
          </w:p>
        </w:tc>
        <w:tc>
          <w:tcPr>
            <w:tcW w:w="0" w:type="auto"/>
            <w:hideMark/>
          </w:tcPr>
          <w:p w14:paraId="275749CF"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From </w:t>
            </w:r>
            <w:r w:rsidRPr="008C4A79">
              <w:rPr>
                <w:i/>
                <w:iCs/>
                <w:sz w:val="20"/>
                <w:szCs w:val="20"/>
              </w:rPr>
              <w:t>Blind Transporter</w:t>
            </w:r>
            <w:r w:rsidRPr="008C4A79">
              <w:rPr>
                <w:sz w:val="20"/>
                <w:szCs w:val="20"/>
              </w:rPr>
              <w:t> to </w:t>
            </w:r>
            <w:r w:rsidRPr="008C4A79">
              <w:rPr>
                <w:b/>
                <w:bCs/>
                <w:sz w:val="20"/>
                <w:szCs w:val="20"/>
              </w:rPr>
              <w:t>Transparent, Proactive Custodian</w:t>
            </w:r>
          </w:p>
        </w:tc>
      </w:tr>
      <w:tr w:rsidR="008C4A79" w:rsidRPr="008C4A79" w14:paraId="49D4CD50" w14:textId="77777777" w:rsidTr="008C4A79">
        <w:tc>
          <w:tcPr>
            <w:cnfStyle w:val="001000000000" w:firstRow="0" w:lastRow="0" w:firstColumn="1" w:lastColumn="0" w:oddVBand="0" w:evenVBand="0" w:oddHBand="0" w:evenHBand="0" w:firstRowFirstColumn="0" w:firstRowLastColumn="0" w:lastRowFirstColumn="0" w:lastRowLastColumn="0"/>
            <w:tcW w:w="0" w:type="auto"/>
            <w:hideMark/>
          </w:tcPr>
          <w:p w14:paraId="47EA6C4A" w14:textId="77777777" w:rsidR="008C4A79" w:rsidRPr="008C4A79" w:rsidRDefault="008C4A79" w:rsidP="008C4A79">
            <w:pPr>
              <w:rPr>
                <w:sz w:val="20"/>
                <w:szCs w:val="20"/>
              </w:rPr>
            </w:pPr>
            <w:r w:rsidRPr="008C4A79">
              <w:rPr>
                <w:sz w:val="20"/>
                <w:szCs w:val="20"/>
              </w:rPr>
              <w:t>4</w:t>
            </w:r>
          </w:p>
        </w:tc>
        <w:tc>
          <w:tcPr>
            <w:tcW w:w="0" w:type="auto"/>
            <w:hideMark/>
          </w:tcPr>
          <w:p w14:paraId="074924A2"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b/>
                <w:bCs/>
                <w:sz w:val="20"/>
                <w:szCs w:val="20"/>
              </w:rPr>
              <w:t>Verified Handover &amp; Value Capture</w:t>
            </w:r>
          </w:p>
        </w:tc>
        <w:tc>
          <w:tcPr>
            <w:tcW w:w="0" w:type="auto"/>
            <w:hideMark/>
          </w:tcPr>
          <w:p w14:paraId="1C0F14D9"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UC-007, UC-008</w:t>
            </w:r>
          </w:p>
        </w:tc>
        <w:tc>
          <w:tcPr>
            <w:tcW w:w="0" w:type="auto"/>
            <w:hideMark/>
          </w:tcPr>
          <w:p w14:paraId="099F92F1" w14:textId="77777777" w:rsidR="008C4A79" w:rsidRPr="008C4A79" w:rsidRDefault="008C4A79" w:rsidP="008C4A79">
            <w:pPr>
              <w:cnfStyle w:val="000000000000" w:firstRow="0" w:lastRow="0" w:firstColumn="0" w:lastColumn="0" w:oddVBand="0" w:evenVBand="0" w:oddHBand="0" w:evenHBand="0" w:firstRowFirstColumn="0" w:firstRowLastColumn="0" w:lastRowFirstColumn="0" w:lastRowLastColumn="0"/>
              <w:rPr>
                <w:sz w:val="20"/>
                <w:szCs w:val="20"/>
              </w:rPr>
            </w:pPr>
            <w:r w:rsidRPr="008C4A79">
              <w:rPr>
                <w:sz w:val="20"/>
                <w:szCs w:val="20"/>
              </w:rPr>
              <w:t>From </w:t>
            </w:r>
            <w:r w:rsidRPr="008C4A79">
              <w:rPr>
                <w:i/>
                <w:iCs/>
                <w:sz w:val="20"/>
                <w:szCs w:val="20"/>
              </w:rPr>
              <w:t>Service Provider</w:t>
            </w:r>
            <w:r w:rsidRPr="008C4A79">
              <w:rPr>
                <w:sz w:val="20"/>
                <w:szCs w:val="20"/>
              </w:rPr>
              <w:t> to </w:t>
            </w:r>
            <w:r w:rsidRPr="008C4A79">
              <w:rPr>
                <w:b/>
                <w:bCs/>
                <w:sz w:val="20"/>
                <w:szCs w:val="20"/>
              </w:rPr>
              <w:t>Performance-Driven Value Partner</w:t>
            </w:r>
          </w:p>
        </w:tc>
      </w:tr>
      <w:tr w:rsidR="008C4A79" w:rsidRPr="008C4A79" w14:paraId="6CEC0A9B" w14:textId="77777777" w:rsidTr="008C4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564E3" w14:textId="77777777" w:rsidR="008C4A79" w:rsidRPr="008C4A79" w:rsidRDefault="008C4A79" w:rsidP="008C4A79">
            <w:pPr>
              <w:rPr>
                <w:sz w:val="20"/>
                <w:szCs w:val="20"/>
              </w:rPr>
            </w:pPr>
            <w:r w:rsidRPr="008C4A79">
              <w:rPr>
                <w:sz w:val="20"/>
                <w:szCs w:val="20"/>
              </w:rPr>
              <w:t>5</w:t>
            </w:r>
          </w:p>
        </w:tc>
        <w:tc>
          <w:tcPr>
            <w:tcW w:w="0" w:type="auto"/>
            <w:hideMark/>
          </w:tcPr>
          <w:p w14:paraId="2C8BFE61"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b/>
                <w:bCs/>
                <w:sz w:val="20"/>
                <w:szCs w:val="20"/>
              </w:rPr>
              <w:t>Ecosystem Optimization &amp; Growth</w:t>
            </w:r>
          </w:p>
        </w:tc>
        <w:tc>
          <w:tcPr>
            <w:tcW w:w="0" w:type="auto"/>
            <w:hideMark/>
          </w:tcPr>
          <w:p w14:paraId="11AAA5A2"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UC-009, UC-010</w:t>
            </w:r>
          </w:p>
        </w:tc>
        <w:tc>
          <w:tcPr>
            <w:tcW w:w="0" w:type="auto"/>
            <w:hideMark/>
          </w:tcPr>
          <w:p w14:paraId="5AA0FBE3" w14:textId="77777777" w:rsidR="008C4A79" w:rsidRPr="008C4A79" w:rsidRDefault="008C4A79" w:rsidP="008C4A79">
            <w:pPr>
              <w:cnfStyle w:val="000000100000" w:firstRow="0" w:lastRow="0" w:firstColumn="0" w:lastColumn="0" w:oddVBand="0" w:evenVBand="0" w:oddHBand="1" w:evenHBand="0" w:firstRowFirstColumn="0" w:firstRowLastColumn="0" w:lastRowFirstColumn="0" w:lastRowLastColumn="0"/>
              <w:rPr>
                <w:sz w:val="20"/>
                <w:szCs w:val="20"/>
              </w:rPr>
            </w:pPr>
            <w:r w:rsidRPr="008C4A79">
              <w:rPr>
                <w:sz w:val="20"/>
                <w:szCs w:val="20"/>
              </w:rPr>
              <w:t>From </w:t>
            </w:r>
            <w:r w:rsidRPr="008C4A79">
              <w:rPr>
                <w:i/>
                <w:iCs/>
                <w:sz w:val="20"/>
                <w:szCs w:val="20"/>
              </w:rPr>
              <w:t>Value Partner</w:t>
            </w:r>
            <w:r w:rsidRPr="008C4A79">
              <w:rPr>
                <w:sz w:val="20"/>
                <w:szCs w:val="20"/>
              </w:rPr>
              <w:t> to </w:t>
            </w:r>
            <w:r w:rsidRPr="008C4A79">
              <w:rPr>
                <w:b/>
                <w:bCs/>
                <w:sz w:val="20"/>
                <w:szCs w:val="20"/>
              </w:rPr>
              <w:t>Strategic Co-Innovator</w:t>
            </w:r>
          </w:p>
        </w:tc>
      </w:tr>
    </w:tbl>
    <w:p w14:paraId="365FBFAA" w14:textId="77777777" w:rsidR="008C4A79" w:rsidRPr="008C4A79" w:rsidRDefault="008C4A79" w:rsidP="008C4A79">
      <w:pPr>
        <w:rPr>
          <w:sz w:val="20"/>
          <w:szCs w:val="20"/>
        </w:rPr>
      </w:pPr>
      <w:r w:rsidRPr="008C4A79">
        <w:rPr>
          <w:sz w:val="20"/>
          <w:szCs w:val="20"/>
        </w:rPr>
        <w:t>This framework ensures every logistics interaction reinforces Wagyu AE's brand promise of perfection, transforming a critical operational function into a definitive competitive advantage and a source of continuous growth. I hope this comprehensive set provides a robust foundation for your platform's design and development.</w:t>
      </w:r>
    </w:p>
    <w:p w14:paraId="3BEFA300" w14:textId="77777777" w:rsidR="008C4A79" w:rsidRDefault="008C4A79" w:rsidP="004B0530">
      <w:pPr>
        <w:rPr>
          <w:sz w:val="20"/>
          <w:szCs w:val="20"/>
        </w:rPr>
      </w:pPr>
    </w:p>
    <w:p w14:paraId="42865F4F" w14:textId="77777777" w:rsidR="008C4A79" w:rsidRPr="004B0530" w:rsidRDefault="008C4A79" w:rsidP="004B0530">
      <w:pPr>
        <w:rPr>
          <w:sz w:val="20"/>
          <w:szCs w:val="20"/>
        </w:rPr>
      </w:pPr>
    </w:p>
    <w:sectPr w:rsidR="008C4A79" w:rsidRPr="004B0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694"/>
    <w:multiLevelType w:val="multilevel"/>
    <w:tmpl w:val="EE7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1AD9"/>
    <w:multiLevelType w:val="multilevel"/>
    <w:tmpl w:val="5EC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A7F"/>
    <w:multiLevelType w:val="multilevel"/>
    <w:tmpl w:val="17E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53D"/>
    <w:multiLevelType w:val="multilevel"/>
    <w:tmpl w:val="F01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2657"/>
    <w:multiLevelType w:val="multilevel"/>
    <w:tmpl w:val="096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40245"/>
    <w:multiLevelType w:val="multilevel"/>
    <w:tmpl w:val="715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038C6"/>
    <w:multiLevelType w:val="multilevel"/>
    <w:tmpl w:val="9FA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7C55"/>
    <w:multiLevelType w:val="multilevel"/>
    <w:tmpl w:val="2B6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36535"/>
    <w:multiLevelType w:val="multilevel"/>
    <w:tmpl w:val="F8C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77767"/>
    <w:multiLevelType w:val="multilevel"/>
    <w:tmpl w:val="F9E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371D"/>
    <w:multiLevelType w:val="multilevel"/>
    <w:tmpl w:val="1C7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13694"/>
    <w:multiLevelType w:val="multilevel"/>
    <w:tmpl w:val="327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63AD8"/>
    <w:multiLevelType w:val="multilevel"/>
    <w:tmpl w:val="816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715AA"/>
    <w:multiLevelType w:val="multilevel"/>
    <w:tmpl w:val="AB6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E2536"/>
    <w:multiLevelType w:val="multilevel"/>
    <w:tmpl w:val="669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235FC"/>
    <w:multiLevelType w:val="multilevel"/>
    <w:tmpl w:val="677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267A1"/>
    <w:multiLevelType w:val="multilevel"/>
    <w:tmpl w:val="8D1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D71CA"/>
    <w:multiLevelType w:val="multilevel"/>
    <w:tmpl w:val="2CC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35496"/>
    <w:multiLevelType w:val="multilevel"/>
    <w:tmpl w:val="A66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E6F6C"/>
    <w:multiLevelType w:val="multilevel"/>
    <w:tmpl w:val="C0A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912AA"/>
    <w:multiLevelType w:val="multilevel"/>
    <w:tmpl w:val="5880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B640A"/>
    <w:multiLevelType w:val="multilevel"/>
    <w:tmpl w:val="453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F42E9"/>
    <w:multiLevelType w:val="multilevel"/>
    <w:tmpl w:val="55E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A2F28"/>
    <w:multiLevelType w:val="multilevel"/>
    <w:tmpl w:val="8AD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31B00"/>
    <w:multiLevelType w:val="multilevel"/>
    <w:tmpl w:val="F02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94C47"/>
    <w:multiLevelType w:val="multilevel"/>
    <w:tmpl w:val="EDC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56429"/>
    <w:multiLevelType w:val="multilevel"/>
    <w:tmpl w:val="7CE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A4AED"/>
    <w:multiLevelType w:val="multilevel"/>
    <w:tmpl w:val="57D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204FE"/>
    <w:multiLevelType w:val="multilevel"/>
    <w:tmpl w:val="51A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F3008"/>
    <w:multiLevelType w:val="multilevel"/>
    <w:tmpl w:val="CDD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D557F"/>
    <w:multiLevelType w:val="multilevel"/>
    <w:tmpl w:val="765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D3DAD"/>
    <w:multiLevelType w:val="multilevel"/>
    <w:tmpl w:val="98CA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E7D3E"/>
    <w:multiLevelType w:val="multilevel"/>
    <w:tmpl w:val="1F8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20E0F"/>
    <w:multiLevelType w:val="multilevel"/>
    <w:tmpl w:val="F8F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71781"/>
    <w:multiLevelType w:val="multilevel"/>
    <w:tmpl w:val="A9F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30D61"/>
    <w:multiLevelType w:val="multilevel"/>
    <w:tmpl w:val="D93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1583D"/>
    <w:multiLevelType w:val="multilevel"/>
    <w:tmpl w:val="E9B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0456F"/>
    <w:multiLevelType w:val="multilevel"/>
    <w:tmpl w:val="03C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92C5C"/>
    <w:multiLevelType w:val="multilevel"/>
    <w:tmpl w:val="0F5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B5730"/>
    <w:multiLevelType w:val="multilevel"/>
    <w:tmpl w:val="20B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03ACB"/>
    <w:multiLevelType w:val="multilevel"/>
    <w:tmpl w:val="9CD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B2995"/>
    <w:multiLevelType w:val="multilevel"/>
    <w:tmpl w:val="E1F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03E51"/>
    <w:multiLevelType w:val="multilevel"/>
    <w:tmpl w:val="D7F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74C3C"/>
    <w:multiLevelType w:val="multilevel"/>
    <w:tmpl w:val="A02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77D91"/>
    <w:multiLevelType w:val="multilevel"/>
    <w:tmpl w:val="E7F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A206C"/>
    <w:multiLevelType w:val="multilevel"/>
    <w:tmpl w:val="ED4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7657A"/>
    <w:multiLevelType w:val="multilevel"/>
    <w:tmpl w:val="99A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D192C"/>
    <w:multiLevelType w:val="multilevel"/>
    <w:tmpl w:val="A05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9962C5"/>
    <w:multiLevelType w:val="multilevel"/>
    <w:tmpl w:val="B29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32AF9"/>
    <w:multiLevelType w:val="multilevel"/>
    <w:tmpl w:val="8AB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527205">
    <w:abstractNumId w:val="34"/>
  </w:num>
  <w:num w:numId="2" w16cid:durableId="943000422">
    <w:abstractNumId w:val="22"/>
  </w:num>
  <w:num w:numId="3" w16cid:durableId="1281111448">
    <w:abstractNumId w:val="47"/>
  </w:num>
  <w:num w:numId="4" w16cid:durableId="1860465533">
    <w:abstractNumId w:val="43"/>
  </w:num>
  <w:num w:numId="5" w16cid:durableId="1613512450">
    <w:abstractNumId w:val="29"/>
  </w:num>
  <w:num w:numId="6" w16cid:durableId="1441409686">
    <w:abstractNumId w:val="44"/>
  </w:num>
  <w:num w:numId="7" w16cid:durableId="15272692">
    <w:abstractNumId w:val="1"/>
  </w:num>
  <w:num w:numId="8" w16cid:durableId="728188248">
    <w:abstractNumId w:val="40"/>
  </w:num>
  <w:num w:numId="9" w16cid:durableId="1760367984">
    <w:abstractNumId w:val="33"/>
  </w:num>
  <w:num w:numId="10" w16cid:durableId="1030766067">
    <w:abstractNumId w:val="10"/>
  </w:num>
  <w:num w:numId="11" w16cid:durableId="1886411087">
    <w:abstractNumId w:val="30"/>
  </w:num>
  <w:num w:numId="12" w16cid:durableId="1242329156">
    <w:abstractNumId w:val="3"/>
  </w:num>
  <w:num w:numId="13" w16cid:durableId="507981413">
    <w:abstractNumId w:val="25"/>
  </w:num>
  <w:num w:numId="14" w16cid:durableId="1922595555">
    <w:abstractNumId w:val="26"/>
  </w:num>
  <w:num w:numId="15" w16cid:durableId="1631209148">
    <w:abstractNumId w:val="15"/>
  </w:num>
  <w:num w:numId="16" w16cid:durableId="1912426891">
    <w:abstractNumId w:val="2"/>
  </w:num>
  <w:num w:numId="17" w16cid:durableId="1555043528">
    <w:abstractNumId w:val="4"/>
  </w:num>
  <w:num w:numId="18" w16cid:durableId="328411877">
    <w:abstractNumId w:val="41"/>
  </w:num>
  <w:num w:numId="19" w16cid:durableId="1184133419">
    <w:abstractNumId w:val="5"/>
  </w:num>
  <w:num w:numId="20" w16cid:durableId="1462841381">
    <w:abstractNumId w:val="23"/>
  </w:num>
  <w:num w:numId="21" w16cid:durableId="266162202">
    <w:abstractNumId w:val="13"/>
  </w:num>
  <w:num w:numId="22" w16cid:durableId="1080754832">
    <w:abstractNumId w:val="24"/>
  </w:num>
  <w:num w:numId="23" w16cid:durableId="502474296">
    <w:abstractNumId w:val="0"/>
  </w:num>
  <w:num w:numId="24" w16cid:durableId="1123615331">
    <w:abstractNumId w:val="42"/>
  </w:num>
  <w:num w:numId="25" w16cid:durableId="1375501612">
    <w:abstractNumId w:val="16"/>
  </w:num>
  <w:num w:numId="26" w16cid:durableId="339889278">
    <w:abstractNumId w:val="38"/>
  </w:num>
  <w:num w:numId="27" w16cid:durableId="770248479">
    <w:abstractNumId w:val="28"/>
  </w:num>
  <w:num w:numId="28" w16cid:durableId="1751387304">
    <w:abstractNumId w:val="18"/>
  </w:num>
  <w:num w:numId="29" w16cid:durableId="1408648845">
    <w:abstractNumId w:val="32"/>
  </w:num>
  <w:num w:numId="30" w16cid:durableId="195429142">
    <w:abstractNumId w:val="27"/>
  </w:num>
  <w:num w:numId="31" w16cid:durableId="1036546483">
    <w:abstractNumId w:val="39"/>
  </w:num>
  <w:num w:numId="32" w16cid:durableId="709577522">
    <w:abstractNumId w:val="12"/>
  </w:num>
  <w:num w:numId="33" w16cid:durableId="1490754464">
    <w:abstractNumId w:val="7"/>
  </w:num>
  <w:num w:numId="34" w16cid:durableId="1764837459">
    <w:abstractNumId w:val="36"/>
  </w:num>
  <w:num w:numId="35" w16cid:durableId="27488282">
    <w:abstractNumId w:val="31"/>
  </w:num>
  <w:num w:numId="36" w16cid:durableId="2102950123">
    <w:abstractNumId w:val="6"/>
  </w:num>
  <w:num w:numId="37" w16cid:durableId="844828483">
    <w:abstractNumId w:val="9"/>
  </w:num>
  <w:num w:numId="38" w16cid:durableId="1460490433">
    <w:abstractNumId w:val="19"/>
  </w:num>
  <w:num w:numId="39" w16cid:durableId="385497698">
    <w:abstractNumId w:val="45"/>
  </w:num>
  <w:num w:numId="40" w16cid:durableId="2076663331">
    <w:abstractNumId w:val="46"/>
  </w:num>
  <w:num w:numId="41" w16cid:durableId="2037344412">
    <w:abstractNumId w:val="21"/>
  </w:num>
  <w:num w:numId="42" w16cid:durableId="1052076746">
    <w:abstractNumId w:val="49"/>
  </w:num>
  <w:num w:numId="43" w16cid:durableId="436486097">
    <w:abstractNumId w:val="8"/>
  </w:num>
  <w:num w:numId="44" w16cid:durableId="197357479">
    <w:abstractNumId w:val="20"/>
  </w:num>
  <w:num w:numId="45" w16cid:durableId="437068788">
    <w:abstractNumId w:val="17"/>
  </w:num>
  <w:num w:numId="46" w16cid:durableId="1111242792">
    <w:abstractNumId w:val="35"/>
  </w:num>
  <w:num w:numId="47" w16cid:durableId="1987196444">
    <w:abstractNumId w:val="11"/>
  </w:num>
  <w:num w:numId="48" w16cid:durableId="2052614013">
    <w:abstractNumId w:val="48"/>
  </w:num>
  <w:num w:numId="49" w16cid:durableId="99306048">
    <w:abstractNumId w:val="37"/>
  </w:num>
  <w:num w:numId="50" w16cid:durableId="137385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30"/>
    <w:rsid w:val="00027ADD"/>
    <w:rsid w:val="000306A8"/>
    <w:rsid w:val="003F1FD2"/>
    <w:rsid w:val="004631C5"/>
    <w:rsid w:val="004B0530"/>
    <w:rsid w:val="00545B1B"/>
    <w:rsid w:val="00596461"/>
    <w:rsid w:val="0076360B"/>
    <w:rsid w:val="00872A50"/>
    <w:rsid w:val="008C4A79"/>
    <w:rsid w:val="00CB5FB4"/>
    <w:rsid w:val="00E359EE"/>
    <w:rsid w:val="00E45BD3"/>
    <w:rsid w:val="00FF4E84"/>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7B1A"/>
  <w15:chartTrackingRefBased/>
  <w15:docId w15:val="{14E6E15A-D044-164B-9929-083ED0F7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5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5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5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5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530"/>
    <w:rPr>
      <w:rFonts w:eastAsiaTheme="majorEastAsia" w:cstheme="majorBidi"/>
      <w:color w:val="272727" w:themeColor="text1" w:themeTint="D8"/>
    </w:rPr>
  </w:style>
  <w:style w:type="paragraph" w:styleId="Title">
    <w:name w:val="Title"/>
    <w:basedOn w:val="Normal"/>
    <w:next w:val="Normal"/>
    <w:link w:val="TitleChar"/>
    <w:uiPriority w:val="10"/>
    <w:qFormat/>
    <w:rsid w:val="004B05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5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5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0530"/>
    <w:rPr>
      <w:i/>
      <w:iCs/>
      <w:color w:val="404040" w:themeColor="text1" w:themeTint="BF"/>
    </w:rPr>
  </w:style>
  <w:style w:type="paragraph" w:styleId="ListParagraph">
    <w:name w:val="List Paragraph"/>
    <w:basedOn w:val="Normal"/>
    <w:uiPriority w:val="34"/>
    <w:qFormat/>
    <w:rsid w:val="004B0530"/>
    <w:pPr>
      <w:ind w:left="720"/>
      <w:contextualSpacing/>
    </w:pPr>
  </w:style>
  <w:style w:type="character" w:styleId="IntenseEmphasis">
    <w:name w:val="Intense Emphasis"/>
    <w:basedOn w:val="DefaultParagraphFont"/>
    <w:uiPriority w:val="21"/>
    <w:qFormat/>
    <w:rsid w:val="004B0530"/>
    <w:rPr>
      <w:i/>
      <w:iCs/>
      <w:color w:val="0F4761" w:themeColor="accent1" w:themeShade="BF"/>
    </w:rPr>
  </w:style>
  <w:style w:type="paragraph" w:styleId="IntenseQuote">
    <w:name w:val="Intense Quote"/>
    <w:basedOn w:val="Normal"/>
    <w:next w:val="Normal"/>
    <w:link w:val="IntenseQuoteChar"/>
    <w:uiPriority w:val="30"/>
    <w:qFormat/>
    <w:rsid w:val="004B0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530"/>
    <w:rPr>
      <w:i/>
      <w:iCs/>
      <w:color w:val="0F4761" w:themeColor="accent1" w:themeShade="BF"/>
    </w:rPr>
  </w:style>
  <w:style w:type="character" w:styleId="IntenseReference">
    <w:name w:val="Intense Reference"/>
    <w:basedOn w:val="DefaultParagraphFont"/>
    <w:uiPriority w:val="32"/>
    <w:qFormat/>
    <w:rsid w:val="004B0530"/>
    <w:rPr>
      <w:b/>
      <w:bCs/>
      <w:smallCaps/>
      <w:color w:val="0F4761" w:themeColor="accent1" w:themeShade="BF"/>
      <w:spacing w:val="5"/>
    </w:rPr>
  </w:style>
  <w:style w:type="table" w:styleId="GridTable5Dark">
    <w:name w:val="Grid Table 5 Dark"/>
    <w:basedOn w:val="TableNormal"/>
    <w:uiPriority w:val="50"/>
    <w:rsid w:val="004B05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Pages>
  <Words>11643</Words>
  <Characters>66367</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2025-12-10T16:44:00Z</dcterms:created>
  <dcterms:modified xsi:type="dcterms:W3CDTF">2025-12-15T06:14:00Z</dcterms:modified>
</cp:coreProperties>
</file>