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Market Manipulation Investigation</w:t>
      </w:r>
    </w:p>
    <w:p>
      <w:r>
        <w:rPr>
          <w:b/>
          <w:bCs/>
        </w:rPr>
        <w:t xml:space="preserve">Address: 0xd0d08887e8a5b16049534a7f3fc1de92848f5bea</w:t>
      </w:r>
    </w:p>
    <w:p>
      <w:r>
        <w:t xml:space="preserve">Token: n/a</w:t>
      </w:r>
    </w:p>
    <w:p>
      <w:r>
        <w:t xml:space="preserve">Risk Score: 90</w:t>
      </w:r>
    </w:p>
    <w:p>
      <w:r>
        <w:t xml:space="preserve">Generated: 2026-01-18T13:34:24.399Z</w:t>
      </w:r>
    </w:p>
    <w:p>
      <w:r>
        <w:t xml:space="preserve">AI Narrative</w:t>
      </w:r>
    </w:p>
    <w:p>
      <w:r>
        <w:t xml:space="preserve">Address 0xd0d08887e8a5b16049534a7f3fc1de92848f5bea Analysis:
- Multi-chain activity with significant transactions on Base (305,253 tx), Arbitrum (96,960 tx), and Optimism (24,493 tx).
- No token associated; activity likely wallet or contract interactions.
- Alert on Base chain: volume spike of 33.92x average, risk score 90 indicates strong suspicion of manipulation or wash trading.
- High transaction count on Base combined with volume spike suggests potential artificial inflation of activity or attempts to manipulate on-chain metrics.
- Other chains show consistent activity but no alerts, suggesting Base chain activity is anomalous.
- No activity on Binance Smart Chain, Avalanche Fuji, or Sepolia, indicating focused operations on select Layer 2 or sidechains.
Conclusion: The address exhibits highly unusual volume on Base chain, likely indicating manipulation or market abuse. Further investigation recommended into transaction patterns and counterparties on Base to confirm illicit behavior.</w:t>
      </w:r>
    </w:p>
    <w:p>
      <w:r>
        <w:t xml:space="preserve">SAR Summary</w:t>
      </w:r>
    </w:p>
    <w:p>
      <w:r>
        <w:t xml:space="preserve">Subject: Suspicious Volume Spike and Potential Market Manipulation – Address 0xd0d08887e8a5b16049534a7f3fc1de92848f5bea
Entity: Ethereum address 0xd0d08887e8a5b16049534a7f3fc1de92848f5bea  
Token: None associated  
Risk Score: 90 (High)  
Key Behavior: Detected a 33.92x volume spike on Base chain with 305,253 transactions, indicating abnormal trading activity. Active on multiple chains (Base, Arbitrum, Optimism, Ethereum) but no alerts except on Base.  
Risk Rationale: The extreme volume spike combined with high transaction counts suggests potential market manipulation or wash trading to artificially inflate on-chain metrics. Absence of activity on major chains like BSC and Avalanche Fuji points to targeted operations on select Layer 2 networks.  
Chain Footprint:  
- Base: 305,253 tx (flagged for volume spike)  
- Arbitrum: 96,960 tx  
- Optimism: 24,493 tx  
- Ethereum: 1,100 tx  
- BSC, Avalanche Fuji, Sepolia: no activity  
Suggested Compliance Action: Initiate detailed transaction pattern analysis on Base chain, including counterparties and timing. Monitor for wash trading indicators and layering schemes. Consider enhanced due diligence and potential reporting to relevant authorities for suspected market abuse.</w:t>
      </w:r>
    </w:p>
    <w:p>
      <w:r>
        <w:t xml:space="preserve">Chain Activity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Chain</w:t>
            </w:r>
          </w:p>
        </w:tc>
        <w:tc>
          <w:p>
            <w:r>
              <w:rPr>
                <w:b/>
                <w:bCs/>
              </w:rPr>
              <w:t xml:space="preserve">Activity</w:t>
            </w:r>
          </w:p>
        </w:tc>
        <w:tc>
          <w:p>
            <w:r>
              <w:rPr>
                <w:b/>
                <w:bCs/>
              </w:rPr>
              <w:t xml:space="preserve">Tx Count</w:t>
            </w:r>
          </w:p>
        </w:tc>
        <w:tc>
          <w:p>
            <w:r>
              <w:rPr>
                <w:b/>
                <w:bCs/>
              </w:rPr>
              <w:t xml:space="preserve">Balance (wei)</w:t>
            </w:r>
          </w:p>
        </w:tc>
      </w:tr>
      <w:tr>
        <w:tc>
          <w:p>
            <w:r>
              <w:t xml:space="preserve">ethereum</w:t>
            </w:r>
          </w:p>
        </w:tc>
        <w:tc>
          <w:p>
            <w:r>
              <w:t xml:space="preserve">Yes</w:t>
            </w:r>
          </w:p>
        </w:tc>
        <w:tc>
          <w:p>
            <w:r>
              <w:t xml:space="preserve">1100</w:t>
            </w:r>
          </w:p>
        </w:tc>
        <w:tc>
          <w:p>
            <w:r>
              <w:t xml:space="preserve">1539610019873363911</w:t>
            </w:r>
          </w:p>
        </w:tc>
      </w:tr>
      <w:tr>
        <w:tc>
          <w:p>
            <w:r>
              <w:t xml:space="preserve">polygon</w:t>
            </w:r>
          </w:p>
        </w:tc>
        <w:tc>
          <w:p>
            <w:r>
              <w:t xml:space="preserve">Yes</w:t>
            </w:r>
          </w:p>
        </w:tc>
        <w:tc>
          <w:p>
            <w:r>
              <w:t xml:space="preserve">0</w:t>
            </w:r>
          </w:p>
        </w:tc>
        <w:tc>
          <w:p>
            <w:r>
              <w:t xml:space="preserve">56952086322546420571479</w:t>
            </w:r>
          </w:p>
        </w:tc>
      </w:tr>
      <w:tr>
        <w:tc>
          <w:p>
            <w:r>
              <w:t xml:space="preserve">bsc</w:t>
            </w:r>
          </w:p>
        </w:tc>
        <w:tc>
          <w:p>
            <w:r>
              <w:t xml:space="preserve">No</w:t>
            </w:r>
          </w:p>
        </w:tc>
        <w:tc>
          <w:p>
            <w:r>
              <w:t xml:space="preserve">0</w:t>
            </w:r>
          </w:p>
        </w:tc>
        <w:tc>
          <w:p>
            <w:r>
              <w:t xml:space="preserve">0</w:t>
            </w:r>
          </w:p>
        </w:tc>
      </w:tr>
      <w:tr>
        <w:tc>
          <w:p>
            <w:r>
              <w:t xml:space="preserve">arbitrum</w:t>
            </w:r>
          </w:p>
        </w:tc>
        <w:tc>
          <w:p>
            <w:r>
              <w:t xml:space="preserve">Yes</w:t>
            </w:r>
          </w:p>
        </w:tc>
        <w:tc>
          <w:p>
            <w:r>
              <w:t xml:space="preserve">96960</w:t>
            </w:r>
          </w:p>
        </w:tc>
        <w:tc>
          <w:p>
            <w:r>
              <w:t xml:space="preserve">36000090037343278653</w:t>
            </w:r>
          </w:p>
        </w:tc>
      </w:tr>
      <w:tr>
        <w:tc>
          <w:p>
            <w:r>
              <w:t xml:space="preserve">optimism</w:t>
            </w:r>
          </w:p>
        </w:tc>
        <w:tc>
          <w:p>
            <w:r>
              <w:t xml:space="preserve">Yes</w:t>
            </w:r>
          </w:p>
        </w:tc>
        <w:tc>
          <w:p>
            <w:r>
              <w:t xml:space="preserve">24493</w:t>
            </w:r>
          </w:p>
        </w:tc>
        <w:tc>
          <w:p>
            <w:r>
              <w:t xml:space="preserve">28130163404287696824</w:t>
            </w:r>
          </w:p>
        </w:tc>
      </w:tr>
      <w:tr>
        <w:tc>
          <w:p>
            <w:r>
              <w:t xml:space="preserve">base</w:t>
            </w:r>
          </w:p>
        </w:tc>
        <w:tc>
          <w:p>
            <w:r>
              <w:t xml:space="preserve">Yes</w:t>
            </w:r>
          </w:p>
        </w:tc>
        <w:tc>
          <w:p>
            <w:r>
              <w:t xml:space="preserve">305253</w:t>
            </w:r>
          </w:p>
        </w:tc>
        <w:tc>
          <w:p>
            <w:r>
              <w:t xml:space="preserve">18837933541539605623</w:t>
            </w:r>
          </w:p>
        </w:tc>
      </w:tr>
      <w:tr>
        <w:tc>
          <w:p>
            <w:r>
              <w:t xml:space="preserve">avalanche-fuji</w:t>
            </w:r>
          </w:p>
        </w:tc>
        <w:tc>
          <w:p>
            <w:r>
              <w:t xml:space="preserve">No</w:t>
            </w:r>
          </w:p>
        </w:tc>
        <w:tc>
          <w:p>
            <w:r>
              <w:t xml:space="preserve">0</w:t>
            </w:r>
          </w:p>
        </w:tc>
        <w:tc>
          <w:p>
            <w:r>
              <w:t xml:space="preserve">0</w:t>
            </w:r>
          </w:p>
        </w:tc>
      </w:tr>
      <w:tr>
        <w:tc>
          <w:p>
            <w:r>
              <w:t xml:space="preserve">sepolia</w:t>
            </w:r>
          </w:p>
        </w:tc>
        <w:tc>
          <w:p>
            <w:r>
              <w:t xml:space="preserve">No</w:t>
            </w:r>
          </w:p>
        </w:tc>
        <w:tc>
          <w:p>
            <w:r>
              <w:t xml:space="preserve">0</w:t>
            </w:r>
          </w:p>
        </w:tc>
        <w:tc>
          <w:p>
            <w:r>
              <w:t xml:space="preserve">0</w:t>
            </w:r>
          </w:p>
        </w:tc>
      </w:tr>
    </w:tbl>
    <w:p>
      <w:r>
        <w:t xml:space="preserve">Alerts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Type</w:t>
            </w:r>
          </w:p>
        </w:tc>
        <w:tc>
          <w:p>
            <w:r>
              <w:rPr>
                <w:b/>
                <w:bCs/>
              </w:rPr>
              <w:t xml:space="preserve">Risk</w:t>
            </w:r>
          </w:p>
        </w:tc>
        <w:tc>
          <w:p>
            <w:r>
              <w:rPr>
                <w:b/>
                <w:bCs/>
              </w:rPr>
              <w:t xml:space="preserve">Severity</w:t>
            </w:r>
          </w:p>
        </w:tc>
        <w:tc>
          <w:p>
            <w:r>
              <w:rPr>
                <w:b/>
                <w:bCs/>
              </w:rPr>
              <w:t xml:space="preserve">Description</w:t>
            </w:r>
          </w:p>
        </w:tc>
      </w:tr>
      <w:tr>
        <w:tc>
          <w:p>
            <w:r>
              <w:t xml:space="preserve">VOLUME_SPIKE</w:t>
            </w:r>
          </w:p>
        </w:tc>
        <w:tc>
          <w:p>
            <w:r>
              <w:t xml:space="preserve">90</w:t>
            </w:r>
          </w:p>
        </w:tc>
        <w:tc>
          <w:p>
            <w:r>
              <w:t xml:space="preserve">high</w:t>
            </w:r>
          </w:p>
        </w:tc>
        <w:tc>
          <w:p>
            <w:r>
              <w:t xml:space="preserve">Unusual volume spike detected: 33.92x average volume. Possible manipulation.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2026-01-18T13:34:24.415Z</dcterms:created>
  <dcterms:modified xsi:type="dcterms:W3CDTF">2026-01-18T13:34:24.415Z</dcterms:modified>
</cp:coreProperties>
</file>

<file path=docProps/custom.xml><?xml version="1.0" encoding="utf-8"?>
<Properties xmlns="http://schemas.openxmlformats.org/officeDocument/2006/custom-properties" xmlns:vt="http://schemas.openxmlformats.org/officeDocument/2006/docPropsVTypes"/>
</file>