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Arial" w:hAnsi="Arial" w:eastAsia="Arial"/>
          <w:b/>
          <w:color w:val="2E7D5B"/>
          <w:sz w:val="22"/>
        </w:rPr>
        <w:t>FOODGO CANTEEN</w:t>
      </w:r>
    </w:p>
    <w:p>
      <w:pPr>
        <w:pStyle w:val="Title"/>
        <w:spacing w:before="720" w:after="240"/>
      </w:pPr>
      <w:r>
        <w:rPr>
          <w:rFonts w:ascii="Arial" w:hAnsi="Arial" w:eastAsia="Arial"/>
          <w:b w:val="0"/>
          <w:color w:val="000000"/>
          <w:sz w:val="54"/>
        </w:rPr>
        <w:t>Đặc tả yêu cầu phần mềm FoodGo</w:t>
      </w:r>
    </w:p>
    <w:p>
      <w:pPr>
        <w:spacing w:after="680"/>
      </w:pPr>
      <w:r>
        <w:rPr>
          <w:rFonts w:ascii="Arial" w:hAnsi="Arial" w:eastAsia="Arial"/>
          <w:color w:val="000000"/>
          <w:sz w:val="30"/>
        </w:rPr>
        <w:t>Hệ thống đặt món và vận hành căn tin</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283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Thuộc tính</w:t>
            </w:r>
          </w:p>
        </w:tc>
        <w:tc>
          <w:tcPr>
            <w:tcW w:type="dxa" w:w="680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Giá trị</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8"/>
              </w:rPr>
              <w:t>Mã tài liệu</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8"/>
              </w:rPr>
              <w:t>FG SRS 001</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8"/>
              </w:rPr>
              <w:t>Phiên bản</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8"/>
              </w:rPr>
              <w:t>1.0</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8"/>
              </w:rPr>
              <w:t>Trạng thái</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8"/>
              </w:rPr>
              <w:t>Baseline triển khai</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8"/>
              </w:rPr>
              <w:t>Ngày phát hành</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8"/>
              </w:rPr>
              <w:t>15 tháng 09 năm 2026</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8"/>
              </w:rPr>
              <w:t>Baseline mã nguồn</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8"/>
              </w:rPr>
              <w:t>Commit 28563271744729f676ee52bafde6e54ee9843a32</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8"/>
              </w:rPr>
              <w:t>Nền tảng</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8"/>
              </w:rPr>
              <w:t>PHP 8.5.5  Laravel 13.31.0  MySQL</w:t>
            </w:r>
          </w:p>
        </w:tc>
      </w:tr>
    </w:tbl>
    <w:p>
      <w:pPr>
        <w:spacing w:after="40"/>
      </w:pPr>
    </w:p>
    <w:p>
      <w:pPr>
        <w:spacing w:before="440" w:after="120"/>
      </w:pPr>
      <w:r>
        <w:rPr>
          <w:rFonts w:ascii="Arial" w:hAnsi="Arial" w:eastAsia="Arial"/>
          <w:b/>
          <w:sz w:val="22"/>
        </w:rPr>
        <w:t>Mục đích tài liệu</w:t>
      </w:r>
    </w:p>
    <w:p>
      <w:pPr>
        <w:spacing w:after="100" w:line="269" w:lineRule="auto"/>
      </w:pPr>
      <w:r>
        <w:rPr>
          <w:rFonts w:ascii="Arial" w:hAnsi="Arial" w:eastAsia="Arial"/>
        </w:rPr>
        <w:t>Tài liệu xác định hành vi đang được triển khai của FoodGo và cung cấp chuẩn tham chiếu cho phát triển, kiểm thử, nghiệm thu và vận hành. Các yêu cầu được rút ra từ route, controller, service, model, migration, giao diện Blade và bộ kiểm thử tự động của hệ thống.</w:t>
      </w:r>
    </w:p>
    <w:p>
      <w:pPr>
        <w:spacing w:before="440"/>
        <w:jc w:val="center"/>
      </w:pPr>
      <w:r>
        <w:rPr>
          <w:rFonts w:ascii="Arial" w:hAnsi="Arial" w:eastAsia="Arial"/>
          <w:color w:val="5F6368"/>
          <w:sz w:val="18"/>
        </w:rPr>
        <w:t>Tài liệu nội bộ dự án FoodGo</w:t>
      </w:r>
    </w:p>
    <w:p>
      <w:r>
        <w:br w:type="page"/>
      </w:r>
    </w:p>
    <w:p>
      <w:pPr>
        <w:pStyle w:val="Heading1"/>
        <w:keepNext/>
      </w:pPr>
      <w:r>
        <w:t>Kiểm soát tài liệu</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30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Phiên bản</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Ngày</w:t>
            </w:r>
          </w:p>
        </w:tc>
        <w:tc>
          <w:tcPr>
            <w:tcW w:type="dxa" w:w="498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Nội dung</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Trạng thái</w:t>
            </w:r>
          </w:p>
        </w:tc>
      </w:tr>
      <w:tr>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7"/>
              </w:rPr>
              <w:t>1.0</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15 09 2026</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Đặc tả baseline theo hệ thống tại commit 2856327</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Phát hành</w:t>
            </w:r>
          </w:p>
        </w:tc>
      </w:tr>
    </w:tbl>
    <w:p>
      <w:pPr>
        <w:spacing w:after="40"/>
      </w:pPr>
    </w:p>
    <w:p>
      <w:pPr>
        <w:pStyle w:val="Heading2"/>
        <w:keepNext/>
      </w:pPr>
      <w:r>
        <w:t>Đối tượng sử dụng</w:t>
      </w:r>
    </w:p>
    <w:p>
      <w:pPr>
        <w:pStyle w:val="ListBullet"/>
        <w:spacing w:after="100" w:line="269" w:lineRule="auto"/>
        <w:ind w:left="312" w:hanging="142"/>
      </w:pPr>
      <w:r>
        <w:rPr>
          <w:rFonts w:ascii="Arial" w:hAnsi="Arial" w:eastAsia="Arial"/>
        </w:rPr>
        <w:t>Chủ dự án và người nghiệm thu dùng tài liệu để xác nhận phạm vi và hành vi hệ thống.</w:t>
      </w:r>
    </w:p>
    <w:p>
      <w:pPr>
        <w:pStyle w:val="ListBullet"/>
        <w:spacing w:after="100" w:line="269" w:lineRule="auto"/>
        <w:ind w:left="312" w:hanging="142"/>
      </w:pPr>
      <w:r>
        <w:rPr>
          <w:rFonts w:ascii="Arial" w:hAnsi="Arial" w:eastAsia="Arial"/>
        </w:rPr>
        <w:t>Nhóm phát triển dùng mã yêu cầu để truy vết thay đổi trong mã nguồn và API.</w:t>
      </w:r>
    </w:p>
    <w:p>
      <w:pPr>
        <w:pStyle w:val="ListBullet"/>
        <w:spacing w:after="100" w:line="269" w:lineRule="auto"/>
        <w:ind w:left="312" w:hanging="142"/>
      </w:pPr>
      <w:r>
        <w:rPr>
          <w:rFonts w:ascii="Arial" w:hAnsi="Arial" w:eastAsia="Arial"/>
        </w:rPr>
        <w:t>Nhóm kiểm thử dùng quy tắc nghiệp vụ, use case và tiêu chí nghiệm thu để thiết kế test.</w:t>
      </w:r>
    </w:p>
    <w:p>
      <w:pPr>
        <w:pStyle w:val="ListBullet"/>
        <w:spacing w:after="100" w:line="269" w:lineRule="auto"/>
        <w:ind w:left="312" w:hanging="142"/>
      </w:pPr>
      <w:r>
        <w:rPr>
          <w:rFonts w:ascii="Arial" w:hAnsi="Arial" w:eastAsia="Arial"/>
        </w:rPr>
        <w:t>Nhân sự vận hành dùng phần luồng đơn hàng, thanh toán và scheduler để xử lý sự cố.</w:t>
      </w:r>
    </w:p>
    <w:p>
      <w:pPr>
        <w:pStyle w:val="Heading1"/>
        <w:keepNext/>
      </w:pPr>
      <w:r>
        <w:t>Mục lục</w:t>
      </w:r>
    </w:p>
    <w:p>
      <w:pPr>
        <w:spacing w:after="100" w:line="269" w:lineRule="auto"/>
      </w:pPr>
      <w:r>
        <w:rPr>
          <w:rFonts w:ascii="Arial" w:hAnsi="Arial" w:eastAsia="Arial"/>
        </w:rPr>
        <w:t>1 Giới thiệu và phạm vi</w:t>
      </w:r>
    </w:p>
    <w:p>
      <w:pPr>
        <w:spacing w:after="100" w:line="269" w:lineRule="auto"/>
      </w:pPr>
      <w:r>
        <w:rPr>
          <w:rFonts w:ascii="Arial" w:hAnsi="Arial" w:eastAsia="Arial"/>
        </w:rPr>
        <w:t>2 Tổng quan hệ thống</w:t>
      </w:r>
    </w:p>
    <w:p>
      <w:pPr>
        <w:spacing w:after="100" w:line="269" w:lineRule="auto"/>
      </w:pPr>
      <w:r>
        <w:rPr>
          <w:rFonts w:ascii="Arial" w:hAnsi="Arial" w:eastAsia="Arial"/>
        </w:rPr>
        <w:t>3 Tác nhân và phân quyền</w:t>
      </w:r>
    </w:p>
    <w:p>
      <w:pPr>
        <w:spacing w:after="100" w:line="269" w:lineRule="auto"/>
      </w:pPr>
      <w:r>
        <w:rPr>
          <w:rFonts w:ascii="Arial" w:hAnsi="Arial" w:eastAsia="Arial"/>
        </w:rPr>
        <w:t>4 Quy tắc nghiệp vụ</w:t>
      </w:r>
    </w:p>
    <w:p>
      <w:pPr>
        <w:spacing w:after="100" w:line="269" w:lineRule="auto"/>
      </w:pPr>
      <w:r>
        <w:rPr>
          <w:rFonts w:ascii="Arial" w:hAnsi="Arial" w:eastAsia="Arial"/>
        </w:rPr>
        <w:t>5 Yêu cầu chức năng</w:t>
      </w:r>
    </w:p>
    <w:p>
      <w:pPr>
        <w:spacing w:after="100" w:line="269" w:lineRule="auto"/>
      </w:pPr>
      <w:r>
        <w:rPr>
          <w:rFonts w:ascii="Arial" w:hAnsi="Arial" w:eastAsia="Arial"/>
        </w:rPr>
        <w:t>6 Use case nghiệp vụ trọng tâm</w:t>
      </w:r>
    </w:p>
    <w:p>
      <w:pPr>
        <w:spacing w:after="100" w:line="269" w:lineRule="auto"/>
      </w:pPr>
      <w:r>
        <w:rPr>
          <w:rFonts w:ascii="Arial" w:hAnsi="Arial" w:eastAsia="Arial"/>
        </w:rPr>
        <w:t>7 Mô hình trạng thái đơn hàng</w:t>
      </w:r>
    </w:p>
    <w:p>
      <w:pPr>
        <w:spacing w:after="100" w:line="269" w:lineRule="auto"/>
      </w:pPr>
      <w:r>
        <w:rPr>
          <w:rFonts w:ascii="Arial" w:hAnsi="Arial" w:eastAsia="Arial"/>
        </w:rPr>
        <w:t>8 Đặc tả dữ liệu</w:t>
      </w:r>
    </w:p>
    <w:p>
      <w:pPr>
        <w:spacing w:after="100" w:line="269" w:lineRule="auto"/>
      </w:pPr>
      <w:r>
        <w:rPr>
          <w:rFonts w:ascii="Arial" w:hAnsi="Arial" w:eastAsia="Arial"/>
        </w:rPr>
        <w:t>9 Đặc tả giao diện</w:t>
      </w:r>
    </w:p>
    <w:p>
      <w:pPr>
        <w:spacing w:after="100" w:line="269" w:lineRule="auto"/>
      </w:pPr>
      <w:r>
        <w:rPr>
          <w:rFonts w:ascii="Arial" w:hAnsi="Arial" w:eastAsia="Arial"/>
        </w:rPr>
        <w:t>10 Đặc tả API</w:t>
      </w:r>
    </w:p>
    <w:p>
      <w:pPr>
        <w:spacing w:after="100" w:line="269" w:lineRule="auto"/>
      </w:pPr>
      <w:r>
        <w:rPr>
          <w:rFonts w:ascii="Arial" w:hAnsi="Arial" w:eastAsia="Arial"/>
        </w:rPr>
        <w:t>11 Yêu cầu phi chức năng</w:t>
      </w:r>
    </w:p>
    <w:p>
      <w:pPr>
        <w:spacing w:after="100" w:line="269" w:lineRule="auto"/>
      </w:pPr>
      <w:r>
        <w:rPr>
          <w:rFonts w:ascii="Arial" w:hAnsi="Arial" w:eastAsia="Arial"/>
        </w:rPr>
        <w:t>12 Vận hành và triển khai</w:t>
      </w:r>
    </w:p>
    <w:p>
      <w:pPr>
        <w:spacing w:after="100" w:line="269" w:lineRule="auto"/>
      </w:pPr>
      <w:r>
        <w:rPr>
          <w:rFonts w:ascii="Arial" w:hAnsi="Arial" w:eastAsia="Arial"/>
        </w:rPr>
        <w:t>13 Kiểm thử và nghiệm thu</w:t>
      </w:r>
    </w:p>
    <w:p>
      <w:pPr>
        <w:spacing w:after="100" w:line="269" w:lineRule="auto"/>
      </w:pPr>
      <w:r>
        <w:rPr>
          <w:rFonts w:ascii="Arial" w:hAnsi="Arial" w:eastAsia="Arial"/>
        </w:rPr>
        <w:t>14 Giới hạn và quyết định còn mở</w:t>
      </w:r>
    </w:p>
    <w:p>
      <w:pPr>
        <w:spacing w:after="100" w:line="269" w:lineRule="auto"/>
      </w:pPr>
      <w:r>
        <w:rPr>
          <w:rFonts w:ascii="Arial" w:hAnsi="Arial" w:eastAsia="Arial"/>
        </w:rPr>
        <w:t>Phụ lục A Danh mục endpoint web</w:t>
      </w:r>
    </w:p>
    <w:p>
      <w:pPr>
        <w:spacing w:after="100" w:line="269" w:lineRule="auto"/>
      </w:pPr>
      <w:r>
        <w:rPr>
          <w:rFonts w:ascii="Arial" w:hAnsi="Arial" w:eastAsia="Arial"/>
        </w:rPr>
        <w:t>Phụ lục B Ma trận truy vết kiểm thử</w:t>
      </w:r>
    </w:p>
    <w:p>
      <w:r>
        <w:br w:type="page"/>
      </w:r>
    </w:p>
    <w:p>
      <w:pPr>
        <w:pStyle w:val="Heading1"/>
        <w:keepNext/>
      </w:pPr>
      <w:r>
        <w:t>1 Giới thiệu và phạm vi</w:t>
      </w:r>
    </w:p>
    <w:p>
      <w:pPr>
        <w:pStyle w:val="Heading2"/>
        <w:keepNext/>
      </w:pPr>
      <w:r>
        <w:t>1 1 Mục tiêu sản phẩm</w:t>
      </w:r>
    </w:p>
    <w:p>
      <w:pPr>
        <w:spacing w:after="100" w:line="269" w:lineRule="auto"/>
      </w:pPr>
      <w:r>
        <w:rPr>
          <w:rFonts w:ascii="Arial" w:hAnsi="Arial" w:eastAsia="Arial"/>
        </w:rPr>
        <w:t>FoodGo hỗ trợ khách hàng đặt món căn tin trước giờ nhận, tùy biến món, giữ tồn kho, thanh toán bằng ví nội bộ hoặc tại quầy, theo dõi tiến độ bếp và nhận món bằng phiếu có mã QR. Nhân viên xử lý hàng đợi bếp. Quản trị viên quản lý thực đơn, tài khoản và báo cáo kinh doanh.</w:t>
      </w:r>
    </w:p>
    <w:p>
      <w:pPr>
        <w:pStyle w:val="Heading2"/>
        <w:keepNext/>
      </w:pPr>
      <w:r>
        <w:t>1 2 Phạm vi triển khai</w:t>
      </w:r>
    </w:p>
    <w:p>
      <w:pPr>
        <w:pStyle w:val="ListBullet"/>
        <w:spacing w:after="100" w:line="269" w:lineRule="auto"/>
        <w:ind w:left="312" w:hanging="142"/>
      </w:pPr>
      <w:r>
        <w:rPr>
          <w:rFonts w:ascii="Arial" w:hAnsi="Arial" w:eastAsia="Arial"/>
        </w:rPr>
        <w:t>Kênh web dùng session, CSRF và giao diện Blade.</w:t>
      </w:r>
    </w:p>
    <w:p>
      <w:pPr>
        <w:pStyle w:val="ListBullet"/>
        <w:spacing w:after="100" w:line="269" w:lineRule="auto"/>
        <w:ind w:left="312" w:hanging="142"/>
      </w:pPr>
      <w:r>
        <w:rPr>
          <w:rFonts w:ascii="Arial" w:hAnsi="Arial" w:eastAsia="Arial"/>
        </w:rPr>
        <w:t>API REST phiên bản 1 dùng Bearer token và phản hồi JSON Unicode.</w:t>
      </w:r>
    </w:p>
    <w:p>
      <w:pPr>
        <w:pStyle w:val="ListBullet"/>
        <w:spacing w:after="100" w:line="269" w:lineRule="auto"/>
        <w:ind w:left="312" w:hanging="142"/>
      </w:pPr>
      <w:r>
        <w:rPr>
          <w:rFonts w:ascii="Arial" w:hAnsi="Arial" w:eastAsia="Arial"/>
        </w:rPr>
        <w:t>Một căn tin với thực đơn, tồn kho theo món và điểm nhận tại quầy.</w:t>
      </w:r>
    </w:p>
    <w:p>
      <w:pPr>
        <w:pStyle w:val="ListBullet"/>
        <w:spacing w:after="100" w:line="269" w:lineRule="auto"/>
        <w:ind w:left="312" w:hanging="142"/>
      </w:pPr>
      <w:r>
        <w:rPr>
          <w:rFonts w:ascii="Arial" w:hAnsi="Arial" w:eastAsia="Arial"/>
        </w:rPr>
        <w:t>Thanh toán qua Ví FoodGo mô phỏng và thanh toán tiền mặt khi nhận món.</w:t>
      </w:r>
    </w:p>
    <w:p>
      <w:pPr>
        <w:pStyle w:val="ListBullet"/>
        <w:spacing w:after="100" w:line="269" w:lineRule="auto"/>
        <w:ind w:left="312" w:hanging="142"/>
      </w:pPr>
      <w:r>
        <w:rPr>
          <w:rFonts w:ascii="Arial" w:hAnsi="Arial" w:eastAsia="Arial"/>
        </w:rPr>
        <w:t>Quản lý vòng đời đơn từ chờ thanh toán đến hoàn tất, từ chối, hủy hoặc hết hạn.</w:t>
      </w:r>
    </w:p>
    <w:p>
      <w:pPr>
        <w:pStyle w:val="ListBullet"/>
        <w:spacing w:after="100" w:line="269" w:lineRule="auto"/>
        <w:ind w:left="312" w:hanging="142"/>
      </w:pPr>
      <w:r>
        <w:rPr>
          <w:rFonts w:ascii="Arial" w:hAnsi="Arial" w:eastAsia="Arial"/>
        </w:rPr>
        <w:t>Báo cáo doanh thu và món bán chạy dựa trên đơn đã hoàn tất.</w:t>
      </w:r>
    </w:p>
    <w:p>
      <w:pPr>
        <w:pStyle w:val="Heading2"/>
        <w:keepNext/>
      </w:pPr>
      <w:r>
        <w:t>1 3 Ngoài phạm vi hiện tại</w:t>
      </w:r>
    </w:p>
    <w:p>
      <w:pPr>
        <w:pStyle w:val="ListBullet"/>
        <w:spacing w:after="100" w:line="269" w:lineRule="auto"/>
        <w:ind w:left="312" w:hanging="142"/>
      </w:pPr>
      <w:r>
        <w:rPr>
          <w:rFonts w:ascii="Arial" w:hAnsi="Arial" w:eastAsia="Arial"/>
        </w:rPr>
        <w:t>Cổng thanh toán ngân hàng, webhook đối soát, nạp hoặc rút tiền thật.</w:t>
      </w:r>
    </w:p>
    <w:p>
      <w:pPr>
        <w:pStyle w:val="ListBullet"/>
        <w:spacing w:after="100" w:line="269" w:lineRule="auto"/>
        <w:ind w:left="312" w:hanging="142"/>
      </w:pPr>
      <w:r>
        <w:rPr>
          <w:rFonts w:ascii="Arial" w:hAnsi="Arial" w:eastAsia="Arial"/>
        </w:rPr>
        <w:t>Giao hàng ngoài căn tin, nhiều chi nhánh, nhà cung cấp và quản lý nhập kho.</w:t>
      </w:r>
    </w:p>
    <w:p>
      <w:pPr>
        <w:pStyle w:val="ListBullet"/>
        <w:spacing w:after="100" w:line="269" w:lineRule="auto"/>
        <w:ind w:left="312" w:hanging="142"/>
      </w:pPr>
      <w:r>
        <w:rPr>
          <w:rFonts w:ascii="Arial" w:hAnsi="Arial" w:eastAsia="Arial"/>
        </w:rPr>
        <w:t>Thông báo email, SMS hoặc push; ứng dụng di động riêng; cập nhật qua WebSocket.</w:t>
      </w:r>
    </w:p>
    <w:p>
      <w:pPr>
        <w:pStyle w:val="ListBullet"/>
        <w:spacing w:after="100" w:line="269" w:lineRule="auto"/>
        <w:ind w:left="312" w:hanging="142"/>
      </w:pPr>
      <w:r>
        <w:rPr>
          <w:rFonts w:ascii="Arial" w:hAnsi="Arial" w:eastAsia="Arial"/>
        </w:rPr>
        <w:t>Khuyến mãi, mã giảm giá, thuế, hóa đơn điện tử và hoàn tiền qua bên thứ ba.</w:t>
      </w:r>
    </w:p>
    <w:p>
      <w:pPr>
        <w:pStyle w:val="Heading2"/>
        <w:keepNext/>
      </w:pPr>
      <w:r>
        <w:t>1 4 Thuật ngữ</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23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Thuật ngữ</w:t>
            </w:r>
          </w:p>
        </w:tc>
        <w:tc>
          <w:tcPr>
            <w:tcW w:type="dxa" w:w="731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Định nghĩa</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Ví FoodGo</w:t>
            </w:r>
          </w:p>
        </w:tc>
        <w:tc>
          <w:tcPr>
            <w:tcW w:type="dxa" w:w="731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Số dư nội bộ mô phỏng lưu trên tài khoản người dùng.</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COD</w:t>
            </w:r>
          </w:p>
        </w:tc>
        <w:tc>
          <w:tcPr>
            <w:tcW w:type="dxa" w:w="731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Thanh toán tiền mặt tại quầy khi nhận món.</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Khung giờ nhận</w:t>
            </w:r>
          </w:p>
        </w:tc>
        <w:tc>
          <w:tcPr>
            <w:tcW w:type="dxa" w:w="731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Thời điểm khách dự kiến đến nhận món.</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Giữ tồn kho</w:t>
            </w:r>
          </w:p>
        </w:tc>
        <w:tc>
          <w:tcPr>
            <w:tcW w:type="dxa" w:w="731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Trừ tồn kho khi tạo đơn và hoàn lại khi đơn bị hủy hoặc hết hạn hợp lệ.</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Phiếu nhận món</w:t>
            </w:r>
          </w:p>
        </w:tc>
        <w:tc>
          <w:tcPr>
            <w:tcW w:type="dxa" w:w="731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Mã đơn, mã lấy món và QR dẫn đến URL xác minh có chữ ký tạm thời.</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Baseline</w:t>
            </w:r>
          </w:p>
        </w:tc>
        <w:tc>
          <w:tcPr>
            <w:tcW w:type="dxa" w:w="731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Trạng thái mã nguồn dùng làm căn cứ cho tài liệu này.</w:t>
            </w:r>
          </w:p>
        </w:tc>
      </w:tr>
    </w:tbl>
    <w:p>
      <w:pPr>
        <w:spacing w:after="40"/>
      </w:pPr>
    </w:p>
    <w:p>
      <w:pPr>
        <w:pStyle w:val="Heading1"/>
        <w:keepNext/>
      </w:pPr>
      <w:r>
        <w:t>2 Tổng quan hệ thống</w:t>
      </w:r>
    </w:p>
    <w:p>
      <w:pPr>
        <w:pStyle w:val="Heading2"/>
        <w:keepNext/>
      </w:pPr>
      <w:r>
        <w:t>2 1 Kiến trúc</w:t>
      </w:r>
    </w:p>
    <w:p>
      <w:pPr>
        <w:spacing w:after="100" w:line="269" w:lineRule="auto"/>
      </w:pPr>
      <w:r>
        <w:rPr>
          <w:rFonts w:ascii="Arial" w:hAnsi="Arial" w:eastAsia="Arial"/>
        </w:rPr>
        <w:t>FoodGo là ứng dụng Laravel đơn khối. Web và API dùng chung service nghiệp vụ và cơ sở dữ liệu MySQL. Controller chịu trách nhiệm xác thực đầu vào và phản hồi; service xử lý giá, tồn kho, thanh toán, trạng thái và đánh giá; Eloquent quản lý dữ liệu. Scheduler giải phóng đơn chờ thanh toán đã hết hạn.</w:t>
      </w:r>
    </w:p>
    <w:p>
      <w:pPr>
        <w:jc w:val="center"/>
      </w:pPr>
      <w:r>
        <w:drawing>
          <wp:inline xmlns:a="http://schemas.openxmlformats.org/drawingml/2006/main" xmlns:pic="http://schemas.openxmlformats.org/drawingml/2006/picture">
            <wp:extent cx="6120000" cy="2907000"/>
            <wp:docPr id="1" name="Picture 1"/>
            <wp:cNvGraphicFramePr>
              <a:graphicFrameLocks noChangeAspect="1"/>
            </wp:cNvGraphicFramePr>
            <a:graphic>
              <a:graphicData uri="http://schemas.openxmlformats.org/drawingml/2006/picture">
                <pic:pic>
                  <pic:nvPicPr>
                    <pic:cNvPr id="0" name="foodgo_architecture.png"/>
                    <pic:cNvPicPr/>
                  </pic:nvPicPr>
                  <pic:blipFill>
                    <a:blip r:embed="rId11"/>
                    <a:stretch>
                      <a:fillRect/>
                    </a:stretch>
                  </pic:blipFill>
                  <pic:spPr>
                    <a:xfrm>
                      <a:off x="0" y="0"/>
                      <a:ext cx="6120000" cy="2907000"/>
                    </a:xfrm>
                    <a:prstGeom prst="rect"/>
                  </pic:spPr>
                </pic:pic>
              </a:graphicData>
            </a:graphic>
          </wp:inline>
        </w:drawing>
      </w:r>
    </w:p>
    <w:p>
      <w:pPr>
        <w:spacing w:before="60" w:after="160"/>
        <w:jc w:val="center"/>
      </w:pPr>
      <w:r>
        <w:rPr>
          <w:rFonts w:ascii="Arial" w:hAnsi="Arial" w:eastAsia="Arial"/>
          <w:i/>
          <w:color w:val="5F6368"/>
          <w:sz w:val="17"/>
        </w:rPr>
        <w:t>Hình 1 Kiến trúc triển khai hiện tại</w:t>
      </w:r>
    </w:p>
    <w:p>
      <w:pPr>
        <w:pStyle w:val="Heading2"/>
        <w:keepNext/>
      </w:pPr>
      <w:r>
        <w:t>2 2 Thành phần kỹ thuật</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Thành phần</w:t>
            </w:r>
          </w:p>
        </w:tc>
        <w:tc>
          <w:tcPr>
            <w:tcW w:type="dxa" w:w="255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Baseline</w:t>
            </w:r>
          </w:p>
        </w:tc>
        <w:tc>
          <w:tcPr>
            <w:tcW w:type="dxa" w:w="481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Vai trò</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Ngôn ngữ</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PHP 8.5.5</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Thực thi backend</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Framework</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Laravel 13.31.0</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Routing middleware validation ORM session scheduler</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Cơ sở dữ liệu</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MySQL</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Lưu dữ liệu nghiệp vụ</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Giao diện</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Blade Tailwind CSS 4 Vite 8</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Trang web responsive và bundle tài nguyên</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Mã QR</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endroid qr code 6.0.0</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Sinh QR dạng SVG data URI</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Kiểm thử</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PHPUnit 12.5.35</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Feature test cho web API và nghiệp vụ</w:t>
            </w:r>
          </w:p>
        </w:tc>
      </w:tr>
    </w:tbl>
    <w:p>
      <w:pPr>
        <w:spacing w:after="40"/>
      </w:pPr>
    </w:p>
    <w:p>
      <w:pPr>
        <w:pStyle w:val="Heading2"/>
        <w:keepNext/>
      </w:pPr>
      <w:r>
        <w:t>2 3 Phân hệ</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238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Phân hệ</w:t>
            </w:r>
          </w:p>
        </w:tc>
        <w:tc>
          <w:tcPr>
            <w:tcW w:type="dxa" w:w="725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Chức năng chính</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Xác thực</w:t>
            </w:r>
          </w:p>
        </w:tc>
        <w:tc>
          <w:tcPr>
            <w:tcW w:type="dxa" w:w="7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Đăng ký đăng nhập đăng xuất session và API token</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Thực đơn</w:t>
            </w:r>
          </w:p>
        </w:tc>
        <w:tc>
          <w:tcPr>
            <w:tcW w:type="dxa" w:w="7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Tra cứu lọc xem chi tiết trạng thái tồn kho và đánh giá</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Giỏ hàng</w:t>
            </w:r>
          </w:p>
        </w:tc>
        <w:tc>
          <w:tcPr>
            <w:tcW w:type="dxa" w:w="7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Tùy biến món quản lý số lượng và tính giá</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Đơn hàng</w:t>
            </w:r>
          </w:p>
        </w:tc>
        <w:tc>
          <w:tcPr>
            <w:tcW w:type="dxa" w:w="7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Chọn giờ nhận hình thức nhận thanh toán và QR</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Vận hành bếp</w:t>
            </w:r>
          </w:p>
        </w:tc>
        <w:tc>
          <w:tcPr>
            <w:tcW w:type="dxa" w:w="7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Hàng đợi tìm kiếm lọc và chuyển trạng thái</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Quản trị</w:t>
            </w:r>
          </w:p>
        </w:tc>
        <w:tc>
          <w:tcPr>
            <w:tcW w:type="dxa" w:w="7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Món ăn tài khoản dashboard và báo cáo</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Nền hệ thống</w:t>
            </w:r>
          </w:p>
        </w:tc>
        <w:tc>
          <w:tcPr>
            <w:tcW w:type="dxa" w:w="72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Scheduler hết hạn phân quyền lỗi JSON và xử lý phiên 419</w:t>
            </w:r>
          </w:p>
        </w:tc>
      </w:tr>
    </w:tbl>
    <w:p>
      <w:pPr>
        <w:spacing w:after="40"/>
      </w:pPr>
    </w:p>
    <w:p>
      <w:pPr>
        <w:pStyle w:val="Heading1"/>
        <w:keepNext/>
      </w:pPr>
      <w:r>
        <w:t>3 Tác nhân và phân quyền</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09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Tác nhân</w:t>
            </w:r>
          </w:p>
        </w:tc>
        <w:tc>
          <w:tcPr>
            <w:tcW w:type="dxa" w:w="498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Mục tiêu</w:t>
            </w:r>
          </w:p>
        </w:tc>
        <w:tc>
          <w:tcPr>
            <w:tcW w:type="dxa" w:w="255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Cơ chế truy cập</w:t>
            </w:r>
          </w:p>
        </w:tc>
      </w:tr>
      <w:tr>
        <w:tc>
          <w:tcPr>
            <w:tcW w:type="dxa" w:w="209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Khách chưa đăng nhập</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Xem thực đơn chi tiết món và đánh giá; đăng ký hoặc đăng nhập</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Công khai</w:t>
            </w:r>
          </w:p>
        </w:tc>
      </w:tr>
      <w:tr>
        <w:tc>
          <w:tcPr>
            <w:tcW w:type="dxa" w:w="209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Khách hàng</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Tùy biến món đặt hàng thanh toán theo dõi hủy và đánh giá</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Session hoặc API token role customer</w:t>
            </w:r>
          </w:p>
        </w:tc>
      </w:tr>
      <w:tr>
        <w:tc>
          <w:tcPr>
            <w:tcW w:type="dxa" w:w="209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Nhân viên</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Theo dõi hàng đợi và cập nhật trạng thái chế biến</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Session hoặc API token role staff</w:t>
            </w:r>
          </w:p>
        </w:tc>
      </w:tr>
      <w:tr>
        <w:tc>
          <w:tcPr>
            <w:tcW w:type="dxa" w:w="209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Quản trị viên</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Quản lý món tài khoản báo cáo và có quyền vận hành bếp</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Session hoặc API token role admin</w:t>
            </w:r>
          </w:p>
        </w:tc>
      </w:tr>
      <w:tr>
        <w:tc>
          <w:tcPr>
            <w:tcW w:type="dxa" w:w="209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Scheduler</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Hết hạn đơn chờ thanh toán và hoàn tồn kho</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Lệnh nội bộ mỗi phút</w:t>
            </w:r>
          </w:p>
        </w:tc>
      </w:tr>
      <w:tr>
        <w:tc>
          <w:tcPr>
            <w:tcW w:type="dxa" w:w="209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API client</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Tích hợp chức năng qua endpoint v1</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Bearer token khi endpoint được bảo vệ</w:t>
            </w:r>
          </w:p>
        </w:tc>
      </w:tr>
    </w:tbl>
    <w:p>
      <w:pPr>
        <w:spacing w:after="40"/>
      </w:pPr>
    </w:p>
    <w:p>
      <w:pPr>
        <w:pStyle w:val="Heading2"/>
        <w:keepNext/>
      </w:pPr>
      <w:r>
        <w:t>3 1 Ma trận quyền</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32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Chức năng</w:t>
            </w:r>
          </w:p>
        </w:tc>
        <w:tc>
          <w:tcPr>
            <w:tcW w:type="dxa" w:w="158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Công khai</w:t>
            </w:r>
          </w:p>
        </w:tc>
        <w:tc>
          <w:tcPr>
            <w:tcW w:type="dxa" w:w="158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Khách hàng</w:t>
            </w:r>
          </w:p>
        </w:tc>
        <w:tc>
          <w:tcPr>
            <w:tcW w:type="dxa" w:w="158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Nhân viên</w:t>
            </w:r>
          </w:p>
        </w:tc>
        <w:tc>
          <w:tcPr>
            <w:tcW w:type="dxa" w:w="158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Quản trị</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Xem thực đơn và đánh giá</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Có</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Có</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Có</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Có</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Quản lý giỏ và tạo đơn</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Có</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Không</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Xem đơn của chính mình</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Có</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Không</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Xem hàng đợi bếp</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Có</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Có</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Chuyển trạng thái đơn</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Có</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Có</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Quản lý món ăn</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Có</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Quản lý tài khoản</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Có</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Xem báo cáo</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Không</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Có</w:t>
            </w:r>
          </w:p>
        </w:tc>
      </w:tr>
    </w:tbl>
    <w:p>
      <w:pPr>
        <w:spacing w:after="40"/>
      </w:pPr>
    </w:p>
    <w:p>
      <w:pPr>
        <w:pStyle w:val="Heading1"/>
        <w:keepNext/>
      </w:pPr>
      <w:r>
        <w:t>4 Quy tắc nghiệp vụ</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124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Mã</w:t>
            </w:r>
          </w:p>
        </w:tc>
        <w:tc>
          <w:tcPr>
            <w:tcW w:type="dxa" w:w="839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Quy tắc</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BR 01</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Email phải duy nhất. Mã sinh viên có thể trống nhưng phải duy nhất khi được cung cấp.</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BR 02</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Tài khoản bị khóa không được đăng nhập web hoặc sử dụng API token.</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BR 03</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Khách hàng chỉ được thao tác giỏ và đơn thuộc chính tài khoản của mình.</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BR 04</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Món ngừng bán không xuất hiện trong thực đơn công khai. Món có tồn kho bằng không vẫn hiển thị với trạng thái hết sản phẩm.</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BR 05</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Tổng số lượng của cùng một món qua mọi tùy chọn trong giỏ không được vượt tồn kho.</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BR 06</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Giá món và tùy chọn phải được tính lại ở server từ dữ liệu hiện hành.</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BR 07</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Mang đi thu phí đóng gói 2000 đồng cho mỗi phần. Ăn tại căn tin không thu phí đóng gói.</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BR 08</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Khung giờ nhận phải ở tương lai.</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BR 09</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Tạo đơn phải khóa bản ghi món, kiểm tra lại tồn kho, trừ tồn kho và xóa giỏ trong cùng transaction.</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BR 10</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Đơn thanh toán bằng ví bắt đầu ở pending payment. Đơn COD bắt đầu ở paid và có giao dịch pending.</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BR 11</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Thanh toán ví chỉ thành công khi đơn còn hạn và số dư đủ; việc trừ ví và tạo giao dịch là nguyên tử.</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BR 12</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Yêu cầu thanh toán lặp lại cho đơn đã trả không được trừ ví hoặc tạo giao dịch lần hai.</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BR 13</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Đơn ví mới hết hạn sau 15 phút hoặc sớm hơn nếu đến giờ nhận. Dữ liệu cũ có thể dùng hạn 30 phút qua payment expires at.</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BR 14</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Hết hạn hoặc hủy hợp lệ phải hoàn tồn kho đúng một lần.</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BR 15</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Khách được hủy khi đơn ở pending payment hoặc paid, trước khi bếp chuyển sang preparing.</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BR 16</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Hủy hoặc từ chối đơn ví đã thanh toán phải xác minh giao dịch thành công và số tiền khớp trước khi hoàn ví.</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BR 17</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Nhân viên chỉ chuyển paid sang preparing hoặc rejected, preparing sang ready và ready sang completed.</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BR 18</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Từ chối đơn bắt buộc có lý do. COD bị từ chối hoặc hủy sẽ chuyển giao dịch sang cancelled.</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BR 19</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COD chỉ chuyển giao dịch sang successful khi đơn completed.</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BR 20</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Khách chỉ đánh giá món có trong đơn completed của mình và chỉ một lần cho mỗi cặp đơn món.</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BR 21</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Báo cáo doanh thu và món bán chạy chỉ tính đơn completed trong khoảng ngày hợp lệ.</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BR 22</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Quản trị viên không thể tự hạ quyền hoặc khóa tài khoản của chính mình.</w:t>
            </w:r>
          </w:p>
        </w:tc>
      </w:tr>
    </w:tbl>
    <w:p>
      <w:pPr>
        <w:spacing w:after="40"/>
      </w:pPr>
    </w:p>
    <w:p>
      <w:pPr>
        <w:pStyle w:val="Heading1"/>
        <w:keepNext/>
      </w:pPr>
      <w:r>
        <w:t>5 Yêu cầu chức năng</w:t>
      </w:r>
    </w:p>
    <w:p>
      <w:pPr>
        <w:spacing w:after="100" w:line="269" w:lineRule="auto"/>
      </w:pPr>
      <w:r>
        <w:rPr>
          <w:rFonts w:ascii="Arial" w:hAnsi="Arial" w:eastAsia="Arial"/>
        </w:rPr>
        <w:t>Mức Bắt buộc mô tả hành vi cần giữ nguyên để hệ thống hiện tại hoạt động. Mức Nên có mô tả hành vi đã có nhưng có thể được điều chỉnh trong một phiên bản được phê duyệt. Cột Xác minh chỉ ra lớp bằng chứng chính.</w:t>
      </w:r>
    </w:p>
    <w:p>
      <w:pPr>
        <w:pStyle w:val="Heading2"/>
        <w:keepNext/>
      </w:pPr>
      <w:r>
        <w:t>5 1 Xác thực và tài khoản</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Mã</w:t>
            </w:r>
          </w:p>
        </w:tc>
        <w:tc>
          <w:tcPr>
            <w:tcW w:type="dxa" w:w="600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Yêu cầu</w:t>
            </w:r>
          </w:p>
        </w:tc>
        <w:tc>
          <w:tcPr>
            <w:tcW w:type="dxa" w:w="10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Mức</w:t>
            </w:r>
          </w:p>
        </w:tc>
        <w:tc>
          <w:tcPr>
            <w:tcW w:type="dxa" w:w="153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Xác minh</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AUTH 01</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Hệ thống phải cho phép đăng ký tài khoản khách hàng bằng tên email mật khẩu và xác nhận mật khẩu; mã sinh viên và số điện thoại là tùy chọn.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AUTH 02</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Hệ thống phải từ chối email hoặc mã sinh viên trùng và mật khẩu ngắn hơn 8 ký tự.</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Validation</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AUTH 03</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Người dùng phải đăng nhập được bằng email hoặc mã sinh viên khi tài khoản đang hoạt động.</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Web và API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AUTH 04</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Sau đăng nhập hệ thống phải điều hướng khách đến thực đơn, nhân viên đến dashboard bếp và quản trị viên đến dashboard quản trị.</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AUTH 05</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Đăng xuất web phải hủy session và tạo lại CSRF token; đăng xuất API phải thu hồi api token.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Controller</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AUTH 06</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Endpoint đăng ký và đăng nhập phải giới hạn 10 yêu cầu mỗi phút.</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Rate limit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AUTH 07</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Phiên web hết hạn phải chuyển người dùng về trang đăng nhập với thông báo thay vì dừng tại trang lỗi 419.</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Nên có</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Feature test</w:t>
            </w:r>
          </w:p>
        </w:tc>
      </w:tr>
    </w:tbl>
    <w:p>
      <w:pPr>
        <w:spacing w:after="40"/>
      </w:pPr>
    </w:p>
    <w:p>
      <w:pPr>
        <w:pStyle w:val="Heading2"/>
        <w:keepNext/>
      </w:pPr>
      <w:r>
        <w:t>5 2 Thực đơn và món ăn</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Mã</w:t>
            </w:r>
          </w:p>
        </w:tc>
        <w:tc>
          <w:tcPr>
            <w:tcW w:type="dxa" w:w="600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Yêu cầu</w:t>
            </w:r>
          </w:p>
        </w:tc>
        <w:tc>
          <w:tcPr>
            <w:tcW w:type="dxa" w:w="10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Mức</w:t>
            </w:r>
          </w:p>
        </w:tc>
        <w:tc>
          <w:tcPr>
            <w:tcW w:type="dxa" w:w="153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Xác minh</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MENU 01</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Hệ thống phải hiển thị các món đang bán, gồm tên danh mục mô tả giá tồn kho hình ảnh và dữ liệu đánh giá.</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Web và API</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MENU 02</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Thực đơn web phải hỗ trợ tìm theo tên hoặc mô tả, lọc theo danh mục, sắp xếp theo danh mục và tên, phân trang 8 món.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MENU 03</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API thực đơn phải phân trang tối đa 50 bản ghi mỗi trang.</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Nên có</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Controller</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MENU 04</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Món ngừng bán phải bị ẩn khỏi thực đơn công khai; món hết kho phải hiển thị nhưng không cho thêm vào giỏ.</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Business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MENU 05</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Trang chi tiết phải hiển thị tối đa 20 đánh giá gần nhất kèm người đánh giá.</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Nên có</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Controller</w:t>
            </w:r>
          </w:p>
        </w:tc>
      </w:tr>
    </w:tbl>
    <w:p>
      <w:pPr>
        <w:spacing w:after="40"/>
      </w:pPr>
    </w:p>
    <w:p>
      <w:pPr>
        <w:pStyle w:val="Heading2"/>
        <w:keepNext/>
      </w:pPr>
      <w:r>
        <w:t>5 3 Giỏ hàng và tùy biến món</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Mã</w:t>
            </w:r>
          </w:p>
        </w:tc>
        <w:tc>
          <w:tcPr>
            <w:tcW w:type="dxa" w:w="600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Yêu cầu</w:t>
            </w:r>
          </w:p>
        </w:tc>
        <w:tc>
          <w:tcPr>
            <w:tcW w:type="dxa" w:w="10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Mức</w:t>
            </w:r>
          </w:p>
        </w:tc>
        <w:tc>
          <w:tcPr>
            <w:tcW w:type="dxa" w:w="153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Xác minh</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CART 01</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Mỗi khách hàng phải có tối đa một giỏ hàng và chỉ được sửa các dòng thuộc giỏ của mình.</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Schema và auth</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CART 02</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Khách phải chọn số lượng nguyên từ 1 và không vượt tổng tồn kho của món qua mọi dòng tùy chọn.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Business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CART 03</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Hệ thống phải hỗ trợ loại cơm topping nước chấm độ cay và ghi chú tối đa 300 ký tự.</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Validation</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CART 04</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Các cấu hình khác nhau của cùng món phải tạo dòng giỏ riêng bằng option signature.</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Business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CART 05</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Đơn giá dòng giỏ phải bằng giá gốc cộng giá loại cơm và topping theo bảng cấu hình server.</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Business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CART 06</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Khách phải xem được tổng tiền, cập nhật số lượng, xóa dòng và tiếp tục chọn món.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Web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CART 07</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Trang checkout phải cảnh báo và khóa thao tác đặt hàng khi món ngừng bán hoặc tồn kho thấp hơn số lượng trong giỏ.</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Business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CART 08</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API phải hỗ trợ xóa toàn bộ giỏ hàng.</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Nên có</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API route</w:t>
            </w:r>
          </w:p>
        </w:tc>
      </w:tr>
    </w:tbl>
    <w:p>
      <w:pPr>
        <w:spacing w:after="40"/>
      </w:pPr>
    </w:p>
    <w:p>
      <w:pPr>
        <w:pStyle w:val="Heading2"/>
        <w:keepNext/>
      </w:pPr>
      <w:r>
        <w:t>5 4 Đặt hàng và thanh toán</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Mã</w:t>
            </w:r>
          </w:p>
        </w:tc>
        <w:tc>
          <w:tcPr>
            <w:tcW w:type="dxa" w:w="600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Yêu cầu</w:t>
            </w:r>
          </w:p>
        </w:tc>
        <w:tc>
          <w:tcPr>
            <w:tcW w:type="dxa" w:w="10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Mức</w:t>
            </w:r>
          </w:p>
        </w:tc>
        <w:tc>
          <w:tcPr>
            <w:tcW w:type="dxa" w:w="153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Xác minh</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ORD 01</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Khách phải chọn khung giờ nhận ở tương lai, hình thức dine in hoặc takeaway và phương thức foodgo wallet hoặc cash on delivery.</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Validation</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ORD 02</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Hệ thống phải cho phép tạo đơn từ giỏ hoặc danh sách item gửi qua API.</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Web và API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ORD 03</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Server phải khóa món, kiểm tra tồn kho, tính lại giá, trừ tồn kho, tạo order item và xóa giỏ trong một transaction.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Business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ORD 04</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Hệ thống phải tính phí mang đi bằng 2000 đồng nhân tổng số phần.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Service</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ORD 05</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Mỗi đơn phải có mã lấy món dạng A theo sau bởi số thứ tự tối thiểu ba chữ số.</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Business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ORD 06</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Đơn ví phải ở pending payment và có expires at không quá 15 phút cùng payment expires at không quá 30 phút hoặc giờ nhận.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Service và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ORD 07</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Thanh toán ví phải kiểm tra chủ đơn trạng thái hạn số dư và giao dịch hiện có trước khi trừ tiền.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Business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ORD 08</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Thanh toán thành công phải tạo một giao dịch successful có mã FG số tiền bằng total và paid at.</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ORD 09</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Thanh toán lặp lại cho đơn đã hoàn thành bước trả tiền phải trả kết quả hiện có và không tạo giao dịch mới.</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Business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ORD 10</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Đơn COD phải chuyển ngay sang paid, tạo giao dịch pending có mã COD và không trừ ví.</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Web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ORD 11</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Khách phải xem được chi tiết đơn tiến độ phiếu nhận món QR tổng tiền phí nhận món và giao dịch.</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Web view</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ORD 12</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Khách phải hủy được đơn pending payment hoặc paid trước khi bếp tiếp nhận; hệ thống phải hoàn tồn kho và hoàn ví hoặc hủy giao dịch COD.</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ORD 13</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Scheduler phải xử lý đơn hết hạn mỗi phút và không hoàn tồn kho lặp lại.</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Scheduler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ORD 14</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URL xác minh QR phải có chữ ký tạm thời và hiển thị phiếu hợp lệ cho trạng thái paid preparing hoặc ready.</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Signed URL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ORD 15</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API phải cho phép khách sửa khung giờ của đơn chỉ khi đơn còn pending payment.</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Nên có</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API controller</w:t>
            </w:r>
          </w:p>
        </w:tc>
      </w:tr>
    </w:tbl>
    <w:p>
      <w:pPr>
        <w:spacing w:after="40"/>
      </w:pPr>
    </w:p>
    <w:p>
      <w:pPr>
        <w:pStyle w:val="Heading2"/>
        <w:keepNext/>
      </w:pPr>
      <w:r>
        <w:t>5 5 Vận hành bếp</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Mã</w:t>
            </w:r>
          </w:p>
        </w:tc>
        <w:tc>
          <w:tcPr>
            <w:tcW w:type="dxa" w:w="600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Yêu cầu</w:t>
            </w:r>
          </w:p>
        </w:tc>
        <w:tc>
          <w:tcPr>
            <w:tcW w:type="dxa" w:w="10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Mức</w:t>
            </w:r>
          </w:p>
        </w:tc>
        <w:tc>
          <w:tcPr>
            <w:tcW w:type="dxa" w:w="153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Xác minh</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OPS 01</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Nhân viên và quản trị viên phải xem được các đơn pending payment paid preparing và ready.</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OPS 02</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Dashboard bếp phải hỗ trợ tìm theo mã nhận tên hoặc email khách và tên món; lọc theo trạng thái.</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OPS 03</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Đơn pending payment phải được nhìn thấy nhưng không được chuyển sang trạng thái bếp.</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OPS 04</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Hệ thống phải thực thi chuỗi paid đến preparing đến ready đến completed và từ chối bước nhảy.</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Business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OPS 05</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Nhân viên phải được từ chối đơn ở paid khi cung cấp lý do tối đa 1000 ký tự.</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OPS 06</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Từ chối đơn phải hoàn tồn kho, hoàn ví hoặc hủy COD và lưu processed by cùng rejection reason.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OPS 07</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Dashboard phải hiển thị số đơn theo trạng thái, kết quả trong ngày, thời gian chuẩn bị trung bình và cảnh báo tồn kho thấp.</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Nên có</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Dashboard</w:t>
            </w:r>
          </w:p>
        </w:tc>
      </w:tr>
    </w:tbl>
    <w:p>
      <w:pPr>
        <w:spacing w:after="40"/>
      </w:pPr>
    </w:p>
    <w:p>
      <w:pPr>
        <w:pStyle w:val="Heading2"/>
        <w:keepNext/>
      </w:pPr>
      <w:r>
        <w:t>5 6 Đánh giá</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Mã</w:t>
            </w:r>
          </w:p>
        </w:tc>
        <w:tc>
          <w:tcPr>
            <w:tcW w:type="dxa" w:w="600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Yêu cầu</w:t>
            </w:r>
          </w:p>
        </w:tc>
        <w:tc>
          <w:tcPr>
            <w:tcW w:type="dxa" w:w="10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Mức</w:t>
            </w:r>
          </w:p>
        </w:tc>
        <w:tc>
          <w:tcPr>
            <w:tcW w:type="dxa" w:w="153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Xác minh</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REV 01</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Khách chỉ được đánh giá món thuộc đơn completed của chính mình.</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REV 02</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Điểm đánh giá phải là số nguyên từ 1 đến 5; nội dung tùy chọn tối đa 1000 ký tự.</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Validation</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REV 03</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Mỗi khách chỉ được đánh giá một món một lần trong cùng đơn.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REV 04</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Đánh giá mới phải xuất hiện trên trang chi tiết món và endpoint danh sách đánh giá.</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Nên có</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Web và API</w:t>
            </w:r>
          </w:p>
        </w:tc>
      </w:tr>
    </w:tbl>
    <w:p>
      <w:pPr>
        <w:spacing w:after="40"/>
      </w:pPr>
    </w:p>
    <w:p>
      <w:pPr>
        <w:pStyle w:val="Heading2"/>
        <w:keepNext/>
      </w:pPr>
      <w:r>
        <w:t>5 7 Quản trị</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Mã</w:t>
            </w:r>
          </w:p>
        </w:tc>
        <w:tc>
          <w:tcPr>
            <w:tcW w:type="dxa" w:w="600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Yêu cầu</w:t>
            </w:r>
          </w:p>
        </w:tc>
        <w:tc>
          <w:tcPr>
            <w:tcW w:type="dxa" w:w="10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Mức</w:t>
            </w:r>
          </w:p>
        </w:tc>
        <w:tc>
          <w:tcPr>
            <w:tcW w:type="dxa" w:w="153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Xác minh</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ADM 01</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Dashboard quản trị phải hiển thị số người dùng món ăn đơn đang xử lý doanh thu đơn hoàn tất cảnh báo tồn kho và món bán chạy.</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Nên có</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Dashboard</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ADM 02</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Quản trị viên phải tìm lọc phân trang tạo sửa và ngừng bán món.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Web admin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ADM 03</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Dữ liệu món phải kiểm tra tên danh mục giá tồn kho trạng thái và URL hình ảnh theo giới hạn đã định.</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Validation</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ADM 04</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Quản trị viên phải tìm lọc phân trang tạo và cập nhật tài khoản ở ba vai trò.</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Web admin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ADM 05</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Khóa tài khoản phải làm mất hiệu lực API token.</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Controller</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ADM 06</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Quản trị viên không được tự hạ quyền hoặc tự khóa.</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ADM 07</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Báo cáo phải nhận from và to, mặc định từ đầu tháng đến hiện tại, và từ chối to trước from.</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Feature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ADM 08</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Báo cáo phải tính số đơn doanh thu giá trị trung bình và tối đa 10 món bán chạy từ đơn completed.</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Feature test</w:t>
            </w:r>
          </w:p>
        </w:tc>
      </w:tr>
    </w:tbl>
    <w:p>
      <w:pPr>
        <w:spacing w:after="40"/>
      </w:pPr>
    </w:p>
    <w:p>
      <w:pPr>
        <w:pStyle w:val="Heading2"/>
        <w:keepNext/>
      </w:pPr>
      <w:r>
        <w:t>5 8 Hợp đồng API chung</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Mã</w:t>
            </w:r>
          </w:p>
        </w:tc>
        <w:tc>
          <w:tcPr>
            <w:tcW w:type="dxa" w:w="600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Yêu cầu</w:t>
            </w:r>
          </w:p>
        </w:tc>
        <w:tc>
          <w:tcPr>
            <w:tcW w:type="dxa" w:w="10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Mức</w:t>
            </w:r>
          </w:p>
        </w:tc>
        <w:tc>
          <w:tcPr>
            <w:tcW w:type="dxa" w:w="153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Xác minh</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API 01</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API nghiệp vụ phải dùng prefix api v1.</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Route list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API 02</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Endpoint được bảo vệ phải nhận Bearer token; token hợp lệ phải thuộc tài khoản đang hoạt động.</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Middleware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API 03</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Token mới phải được lưu dưới dạng SHA 256; token dạng cũ được nâng cấp khi xác thực thành công.</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Middleware</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API 04</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Thiếu token phải trả 401 và sai vai trò phải trả 403.</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Business test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FR API 05</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Phản hồi JSON phải giữ nguyên ký tự Unicode và dấu gạch chéo.</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Nên có</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Middleware</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FR API 06</w:t>
            </w:r>
          </w:p>
        </w:tc>
        <w:tc>
          <w:tcPr>
            <w:tcW w:type="dxa" w:w="60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Validation thất bại phải dùng phản hồi lỗi JSON chuẩn của Laravel với mã trạng thái phù hợp.</w:t>
            </w:r>
          </w:p>
        </w:tc>
        <w:tc>
          <w:tcPr>
            <w:tcW w:type="dxa" w:w="10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Bắt buộc</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Feature test</w:t>
            </w:r>
          </w:p>
        </w:tc>
      </w:tr>
    </w:tbl>
    <w:p>
      <w:pPr>
        <w:spacing w:after="40"/>
      </w:pPr>
    </w:p>
    <w:p>
      <w:r>
        <w:br w:type="page"/>
      </w:r>
    </w:p>
    <w:p>
      <w:pPr>
        <w:pStyle w:val="Heading1"/>
        <w:keepNext/>
      </w:pPr>
      <w:r>
        <w:t>6 Use case nghiệp vụ trọng tâm</w:t>
      </w:r>
    </w:p>
    <w:p>
      <w:pPr>
        <w:pStyle w:val="Heading2"/>
        <w:keepNext/>
      </w:pPr>
      <w:r>
        <w:t>UC 01 Tạo đơn từ giỏ hàng</w:t>
      </w:r>
    </w:p>
    <w:p>
      <w:pPr>
        <w:spacing w:after="100" w:line="269" w:lineRule="auto"/>
      </w:pPr>
      <w:r>
        <w:rPr>
          <w:rFonts w:ascii="Arial" w:hAnsi="Arial" w:eastAsia="Arial"/>
          <w:b/>
        </w:rPr>
        <w:t>Tác nhân chính:</w:t>
      </w:r>
      <w:r>
        <w:rPr>
          <w:rFonts w:ascii="Arial" w:hAnsi="Arial" w:eastAsia="Arial"/>
        </w:rPr>
        <w:t xml:space="preserve"> Khách hàng</w:t>
      </w:r>
    </w:p>
    <w:p>
      <w:pPr>
        <w:spacing w:after="100" w:line="269" w:lineRule="auto"/>
      </w:pPr>
      <w:r>
        <w:rPr>
          <w:rFonts w:ascii="Arial" w:hAnsi="Arial" w:eastAsia="Arial"/>
          <w:b/>
        </w:rPr>
        <w:t>Điều kiện trước:</w:t>
      </w:r>
      <w:r>
        <w:rPr>
          <w:rFonts w:ascii="Arial" w:hAnsi="Arial" w:eastAsia="Arial"/>
        </w:rPr>
        <w:t xml:space="preserve"> Khách đã đăng nhập, giỏ có ít nhất một dòng và khung giờ nhận ở tương lai.</w:t>
      </w:r>
    </w:p>
    <w:p>
      <w:pPr>
        <w:spacing w:after="100" w:line="269" w:lineRule="auto"/>
      </w:pPr>
      <w:r>
        <w:rPr>
          <w:rFonts w:ascii="Arial" w:hAnsi="Arial" w:eastAsia="Arial"/>
          <w:b/>
        </w:rPr>
        <w:t>Luồng chính</w:t>
      </w:r>
      <w:r>
        <w:rPr>
          <w:rFonts w:ascii="Arial" w:hAnsi="Arial" w:eastAsia="Arial"/>
        </w:rPr>
      </w:r>
    </w:p>
    <w:p>
      <w:pPr>
        <w:pStyle w:val="ListNumber"/>
        <w:spacing w:after="100" w:line="269" w:lineRule="auto"/>
        <w:ind w:left="369" w:hanging="170"/>
      </w:pPr>
      <w:r>
        <w:rPr>
          <w:rFonts w:ascii="Arial" w:hAnsi="Arial" w:eastAsia="Arial"/>
        </w:rPr>
        <w:t>Khách kiểm tra món, tùy chọn và số lượng trong giỏ.</w:t>
      </w:r>
    </w:p>
    <w:p>
      <w:pPr>
        <w:pStyle w:val="ListNumber"/>
        <w:spacing w:after="100" w:line="269" w:lineRule="auto"/>
        <w:ind w:left="369" w:hanging="170"/>
      </w:pPr>
      <w:r>
        <w:rPr>
          <w:rFonts w:ascii="Arial" w:hAnsi="Arial" w:eastAsia="Arial"/>
        </w:rPr>
        <w:t>Khách chọn hình thức ăn tại căn tin hoặc mang đi, khung giờ nhận và phương thức thanh toán.</w:t>
      </w:r>
    </w:p>
    <w:p>
      <w:pPr>
        <w:pStyle w:val="ListNumber"/>
        <w:spacing w:after="100" w:line="269" w:lineRule="auto"/>
        <w:ind w:left="369" w:hanging="170"/>
      </w:pPr>
      <w:r>
        <w:rPr>
          <w:rFonts w:ascii="Arial" w:hAnsi="Arial" w:eastAsia="Arial"/>
        </w:rPr>
        <w:t>Hệ thống khóa từng món và kiểm tra lại trạng thái bán cùng tổng tồn kho.</w:t>
      </w:r>
    </w:p>
    <w:p>
      <w:pPr>
        <w:pStyle w:val="ListNumber"/>
        <w:spacing w:after="100" w:line="269" w:lineRule="auto"/>
        <w:ind w:left="369" w:hanging="170"/>
      </w:pPr>
      <w:r>
        <w:rPr>
          <w:rFonts w:ascii="Arial" w:hAnsi="Arial" w:eastAsia="Arial"/>
        </w:rPr>
        <w:t>Hệ thống chuẩn hóa tùy chọn, tính đơn giá, phí đóng gói và tổng tiền.</w:t>
      </w:r>
    </w:p>
    <w:p>
      <w:pPr>
        <w:pStyle w:val="ListNumber"/>
        <w:spacing w:after="100" w:line="269" w:lineRule="auto"/>
        <w:ind w:left="369" w:hanging="170"/>
      </w:pPr>
      <w:r>
        <w:rPr>
          <w:rFonts w:ascii="Arial" w:hAnsi="Arial" w:eastAsia="Arial"/>
        </w:rPr>
        <w:t>Hệ thống tạo đơn, mã lấy món và các dòng đơn; sau đó trừ tồn kho và xóa giỏ.</w:t>
      </w:r>
    </w:p>
    <w:p>
      <w:pPr>
        <w:pStyle w:val="ListNumber"/>
        <w:spacing w:after="100" w:line="269" w:lineRule="auto"/>
        <w:ind w:left="369" w:hanging="170"/>
      </w:pPr>
      <w:r>
        <w:rPr>
          <w:rFonts w:ascii="Arial" w:hAnsi="Arial" w:eastAsia="Arial"/>
        </w:rPr>
        <w:t>Hệ thống chuyển khách đến trang chi tiết đơn.</w:t>
      </w:r>
    </w:p>
    <w:p>
      <w:pPr>
        <w:spacing w:after="100" w:line="269" w:lineRule="auto"/>
      </w:pPr>
      <w:r>
        <w:rPr>
          <w:rFonts w:ascii="Arial" w:hAnsi="Arial" w:eastAsia="Arial"/>
          <w:b/>
        </w:rPr>
        <w:t>Ngoại lệ và nhánh thay thế</w:t>
      </w:r>
      <w:r>
        <w:rPr>
          <w:rFonts w:ascii="Arial" w:hAnsi="Arial" w:eastAsia="Arial"/>
        </w:rPr>
      </w:r>
    </w:p>
    <w:p>
      <w:pPr>
        <w:pStyle w:val="ListBullet"/>
        <w:spacing w:after="100" w:line="269" w:lineRule="auto"/>
        <w:ind w:left="312" w:hanging="142"/>
      </w:pPr>
      <w:r>
        <w:rPr>
          <w:rFonts w:ascii="Arial" w:hAnsi="Arial" w:eastAsia="Arial"/>
        </w:rPr>
        <w:t>Giỏ trống thì hệ thống từ chối tạo đơn.</w:t>
      </w:r>
    </w:p>
    <w:p>
      <w:pPr>
        <w:pStyle w:val="ListBullet"/>
        <w:spacing w:after="100" w:line="269" w:lineRule="auto"/>
        <w:ind w:left="312" w:hanging="142"/>
      </w:pPr>
      <w:r>
        <w:rPr>
          <w:rFonts w:ascii="Arial" w:hAnsi="Arial" w:eastAsia="Arial"/>
        </w:rPr>
        <w:t>Món ngừng bán hoặc hết kho thì hệ thống giữ nguyên giỏ và hiển thị lỗi.</w:t>
      </w:r>
    </w:p>
    <w:p>
      <w:pPr>
        <w:pStyle w:val="ListBullet"/>
        <w:spacing w:after="100" w:line="269" w:lineRule="auto"/>
        <w:ind w:left="312" w:hanging="142"/>
      </w:pPr>
      <w:r>
        <w:rPr>
          <w:rFonts w:ascii="Arial" w:hAnsi="Arial" w:eastAsia="Arial"/>
        </w:rPr>
        <w:t>Tổng số lượng vượt tồn kho thì transaction bị hủy.</w:t>
      </w:r>
    </w:p>
    <w:p>
      <w:pPr>
        <w:spacing w:after="100" w:line="269" w:lineRule="auto"/>
      </w:pPr>
      <w:r>
        <w:rPr>
          <w:rFonts w:ascii="Arial" w:hAnsi="Arial" w:eastAsia="Arial"/>
          <w:b/>
        </w:rPr>
        <w:t>Điều kiện sau:</w:t>
      </w:r>
      <w:r>
        <w:rPr>
          <w:rFonts w:ascii="Arial" w:hAnsi="Arial" w:eastAsia="Arial"/>
        </w:rPr>
        <w:t xml:space="preserve"> Đơn được tạo nhất quán với tồn kho đã giữ. Trạng thái là pending payment với ví hoặc paid với COD.</w:t>
      </w:r>
    </w:p>
    <w:p>
      <w:pPr>
        <w:pStyle w:val="Heading2"/>
        <w:keepNext/>
      </w:pPr>
      <w:r>
        <w:t>UC 02 Thanh toán bằng Ví FoodGo</w:t>
      </w:r>
    </w:p>
    <w:p>
      <w:pPr>
        <w:spacing w:after="100" w:line="269" w:lineRule="auto"/>
      </w:pPr>
      <w:r>
        <w:rPr>
          <w:rFonts w:ascii="Arial" w:hAnsi="Arial" w:eastAsia="Arial"/>
          <w:b/>
        </w:rPr>
        <w:t>Tác nhân chính:</w:t>
      </w:r>
      <w:r>
        <w:rPr>
          <w:rFonts w:ascii="Arial" w:hAnsi="Arial" w:eastAsia="Arial"/>
        </w:rPr>
        <w:t xml:space="preserve"> Khách hàng</w:t>
      </w:r>
    </w:p>
    <w:p>
      <w:pPr>
        <w:spacing w:after="100" w:line="269" w:lineRule="auto"/>
      </w:pPr>
      <w:r>
        <w:rPr>
          <w:rFonts w:ascii="Arial" w:hAnsi="Arial" w:eastAsia="Arial"/>
          <w:b/>
        </w:rPr>
        <w:t>Điều kiện trước:</w:t>
      </w:r>
      <w:r>
        <w:rPr>
          <w:rFonts w:ascii="Arial" w:hAnsi="Arial" w:eastAsia="Arial"/>
        </w:rPr>
        <w:t xml:space="preserve"> Đơn thuộc khách, ở pending payment, chưa có giao dịch và còn thời hạn.</w:t>
      </w:r>
    </w:p>
    <w:p>
      <w:pPr>
        <w:spacing w:after="100" w:line="269" w:lineRule="auto"/>
      </w:pPr>
      <w:r>
        <w:rPr>
          <w:rFonts w:ascii="Arial" w:hAnsi="Arial" w:eastAsia="Arial"/>
          <w:b/>
        </w:rPr>
        <w:t>Luồng chính</w:t>
      </w:r>
      <w:r>
        <w:rPr>
          <w:rFonts w:ascii="Arial" w:hAnsi="Arial" w:eastAsia="Arial"/>
        </w:rPr>
      </w:r>
    </w:p>
    <w:p>
      <w:pPr>
        <w:pStyle w:val="ListNumber"/>
        <w:spacing w:after="100" w:line="269" w:lineRule="auto"/>
        <w:ind w:left="369" w:hanging="170"/>
      </w:pPr>
      <w:r>
        <w:rPr>
          <w:rFonts w:ascii="Arial" w:hAnsi="Arial" w:eastAsia="Arial"/>
        </w:rPr>
        <w:t>Hệ thống khóa đơn và kiểm tra lại trạng thái cùng thời hạn.</w:t>
      </w:r>
    </w:p>
    <w:p>
      <w:pPr>
        <w:pStyle w:val="ListNumber"/>
        <w:spacing w:after="100" w:line="269" w:lineRule="auto"/>
        <w:ind w:left="369" w:hanging="170"/>
      </w:pPr>
      <w:r>
        <w:rPr>
          <w:rFonts w:ascii="Arial" w:hAnsi="Arial" w:eastAsia="Arial"/>
        </w:rPr>
        <w:t>Hệ thống khóa tài khoản khách và kiểm tra số dư.</w:t>
      </w:r>
    </w:p>
    <w:p>
      <w:pPr>
        <w:pStyle w:val="ListNumber"/>
        <w:spacing w:after="100" w:line="269" w:lineRule="auto"/>
        <w:ind w:left="369" w:hanging="170"/>
      </w:pPr>
      <w:r>
        <w:rPr>
          <w:rFonts w:ascii="Arial" w:hAnsi="Arial" w:eastAsia="Arial"/>
        </w:rPr>
        <w:t>Hệ thống trừ số dư, tạo giao dịch successful và chuyển đơn sang paid trong cùng transaction.</w:t>
      </w:r>
    </w:p>
    <w:p>
      <w:pPr>
        <w:pStyle w:val="ListNumber"/>
        <w:spacing w:after="100" w:line="269" w:lineRule="auto"/>
        <w:ind w:left="369" w:hanging="170"/>
      </w:pPr>
      <w:r>
        <w:rPr>
          <w:rFonts w:ascii="Arial" w:hAnsi="Arial" w:eastAsia="Arial"/>
        </w:rPr>
        <w:t>Hệ thống xóa hai trường hạn thanh toán và trả chi tiết đơn đã thanh toán.</w:t>
      </w:r>
    </w:p>
    <w:p>
      <w:pPr>
        <w:spacing w:after="100" w:line="269" w:lineRule="auto"/>
      </w:pPr>
      <w:r>
        <w:rPr>
          <w:rFonts w:ascii="Arial" w:hAnsi="Arial" w:eastAsia="Arial"/>
          <w:b/>
        </w:rPr>
        <w:t>Ngoại lệ và nhánh thay thế</w:t>
      </w:r>
      <w:r>
        <w:rPr>
          <w:rFonts w:ascii="Arial" w:hAnsi="Arial" w:eastAsia="Arial"/>
        </w:rPr>
      </w:r>
    </w:p>
    <w:p>
      <w:pPr>
        <w:pStyle w:val="ListBullet"/>
        <w:spacing w:after="100" w:line="269" w:lineRule="auto"/>
        <w:ind w:left="312" w:hanging="142"/>
      </w:pPr>
      <w:r>
        <w:rPr>
          <w:rFonts w:ascii="Arial" w:hAnsi="Arial" w:eastAsia="Arial"/>
        </w:rPr>
        <w:t>Số dư không đủ thì không trừ tiền và không tạo giao dịch.</w:t>
      </w:r>
    </w:p>
    <w:p>
      <w:pPr>
        <w:pStyle w:val="ListBullet"/>
        <w:spacing w:after="100" w:line="269" w:lineRule="auto"/>
        <w:ind w:left="312" w:hanging="142"/>
      </w:pPr>
      <w:r>
        <w:rPr>
          <w:rFonts w:ascii="Arial" w:hAnsi="Arial" w:eastAsia="Arial"/>
        </w:rPr>
        <w:t>Đơn hết hạn thì hệ thống hoàn tồn kho, chuyển expired hoặc cancelled theo schema tương thích và báo lỗi.</w:t>
      </w:r>
    </w:p>
    <w:p>
      <w:pPr>
        <w:pStyle w:val="ListBullet"/>
        <w:spacing w:after="100" w:line="269" w:lineRule="auto"/>
        <w:ind w:left="312" w:hanging="142"/>
      </w:pPr>
      <w:r>
        <w:rPr>
          <w:rFonts w:ascii="Arial" w:hAnsi="Arial" w:eastAsia="Arial"/>
        </w:rPr>
        <w:t>Yêu cầu lặp lại cho đơn đã trả trả về kết quả cũ, không trừ tiền lần hai.</w:t>
      </w:r>
    </w:p>
    <w:p>
      <w:pPr>
        <w:spacing w:after="100" w:line="269" w:lineRule="auto"/>
      </w:pPr>
      <w:r>
        <w:rPr>
          <w:rFonts w:ascii="Arial" w:hAnsi="Arial" w:eastAsia="Arial"/>
          <w:b/>
        </w:rPr>
        <w:t>Điều kiện sau:</w:t>
      </w:r>
      <w:r>
        <w:rPr>
          <w:rFonts w:ascii="Arial" w:hAnsi="Arial" w:eastAsia="Arial"/>
        </w:rPr>
        <w:t xml:space="preserve"> Đơn ở paid, có đúng một giao dịch ví successful và số dư giảm đúng total.</w:t>
      </w:r>
    </w:p>
    <w:p>
      <w:pPr>
        <w:pStyle w:val="Heading2"/>
        <w:keepNext/>
      </w:pPr>
      <w:r>
        <w:t>UC 03 Thanh toán khi nhận món</w:t>
      </w:r>
    </w:p>
    <w:p>
      <w:pPr>
        <w:spacing w:after="100" w:line="269" w:lineRule="auto"/>
      </w:pPr>
      <w:r>
        <w:rPr>
          <w:rFonts w:ascii="Arial" w:hAnsi="Arial" w:eastAsia="Arial"/>
          <w:b/>
        </w:rPr>
        <w:t>Tác nhân chính:</w:t>
      </w:r>
      <w:r>
        <w:rPr>
          <w:rFonts w:ascii="Arial" w:hAnsi="Arial" w:eastAsia="Arial"/>
        </w:rPr>
        <w:t xml:space="preserve"> Khách hàng và nhân viên</w:t>
      </w:r>
    </w:p>
    <w:p>
      <w:pPr>
        <w:spacing w:after="100" w:line="269" w:lineRule="auto"/>
      </w:pPr>
      <w:r>
        <w:rPr>
          <w:rFonts w:ascii="Arial" w:hAnsi="Arial" w:eastAsia="Arial"/>
          <w:b/>
        </w:rPr>
        <w:t>Điều kiện trước:</w:t>
      </w:r>
      <w:r>
        <w:rPr>
          <w:rFonts w:ascii="Arial" w:hAnsi="Arial" w:eastAsia="Arial"/>
        </w:rPr>
        <w:t xml:space="preserve"> Khách chọn cash on delivery khi tạo đơn.</w:t>
      </w:r>
    </w:p>
    <w:p>
      <w:pPr>
        <w:spacing w:after="100" w:line="269" w:lineRule="auto"/>
      </w:pPr>
      <w:r>
        <w:rPr>
          <w:rFonts w:ascii="Arial" w:hAnsi="Arial" w:eastAsia="Arial"/>
          <w:b/>
        </w:rPr>
        <w:t>Luồng chính</w:t>
      </w:r>
      <w:r>
        <w:rPr>
          <w:rFonts w:ascii="Arial" w:hAnsi="Arial" w:eastAsia="Arial"/>
        </w:rPr>
      </w:r>
    </w:p>
    <w:p>
      <w:pPr>
        <w:pStyle w:val="ListNumber"/>
        <w:spacing w:after="100" w:line="269" w:lineRule="auto"/>
        <w:ind w:left="369" w:hanging="170"/>
      </w:pPr>
      <w:r>
        <w:rPr>
          <w:rFonts w:ascii="Arial" w:hAnsi="Arial" w:eastAsia="Arial"/>
        </w:rPr>
        <w:t>Hệ thống tạo đơn ở paid và giao dịch COD ở pending mà không trừ ví.</w:t>
      </w:r>
    </w:p>
    <w:p>
      <w:pPr>
        <w:pStyle w:val="ListNumber"/>
        <w:spacing w:after="100" w:line="269" w:lineRule="auto"/>
        <w:ind w:left="369" w:hanging="170"/>
      </w:pPr>
      <w:r>
        <w:rPr>
          <w:rFonts w:ascii="Arial" w:hAnsi="Arial" w:eastAsia="Arial"/>
        </w:rPr>
        <w:t>Nhân viên xử lý đơn qua preparing và ready.</w:t>
      </w:r>
    </w:p>
    <w:p>
      <w:pPr>
        <w:pStyle w:val="ListNumber"/>
        <w:spacing w:after="100" w:line="269" w:lineRule="auto"/>
        <w:ind w:left="369" w:hanging="170"/>
      </w:pPr>
      <w:r>
        <w:rPr>
          <w:rFonts w:ascii="Arial" w:hAnsi="Arial" w:eastAsia="Arial"/>
        </w:rPr>
        <w:t>Khi nhân viên chuyển đơn sang completed, hệ thống chuyển giao dịch COD sang successful và ghi paid at.</w:t>
      </w:r>
    </w:p>
    <w:p>
      <w:pPr>
        <w:spacing w:after="100" w:line="269" w:lineRule="auto"/>
      </w:pPr>
      <w:r>
        <w:rPr>
          <w:rFonts w:ascii="Arial" w:hAnsi="Arial" w:eastAsia="Arial"/>
          <w:b/>
        </w:rPr>
        <w:t>Ngoại lệ và nhánh thay thế</w:t>
      </w:r>
      <w:r>
        <w:rPr>
          <w:rFonts w:ascii="Arial" w:hAnsi="Arial" w:eastAsia="Arial"/>
        </w:rPr>
      </w:r>
    </w:p>
    <w:p>
      <w:pPr>
        <w:pStyle w:val="ListBullet"/>
        <w:spacing w:after="100" w:line="269" w:lineRule="auto"/>
        <w:ind w:left="312" w:hanging="142"/>
      </w:pPr>
      <w:r>
        <w:rPr>
          <w:rFonts w:ascii="Arial" w:hAnsi="Arial" w:eastAsia="Arial"/>
        </w:rPr>
        <w:t>Nếu khách hủy trước khi bếp tiếp nhận, giao dịch chuyển cancelled.</w:t>
      </w:r>
    </w:p>
    <w:p>
      <w:pPr>
        <w:pStyle w:val="ListBullet"/>
        <w:spacing w:after="100" w:line="269" w:lineRule="auto"/>
        <w:ind w:left="312" w:hanging="142"/>
      </w:pPr>
      <w:r>
        <w:rPr>
          <w:rFonts w:ascii="Arial" w:hAnsi="Arial" w:eastAsia="Arial"/>
        </w:rPr>
        <w:t>Nếu bếp từ chối ở trạng thái paid, giao dịch chuyển cancelled và tồn kho được hoàn.</w:t>
      </w:r>
    </w:p>
    <w:p>
      <w:pPr>
        <w:spacing w:after="100" w:line="269" w:lineRule="auto"/>
      </w:pPr>
      <w:r>
        <w:rPr>
          <w:rFonts w:ascii="Arial" w:hAnsi="Arial" w:eastAsia="Arial"/>
          <w:b/>
        </w:rPr>
        <w:t>Điều kiện sau:</w:t>
      </w:r>
      <w:r>
        <w:rPr>
          <w:rFonts w:ascii="Arial" w:hAnsi="Arial" w:eastAsia="Arial"/>
        </w:rPr>
        <w:t xml:space="preserve"> Đơn completed có giao dịch COD successful hoặc đơn kết thúc sớm có giao dịch cancelled.</w:t>
      </w:r>
    </w:p>
    <w:p>
      <w:pPr>
        <w:pStyle w:val="Heading2"/>
        <w:keepNext/>
      </w:pPr>
      <w:r>
        <w:t>UC 04 Xử lý đơn tại bếp</w:t>
      </w:r>
    </w:p>
    <w:p>
      <w:pPr>
        <w:spacing w:after="100" w:line="269" w:lineRule="auto"/>
      </w:pPr>
      <w:r>
        <w:rPr>
          <w:rFonts w:ascii="Arial" w:hAnsi="Arial" w:eastAsia="Arial"/>
          <w:b/>
        </w:rPr>
        <w:t>Tác nhân chính:</w:t>
      </w:r>
      <w:r>
        <w:rPr>
          <w:rFonts w:ascii="Arial" w:hAnsi="Arial" w:eastAsia="Arial"/>
        </w:rPr>
        <w:t xml:space="preserve"> Nhân viên hoặc quản trị viên</w:t>
      </w:r>
    </w:p>
    <w:p>
      <w:pPr>
        <w:spacing w:after="100" w:line="269" w:lineRule="auto"/>
      </w:pPr>
      <w:r>
        <w:rPr>
          <w:rFonts w:ascii="Arial" w:hAnsi="Arial" w:eastAsia="Arial"/>
          <w:b/>
        </w:rPr>
        <w:t>Điều kiện trước:</w:t>
      </w:r>
      <w:r>
        <w:rPr>
          <w:rFonts w:ascii="Arial" w:hAnsi="Arial" w:eastAsia="Arial"/>
        </w:rPr>
        <w:t xml:space="preserve"> Tài khoản đang hoạt động và có quyền staff hoặc admin.</w:t>
      </w:r>
    </w:p>
    <w:p>
      <w:pPr>
        <w:spacing w:after="100" w:line="269" w:lineRule="auto"/>
      </w:pPr>
      <w:r>
        <w:rPr>
          <w:rFonts w:ascii="Arial" w:hAnsi="Arial" w:eastAsia="Arial"/>
          <w:b/>
        </w:rPr>
        <w:t>Luồng chính</w:t>
      </w:r>
      <w:r>
        <w:rPr>
          <w:rFonts w:ascii="Arial" w:hAnsi="Arial" w:eastAsia="Arial"/>
        </w:rPr>
      </w:r>
    </w:p>
    <w:p>
      <w:pPr>
        <w:pStyle w:val="ListNumber"/>
        <w:spacing w:after="100" w:line="269" w:lineRule="auto"/>
        <w:ind w:left="369" w:hanging="170"/>
      </w:pPr>
      <w:r>
        <w:rPr>
          <w:rFonts w:ascii="Arial" w:hAnsi="Arial" w:eastAsia="Arial"/>
        </w:rPr>
        <w:t>Nhân viên mở dashboard và lọc hàng đợi theo trạng thái hoặc từ khóa.</w:t>
      </w:r>
    </w:p>
    <w:p>
      <w:pPr>
        <w:pStyle w:val="ListNumber"/>
        <w:spacing w:after="100" w:line="269" w:lineRule="auto"/>
        <w:ind w:left="369" w:hanging="170"/>
      </w:pPr>
      <w:r>
        <w:rPr>
          <w:rFonts w:ascii="Arial" w:hAnsi="Arial" w:eastAsia="Arial"/>
        </w:rPr>
        <w:t>Nhân viên chỉ tiếp nhận đơn paid và chuyển sang preparing.</w:t>
      </w:r>
    </w:p>
    <w:p>
      <w:pPr>
        <w:pStyle w:val="ListNumber"/>
        <w:spacing w:after="100" w:line="269" w:lineRule="auto"/>
        <w:ind w:left="369" w:hanging="170"/>
      </w:pPr>
      <w:r>
        <w:rPr>
          <w:rFonts w:ascii="Arial" w:hAnsi="Arial" w:eastAsia="Arial"/>
        </w:rPr>
        <w:t>Khi món hoàn tất chế biến, nhân viên chuyển đơn sang ready.</w:t>
      </w:r>
    </w:p>
    <w:p>
      <w:pPr>
        <w:pStyle w:val="ListNumber"/>
        <w:spacing w:after="100" w:line="269" w:lineRule="auto"/>
        <w:ind w:left="369" w:hanging="170"/>
      </w:pPr>
      <w:r>
        <w:rPr>
          <w:rFonts w:ascii="Arial" w:hAnsi="Arial" w:eastAsia="Arial"/>
        </w:rPr>
        <w:t>Sau khi giao món, nhân viên chuyển đơn sang completed.</w:t>
      </w:r>
    </w:p>
    <w:p>
      <w:pPr>
        <w:pStyle w:val="ListNumber"/>
        <w:spacing w:after="100" w:line="269" w:lineRule="auto"/>
        <w:ind w:left="369" w:hanging="170"/>
      </w:pPr>
      <w:r>
        <w:rPr>
          <w:rFonts w:ascii="Arial" w:hAnsi="Arial" w:eastAsia="Arial"/>
        </w:rPr>
        <w:t>Hệ thống ghi processed by và các mốc prepared at, ready at, completed at.</w:t>
      </w:r>
    </w:p>
    <w:p>
      <w:pPr>
        <w:spacing w:after="100" w:line="269" w:lineRule="auto"/>
      </w:pPr>
      <w:r>
        <w:rPr>
          <w:rFonts w:ascii="Arial" w:hAnsi="Arial" w:eastAsia="Arial"/>
          <w:b/>
        </w:rPr>
        <w:t>Ngoại lệ và nhánh thay thế</w:t>
      </w:r>
      <w:r>
        <w:rPr>
          <w:rFonts w:ascii="Arial" w:hAnsi="Arial" w:eastAsia="Arial"/>
        </w:rPr>
      </w:r>
    </w:p>
    <w:p>
      <w:pPr>
        <w:pStyle w:val="ListBullet"/>
        <w:spacing w:after="100" w:line="269" w:lineRule="auto"/>
        <w:ind w:left="312" w:hanging="142"/>
      </w:pPr>
      <w:r>
        <w:rPr>
          <w:rFonts w:ascii="Arial" w:hAnsi="Arial" w:eastAsia="Arial"/>
        </w:rPr>
        <w:t>Đơn pending payment không thể được tiếp nhận.</w:t>
      </w:r>
    </w:p>
    <w:p>
      <w:pPr>
        <w:pStyle w:val="ListBullet"/>
        <w:spacing w:after="100" w:line="269" w:lineRule="auto"/>
        <w:ind w:left="312" w:hanging="142"/>
      </w:pPr>
      <w:r>
        <w:rPr>
          <w:rFonts w:ascii="Arial" w:hAnsi="Arial" w:eastAsia="Arial"/>
        </w:rPr>
        <w:t>Bước chuyển không hợp lệ bị từ chối.</w:t>
      </w:r>
    </w:p>
    <w:p>
      <w:pPr>
        <w:pStyle w:val="ListBullet"/>
        <w:spacing w:after="100" w:line="269" w:lineRule="auto"/>
        <w:ind w:left="312" w:hanging="142"/>
      </w:pPr>
      <w:r>
        <w:rPr>
          <w:rFonts w:ascii="Arial" w:hAnsi="Arial" w:eastAsia="Arial"/>
        </w:rPr>
        <w:t>Nhân viên có thể rejected từ paid khi nhập lý do.</w:t>
      </w:r>
    </w:p>
    <w:p>
      <w:pPr>
        <w:spacing w:after="100" w:line="269" w:lineRule="auto"/>
      </w:pPr>
      <w:r>
        <w:rPr>
          <w:rFonts w:ascii="Arial" w:hAnsi="Arial" w:eastAsia="Arial"/>
          <w:b/>
        </w:rPr>
        <w:t>Điều kiện sau:</w:t>
      </w:r>
      <w:r>
        <w:rPr>
          <w:rFonts w:ascii="Arial" w:hAnsi="Arial" w:eastAsia="Arial"/>
        </w:rPr>
        <w:t xml:space="preserve"> Trạng thái và mốc thời gian phản ánh tiến độ thực tế; thanh toán COD được hoàn tất khi giao món.</w:t>
      </w:r>
    </w:p>
    <w:p>
      <w:pPr>
        <w:pStyle w:val="Heading2"/>
        <w:keepNext/>
      </w:pPr>
      <w:r>
        <w:t>UC 05 Hủy hoặc từ chối đơn</w:t>
      </w:r>
    </w:p>
    <w:p>
      <w:pPr>
        <w:spacing w:after="100" w:line="269" w:lineRule="auto"/>
      </w:pPr>
      <w:r>
        <w:rPr>
          <w:rFonts w:ascii="Arial" w:hAnsi="Arial" w:eastAsia="Arial"/>
          <w:b/>
        </w:rPr>
        <w:t>Tác nhân chính:</w:t>
      </w:r>
      <w:r>
        <w:rPr>
          <w:rFonts w:ascii="Arial" w:hAnsi="Arial" w:eastAsia="Arial"/>
        </w:rPr>
        <w:t xml:space="preserve"> Khách hàng hoặc nhân viên</w:t>
      </w:r>
    </w:p>
    <w:p>
      <w:pPr>
        <w:spacing w:after="100" w:line="269" w:lineRule="auto"/>
      </w:pPr>
      <w:r>
        <w:rPr>
          <w:rFonts w:ascii="Arial" w:hAnsi="Arial" w:eastAsia="Arial"/>
          <w:b/>
        </w:rPr>
        <w:t>Điều kiện trước:</w:t>
      </w:r>
      <w:r>
        <w:rPr>
          <w:rFonts w:ascii="Arial" w:hAnsi="Arial" w:eastAsia="Arial"/>
        </w:rPr>
        <w:t xml:space="preserve"> Đơn chưa vào preparing.</w:t>
      </w:r>
    </w:p>
    <w:p>
      <w:pPr>
        <w:spacing w:after="100" w:line="269" w:lineRule="auto"/>
      </w:pPr>
      <w:r>
        <w:rPr>
          <w:rFonts w:ascii="Arial" w:hAnsi="Arial" w:eastAsia="Arial"/>
          <w:b/>
        </w:rPr>
        <w:t>Luồng chính</w:t>
      </w:r>
      <w:r>
        <w:rPr>
          <w:rFonts w:ascii="Arial" w:hAnsi="Arial" w:eastAsia="Arial"/>
        </w:rPr>
      </w:r>
    </w:p>
    <w:p>
      <w:pPr>
        <w:pStyle w:val="ListNumber"/>
        <w:spacing w:after="100" w:line="269" w:lineRule="auto"/>
        <w:ind w:left="369" w:hanging="170"/>
      </w:pPr>
      <w:r>
        <w:rPr>
          <w:rFonts w:ascii="Arial" w:hAnsi="Arial" w:eastAsia="Arial"/>
        </w:rPr>
        <w:t>Hệ thống khóa đơn và kiểm tra trạng thái được phép.</w:t>
      </w:r>
    </w:p>
    <w:p>
      <w:pPr>
        <w:pStyle w:val="ListNumber"/>
        <w:spacing w:after="100" w:line="269" w:lineRule="auto"/>
        <w:ind w:left="369" w:hanging="170"/>
      </w:pPr>
      <w:r>
        <w:rPr>
          <w:rFonts w:ascii="Arial" w:hAnsi="Arial" w:eastAsia="Arial"/>
        </w:rPr>
        <w:t>Hệ thống hoàn tồn kho từ các dòng đơn.</w:t>
      </w:r>
    </w:p>
    <w:p>
      <w:pPr>
        <w:pStyle w:val="ListNumber"/>
        <w:spacing w:after="100" w:line="269" w:lineRule="auto"/>
        <w:ind w:left="369" w:hanging="170"/>
      </w:pPr>
      <w:r>
        <w:rPr>
          <w:rFonts w:ascii="Arial" w:hAnsi="Arial" w:eastAsia="Arial"/>
        </w:rPr>
        <w:t>Nếu đã thanh toán bằng ví, hệ thống xác minh giao dịch và hoàn đúng số tiền.</w:t>
      </w:r>
    </w:p>
    <w:p>
      <w:pPr>
        <w:pStyle w:val="ListNumber"/>
        <w:spacing w:after="100" w:line="269" w:lineRule="auto"/>
        <w:ind w:left="369" w:hanging="170"/>
      </w:pPr>
      <w:r>
        <w:rPr>
          <w:rFonts w:ascii="Arial" w:hAnsi="Arial" w:eastAsia="Arial"/>
        </w:rPr>
        <w:t>Nếu là COD, hệ thống hủy giao dịch pending.</w:t>
      </w:r>
    </w:p>
    <w:p>
      <w:pPr>
        <w:pStyle w:val="ListNumber"/>
        <w:spacing w:after="100" w:line="269" w:lineRule="auto"/>
        <w:ind w:left="369" w:hanging="170"/>
      </w:pPr>
      <w:r>
        <w:rPr>
          <w:rFonts w:ascii="Arial" w:hAnsi="Arial" w:eastAsia="Arial"/>
        </w:rPr>
        <w:t>Hệ thống cập nhật cancelled hoặc rejected và lưu lý do khi bếp từ chối.</w:t>
      </w:r>
    </w:p>
    <w:p>
      <w:pPr>
        <w:spacing w:after="100" w:line="269" w:lineRule="auto"/>
      </w:pPr>
      <w:r>
        <w:rPr>
          <w:rFonts w:ascii="Arial" w:hAnsi="Arial" w:eastAsia="Arial"/>
          <w:b/>
        </w:rPr>
        <w:t>Ngoại lệ và nhánh thay thế</w:t>
      </w:r>
      <w:r>
        <w:rPr>
          <w:rFonts w:ascii="Arial" w:hAnsi="Arial" w:eastAsia="Arial"/>
        </w:rPr>
      </w:r>
    </w:p>
    <w:p>
      <w:pPr>
        <w:pStyle w:val="ListBullet"/>
        <w:spacing w:after="100" w:line="269" w:lineRule="auto"/>
        <w:ind w:left="312" w:hanging="142"/>
      </w:pPr>
      <w:r>
        <w:rPr>
          <w:rFonts w:ascii="Arial" w:hAnsi="Arial" w:eastAsia="Arial"/>
        </w:rPr>
        <w:t>Sai chủ đơn trả 403.</w:t>
      </w:r>
    </w:p>
    <w:p>
      <w:pPr>
        <w:pStyle w:val="ListBullet"/>
        <w:spacing w:after="100" w:line="269" w:lineRule="auto"/>
        <w:ind w:left="312" w:hanging="142"/>
      </w:pPr>
      <w:r>
        <w:rPr>
          <w:rFonts w:ascii="Arial" w:hAnsi="Arial" w:eastAsia="Arial"/>
        </w:rPr>
        <w:t>Số tiền giao dịch không khớp total thì toàn bộ transaction bị hủy.</w:t>
      </w:r>
    </w:p>
    <w:p>
      <w:pPr>
        <w:pStyle w:val="ListBullet"/>
        <w:spacing w:after="100" w:line="269" w:lineRule="auto"/>
        <w:ind w:left="312" w:hanging="142"/>
      </w:pPr>
      <w:r>
        <w:rPr>
          <w:rFonts w:ascii="Arial" w:hAnsi="Arial" w:eastAsia="Arial"/>
        </w:rPr>
        <w:t>Đơn từ preparing trở đi không thể bị khách hủy.</w:t>
      </w:r>
    </w:p>
    <w:p>
      <w:pPr>
        <w:spacing w:after="100" w:line="269" w:lineRule="auto"/>
      </w:pPr>
      <w:r>
        <w:rPr>
          <w:rFonts w:ascii="Arial" w:hAnsi="Arial" w:eastAsia="Arial"/>
          <w:b/>
        </w:rPr>
        <w:t>Điều kiện sau:</w:t>
      </w:r>
      <w:r>
        <w:rPr>
          <w:rFonts w:ascii="Arial" w:hAnsi="Arial" w:eastAsia="Arial"/>
        </w:rPr>
        <w:t xml:space="preserve"> Tồn kho và ví được phục hồi đúng một lần; trạng thái kết thúc được lưu.</w:t>
      </w:r>
    </w:p>
    <w:p>
      <w:pPr>
        <w:pStyle w:val="Heading2"/>
        <w:keepNext/>
      </w:pPr>
      <w:r>
        <w:t>UC 06 Đánh giá món</w:t>
      </w:r>
    </w:p>
    <w:p>
      <w:pPr>
        <w:spacing w:after="100" w:line="269" w:lineRule="auto"/>
      </w:pPr>
      <w:r>
        <w:rPr>
          <w:rFonts w:ascii="Arial" w:hAnsi="Arial" w:eastAsia="Arial"/>
          <w:b/>
        </w:rPr>
        <w:t>Tác nhân chính:</w:t>
      </w:r>
      <w:r>
        <w:rPr>
          <w:rFonts w:ascii="Arial" w:hAnsi="Arial" w:eastAsia="Arial"/>
        </w:rPr>
        <w:t xml:space="preserve"> Khách hàng</w:t>
      </w:r>
    </w:p>
    <w:p>
      <w:pPr>
        <w:spacing w:after="100" w:line="269" w:lineRule="auto"/>
      </w:pPr>
      <w:r>
        <w:rPr>
          <w:rFonts w:ascii="Arial" w:hAnsi="Arial" w:eastAsia="Arial"/>
          <w:b/>
        </w:rPr>
        <w:t>Điều kiện trước:</w:t>
      </w:r>
      <w:r>
        <w:rPr>
          <w:rFonts w:ascii="Arial" w:hAnsi="Arial" w:eastAsia="Arial"/>
        </w:rPr>
        <w:t xml:space="preserve"> Đơn thuộc khách, đã completed và chứa món cần đánh giá.</w:t>
      </w:r>
    </w:p>
    <w:p>
      <w:pPr>
        <w:spacing w:after="100" w:line="269" w:lineRule="auto"/>
      </w:pPr>
      <w:r>
        <w:rPr>
          <w:rFonts w:ascii="Arial" w:hAnsi="Arial" w:eastAsia="Arial"/>
          <w:b/>
        </w:rPr>
        <w:t>Luồng chính</w:t>
      </w:r>
      <w:r>
        <w:rPr>
          <w:rFonts w:ascii="Arial" w:hAnsi="Arial" w:eastAsia="Arial"/>
        </w:rPr>
      </w:r>
    </w:p>
    <w:p>
      <w:pPr>
        <w:pStyle w:val="ListNumber"/>
        <w:spacing w:after="100" w:line="269" w:lineRule="auto"/>
        <w:ind w:left="369" w:hanging="170"/>
      </w:pPr>
      <w:r>
        <w:rPr>
          <w:rFonts w:ascii="Arial" w:hAnsi="Arial" w:eastAsia="Arial"/>
        </w:rPr>
        <w:t>Khách chọn điểm từ 1 đến 5 và có thể nhập nhận xét.</w:t>
      </w:r>
    </w:p>
    <w:p>
      <w:pPr>
        <w:pStyle w:val="ListNumber"/>
        <w:spacing w:after="100" w:line="269" w:lineRule="auto"/>
        <w:ind w:left="369" w:hanging="170"/>
      </w:pPr>
      <w:r>
        <w:rPr>
          <w:rFonts w:ascii="Arial" w:hAnsi="Arial" w:eastAsia="Arial"/>
        </w:rPr>
        <w:t>Hệ thống xác minh quyền sở hữu đơn và món thuộc đơn.</w:t>
      </w:r>
    </w:p>
    <w:p>
      <w:pPr>
        <w:pStyle w:val="ListNumber"/>
        <w:spacing w:after="100" w:line="269" w:lineRule="auto"/>
        <w:ind w:left="369" w:hanging="170"/>
      </w:pPr>
      <w:r>
        <w:rPr>
          <w:rFonts w:ascii="Arial" w:hAnsi="Arial" w:eastAsia="Arial"/>
        </w:rPr>
        <w:t>Hệ thống tạo đánh giá gắn với khách, đơn và món.</w:t>
      </w:r>
    </w:p>
    <w:p>
      <w:pPr>
        <w:pStyle w:val="ListNumber"/>
        <w:spacing w:after="100" w:line="269" w:lineRule="auto"/>
        <w:ind w:left="369" w:hanging="170"/>
      </w:pPr>
      <w:r>
        <w:rPr>
          <w:rFonts w:ascii="Arial" w:hAnsi="Arial" w:eastAsia="Arial"/>
        </w:rPr>
        <w:t>Đánh giá xuất hiện trong chi tiết món.</w:t>
      </w:r>
    </w:p>
    <w:p>
      <w:pPr>
        <w:spacing w:after="100" w:line="269" w:lineRule="auto"/>
      </w:pPr>
      <w:r>
        <w:rPr>
          <w:rFonts w:ascii="Arial" w:hAnsi="Arial" w:eastAsia="Arial"/>
          <w:b/>
        </w:rPr>
        <w:t>Ngoại lệ và nhánh thay thế</w:t>
      </w:r>
      <w:r>
        <w:rPr>
          <w:rFonts w:ascii="Arial" w:hAnsi="Arial" w:eastAsia="Arial"/>
        </w:rPr>
      </w:r>
    </w:p>
    <w:p>
      <w:pPr>
        <w:pStyle w:val="ListBullet"/>
        <w:spacing w:after="100" w:line="269" w:lineRule="auto"/>
        <w:ind w:left="312" w:hanging="142"/>
      </w:pPr>
      <w:r>
        <w:rPr>
          <w:rFonts w:ascii="Arial" w:hAnsi="Arial" w:eastAsia="Arial"/>
        </w:rPr>
        <w:t>Đơn chưa completed, không thuộc khách hoặc không chứa món thì bị từ chối.</w:t>
      </w:r>
    </w:p>
    <w:p>
      <w:pPr>
        <w:pStyle w:val="ListBullet"/>
        <w:spacing w:after="100" w:line="269" w:lineRule="auto"/>
        <w:ind w:left="312" w:hanging="142"/>
      </w:pPr>
      <w:r>
        <w:rPr>
          <w:rFonts w:ascii="Arial" w:hAnsi="Arial" w:eastAsia="Arial"/>
        </w:rPr>
        <w:t>Đánh giá trùng cùng đơn và món bị từ chối.</w:t>
      </w:r>
    </w:p>
    <w:p>
      <w:pPr>
        <w:spacing w:after="100" w:line="269" w:lineRule="auto"/>
      </w:pPr>
      <w:r>
        <w:rPr>
          <w:rFonts w:ascii="Arial" w:hAnsi="Arial" w:eastAsia="Arial"/>
          <w:b/>
        </w:rPr>
        <w:t>Điều kiện sau:</w:t>
      </w:r>
      <w:r>
        <w:rPr>
          <w:rFonts w:ascii="Arial" w:hAnsi="Arial" w:eastAsia="Arial"/>
        </w:rPr>
        <w:t xml:space="preserve"> Một bản ghi đánh giá hợp lệ được lưu.</w:t>
      </w:r>
    </w:p>
    <w:p>
      <w:pPr>
        <w:pStyle w:val="Heading1"/>
        <w:keepNext/>
      </w:pPr>
      <w:r>
        <w:t>7 Mô hình trạng thái đơn hàng</w:t>
      </w:r>
    </w:p>
    <w:p>
      <w:pPr>
        <w:jc w:val="center"/>
      </w:pPr>
      <w:r>
        <w:drawing>
          <wp:inline xmlns:a="http://schemas.openxmlformats.org/drawingml/2006/main" xmlns:pic="http://schemas.openxmlformats.org/drawingml/2006/picture">
            <wp:extent cx="6120000" cy="3528000"/>
            <wp:docPr id="2" name="Picture 2"/>
            <wp:cNvGraphicFramePr>
              <a:graphicFrameLocks noChangeAspect="1"/>
            </wp:cNvGraphicFramePr>
            <a:graphic>
              <a:graphicData uri="http://schemas.openxmlformats.org/drawingml/2006/picture">
                <pic:pic>
                  <pic:nvPicPr>
                    <pic:cNvPr id="0" name="foodgo_order_states.png"/>
                    <pic:cNvPicPr/>
                  </pic:nvPicPr>
                  <pic:blipFill>
                    <a:blip r:embed="rId12"/>
                    <a:stretch>
                      <a:fillRect/>
                    </a:stretch>
                  </pic:blipFill>
                  <pic:spPr>
                    <a:xfrm>
                      <a:off x="0" y="0"/>
                      <a:ext cx="6120000" cy="3528000"/>
                    </a:xfrm>
                    <a:prstGeom prst="rect"/>
                  </pic:spPr>
                </pic:pic>
              </a:graphicData>
            </a:graphic>
          </wp:inline>
        </w:drawing>
      </w:r>
    </w:p>
    <w:p>
      <w:pPr>
        <w:spacing w:before="60" w:after="160"/>
        <w:jc w:val="center"/>
      </w:pPr>
      <w:r>
        <w:rPr>
          <w:rFonts w:ascii="Arial" w:hAnsi="Arial" w:eastAsia="Arial"/>
          <w:i/>
          <w:color w:val="5F6368"/>
          <w:sz w:val="17"/>
        </w:rPr>
        <w:t>Hình 2 Trạng thái và chuyển trạng thái đơn hàng</w:t>
      </w:r>
    </w:p>
    <w:p>
      <w:pPr>
        <w:pStyle w:val="Heading2"/>
        <w:keepNext/>
      </w:pPr>
      <w:r>
        <w:t>7 1 Bảng trạng thái</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Trạng thái</w:t>
            </w:r>
          </w:p>
        </w:tc>
        <w:tc>
          <w:tcPr>
            <w:tcW w:type="dxa" w:w="430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Ý nghĩa</w:t>
            </w:r>
          </w:p>
        </w:tc>
        <w:tc>
          <w:tcPr>
            <w:tcW w:type="dxa" w:w="340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Thao tác tiếp theo</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pending payment</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Đã giữ tồn kho nhưng chưa thanh toán ví</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Thanh toán hủy hoặc hết hạn</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paid</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Đã thanh toán ví hoặc đã cam kết COD</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Bếp tiếp nhận từ chối hoặc khách hủy</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preparing</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Bếp đang chế biến</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Chuyển ready</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ready</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Món sẵn sàng tại quầy</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Chuyển completed</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completed</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Đã giao món cho khách</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Đánh giá và báo cáo</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rejected</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Bếp từ chối và đã xử lý hoàn tiền tồn kho</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Kết thúc</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cancelled</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Khách hủy hoặc hạn tương thích cũ</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Kết thúc</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expired</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Đơn ví mới hết hạn trước thanh toán</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Kết thúc</w:t>
            </w:r>
          </w:p>
        </w:tc>
      </w:tr>
    </w:tbl>
    <w:p>
      <w:pPr>
        <w:spacing w:after="40"/>
      </w:pPr>
    </w:p>
    <w:p>
      <w:pPr>
        <w:pStyle w:val="Heading2"/>
        <w:keepNext/>
      </w:pPr>
      <w:r>
        <w:t>7 2 Trạng thái thanh toán</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15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Phương thức</w:t>
            </w:r>
          </w:p>
        </w:tc>
        <w:tc>
          <w:tcPr>
            <w:tcW w:type="dxa" w:w="23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Tạo đơn</w:t>
            </w:r>
          </w:p>
        </w:tc>
        <w:tc>
          <w:tcPr>
            <w:tcW w:type="dxa" w:w="255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Hoàn tất</w:t>
            </w:r>
          </w:p>
        </w:tc>
        <w:tc>
          <w:tcPr>
            <w:tcW w:type="dxa" w:w="260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Hủy hoặc từ chối</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foodgo wallet</w:t>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Chưa có payment</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successful khi trả ví</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refunded nếu đã successful</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cash on delivery</w:t>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payment pending</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successful khi order completed</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cancelled</w:t>
            </w:r>
          </w:p>
        </w:tc>
      </w:tr>
    </w:tbl>
    <w:p>
      <w:pPr>
        <w:spacing w:after="40"/>
      </w:pPr>
    </w:p>
    <w:p>
      <w:pPr>
        <w:pStyle w:val="Heading1"/>
        <w:keepNext/>
      </w:pPr>
      <w:r>
        <w:t>8 Đặc tả dữ liệu</w:t>
      </w:r>
    </w:p>
    <w:p>
      <w:pPr>
        <w:pStyle w:val="Heading2"/>
        <w:keepNext/>
      </w:pPr>
      <w:r>
        <w:t>8 1 Thực thể và quan hệ</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58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Thực thể</w:t>
            </w:r>
          </w:p>
        </w:tc>
        <w:tc>
          <w:tcPr>
            <w:tcW w:type="dxa" w:w="442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Thuộc tính nghiệp vụ chính</w:t>
            </w:r>
          </w:p>
        </w:tc>
        <w:tc>
          <w:tcPr>
            <w:tcW w:type="dxa" w:w="36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Ràng buộc và quan hệ</w:t>
            </w:r>
          </w:p>
        </w:tc>
      </w:tr>
      <w:tr>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User</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name email student id phone role wallet balance is active api token password</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Email duy nhất; student id duy nhất; có một cart; có nhiều order và review</w:t>
            </w:r>
          </w:p>
        </w:tc>
      </w:tr>
      <w:tr>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Food</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name category description price stock is available image url</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Có nhiều order item và review; stock không âm ở lớp validation</w:t>
            </w:r>
          </w:p>
        </w:tc>
      </w:tr>
      <w:tr>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Cart</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user id</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Một cart duy nhất cho mỗi user; xóa theo user</w:t>
            </w:r>
          </w:p>
        </w:tc>
      </w:tr>
      <w:tr>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CartItem</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food id quantity options unit price option signature</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Duy nhất theo cart food option signature; thuộc cart và food</w:t>
            </w:r>
          </w:p>
        </w:tc>
      </w:tr>
      <w:tr>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Order</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customer processor pickup slot code fulfillment payment method fees deadlines total status timestamps</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Thuộc customer; processor tùy chọn; có nhiều item và review; có một payment</w:t>
            </w:r>
          </w:p>
        </w:tc>
      </w:tr>
      <w:tr>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OrderItem</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food id quantity options unit price subtotal</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Thuộc order và food; giá được chốt tại thời điểm đặt</w:t>
            </w:r>
          </w:p>
        </w:tc>
      </w:tr>
      <w:tr>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Payment</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transaction code method amount status paid at refunded at</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Một payment duy nhất mỗi order; transaction code duy nhất</w:t>
            </w:r>
          </w:p>
        </w:tc>
      </w:tr>
      <w:tr>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Review</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user id order id food id rating content</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Duy nhất theo user order food; thuộc đơn và món</w:t>
            </w:r>
          </w:p>
        </w:tc>
      </w:tr>
    </w:tbl>
    <w:p>
      <w:pPr>
        <w:spacing w:after="40"/>
      </w:pPr>
    </w:p>
    <w:p>
      <w:pPr>
        <w:pStyle w:val="Heading2"/>
        <w:keepNext/>
      </w:pPr>
      <w:r>
        <w:t>8 2 Ràng buộc toàn vẹn</w:t>
      </w:r>
    </w:p>
    <w:p>
      <w:pPr>
        <w:pStyle w:val="ListBullet"/>
        <w:spacing w:after="100" w:line="269" w:lineRule="auto"/>
        <w:ind w:left="312" w:hanging="142"/>
      </w:pPr>
      <w:r>
        <w:rPr>
          <w:rFonts w:ascii="Arial" w:hAnsi="Arial" w:eastAsia="Arial"/>
        </w:rPr>
        <w:t>Khóa ngoại order user và cart user xóa cascade; processed by chuyển null khi tài khoản xử lý bị xóa.</w:t>
      </w:r>
    </w:p>
    <w:p>
      <w:pPr>
        <w:pStyle w:val="ListBullet"/>
        <w:spacing w:after="100" w:line="269" w:lineRule="auto"/>
        <w:ind w:left="312" w:hanging="142"/>
      </w:pPr>
      <w:r>
        <w:rPr>
          <w:rFonts w:ascii="Arial" w:hAnsi="Arial" w:eastAsia="Arial"/>
        </w:rPr>
        <w:t>Food trong order item dùng restrict on delete để bảo toàn lịch sử đơn.</w:t>
      </w:r>
    </w:p>
    <w:p>
      <w:pPr>
        <w:pStyle w:val="ListBullet"/>
        <w:spacing w:after="100" w:line="269" w:lineRule="auto"/>
        <w:ind w:left="312" w:hanging="142"/>
      </w:pPr>
      <w:r>
        <w:rPr>
          <w:rFonts w:ascii="Arial" w:hAnsi="Arial" w:eastAsia="Arial"/>
        </w:rPr>
        <w:t>Payment có unique order id và transaction code, ngăn nhiều giao dịch trên một đơn ở schema hiện tại.</w:t>
      </w:r>
    </w:p>
    <w:p>
      <w:pPr>
        <w:pStyle w:val="ListBullet"/>
        <w:spacing w:after="100" w:line="269" w:lineRule="auto"/>
        <w:ind w:left="312" w:hanging="142"/>
      </w:pPr>
      <w:r>
        <w:rPr>
          <w:rFonts w:ascii="Arial" w:hAnsi="Arial" w:eastAsia="Arial"/>
        </w:rPr>
        <w:t>Review có unique user id order id food id, hỗ trợ một đánh giá cho mỗi món trong mỗi đơn.</w:t>
      </w:r>
    </w:p>
    <w:p>
      <w:pPr>
        <w:pStyle w:val="ListBullet"/>
        <w:spacing w:after="100" w:line="269" w:lineRule="auto"/>
        <w:ind w:left="312" w:hanging="142"/>
      </w:pPr>
      <w:r>
        <w:rPr>
          <w:rFonts w:ascii="Arial" w:hAnsi="Arial" w:eastAsia="Arial"/>
        </w:rPr>
        <w:t>Chỉ số chính gồm user status của orders và status payment expires at để hỗ trợ tra cứu và hết hạn.</w:t>
      </w:r>
    </w:p>
    <w:p>
      <w:pPr>
        <w:pStyle w:val="Heading2"/>
        <w:keepNext/>
      </w:pPr>
      <w:r>
        <w:t>8 3 Công thức tiền</w:t>
      </w:r>
    </w:p>
    <w:p>
      <w:pPr>
        <w:spacing w:after="100" w:line="269" w:lineRule="auto"/>
      </w:pPr>
      <w:r>
        <w:rPr>
          <w:rFonts w:ascii="Arial" w:hAnsi="Arial" w:eastAsia="Arial"/>
        </w:rPr>
        <w:t>Đơn giá dòng = giá gốc món + phụ thu loại cơm + tổng phụ thu topping.</w:t>
      </w:r>
    </w:p>
    <w:p>
      <w:pPr>
        <w:spacing w:after="100" w:line="269" w:lineRule="auto"/>
      </w:pPr>
      <w:r>
        <w:rPr>
          <w:rFonts w:ascii="Arial" w:hAnsi="Arial" w:eastAsia="Arial"/>
        </w:rPr>
        <w:t>Thành tiền dòng = đơn giá dòng nhân số lượng.</w:t>
      </w:r>
    </w:p>
    <w:p>
      <w:pPr>
        <w:spacing w:after="100" w:line="269" w:lineRule="auto"/>
      </w:pPr>
      <w:r>
        <w:rPr>
          <w:rFonts w:ascii="Arial" w:hAnsi="Arial" w:eastAsia="Arial"/>
        </w:rPr>
        <w:t>Phí đóng gói = 2000 đồng nhân tổng số phần khi fulfillment type là takeaway; bằng 0 khi dine in.</w:t>
      </w:r>
    </w:p>
    <w:p>
      <w:pPr>
        <w:spacing w:after="100" w:line="269" w:lineRule="auto"/>
      </w:pPr>
      <w:r>
        <w:rPr>
          <w:rFonts w:ascii="Arial" w:hAnsi="Arial" w:eastAsia="Arial"/>
        </w:rPr>
        <w:t>Tổng đơn = tổng thành tiền các dòng + phí đóng gói.</w:t>
      </w:r>
    </w:p>
    <w:p>
      <w:pPr>
        <w:pStyle w:val="Heading1"/>
        <w:keepNext/>
      </w:pPr>
      <w:r>
        <w:t>9 Đặc tả giao diện</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15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Màn hình</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Đối tượng</w:t>
            </w:r>
          </w:p>
        </w:tc>
        <w:tc>
          <w:tcPr>
            <w:tcW w:type="dxa" w:w="578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Nội dung và thao tác chính</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Thực đơn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Công khai</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Tìm kiếm lọc danh mục card món tồn kho đánh giá giỏ thu gọn và phân trang</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Chi tiết món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Công khai và khách</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Ảnh mô tả tùy chọn giá tạm tính số lượng thêm giỏ và đánh giá gần đây</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Đăng ký</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Khách mới</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Thông tin cá nhân email mã sinh viên số điện thoại và mật khẩu</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Đăng nhập</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Mọi vai trò</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Email hoặc mã sinh viên mật khẩu ghi nhớ đăng nhập và điều hướng theo vai trò</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Checkout</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Khách hàng</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Giỏ tùy chọn hình thức nhận giờ nhận phương thức thanh toán phí và tổng tiền</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Chi tiết đơn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Khách hàng</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Tiến độ thời hạn phiếu nhận QR món phí thanh toán hủy và đánh giá</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Dashboard khách</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Khách hàng</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Số dư số món lịch sử 20 đơn gần nhất thanh toán hủy và xem chi tiết</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Dashboard bếp</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Nhân viên quản trị</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Thống kê hàng đợi tìm kiếm lọc chuyển trạng thái hoàn tất trong ngày và tồn kho thấp</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Dashboard quản trị</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Quản trị</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Chỉ số vận hành đơn gần nhất doanh thu món bán chạy và cảnh báo tồn kho</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Quản lý món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Quản trị</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Danh sách tìm lọc phân trang tạo sửa và ngừng bán</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Quản lý tài khoản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Quản trị</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Danh sách tìm lọc tạo sửa vai trò số dư và trạng thái</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Báo cáo</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Quản trị</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Khoảng ngày số đơn doanh thu đơn trung bình và món bán chạy</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Xác minh phiếu</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Người có URL ký</w:t>
            </w:r>
          </w:p>
        </w:tc>
        <w:tc>
          <w:tcPr>
            <w:tcW w:type="dxa" w:w="578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Mã nhận khung giờ trạng thái và hiệu lực phiếu</w:t>
            </w:r>
          </w:p>
        </w:tc>
      </w:tr>
    </w:tbl>
    <w:p>
      <w:pPr>
        <w:spacing w:after="40"/>
      </w:pPr>
    </w:p>
    <w:p>
      <w:pPr>
        <w:pStyle w:val="Heading2"/>
        <w:keepNext/>
      </w:pPr>
      <w:r>
        <w:t>9 1 Quy tắc trình bày</w:t>
      </w:r>
    </w:p>
    <w:p>
      <w:pPr>
        <w:pStyle w:val="ListBullet"/>
        <w:spacing w:after="100" w:line="269" w:lineRule="auto"/>
        <w:ind w:left="312" w:hanging="142"/>
      </w:pPr>
      <w:r>
        <w:rPr>
          <w:rFonts w:ascii="Arial" w:hAnsi="Arial" w:eastAsia="Arial"/>
        </w:rPr>
        <w:t>Giao diện sử dụng tiếng Việt và định dạng tiền theo dấu phân cách hàng nghìn.</w:t>
      </w:r>
    </w:p>
    <w:p>
      <w:pPr>
        <w:pStyle w:val="ListBullet"/>
        <w:spacing w:after="100" w:line="269" w:lineRule="auto"/>
        <w:ind w:left="312" w:hanging="142"/>
      </w:pPr>
      <w:r>
        <w:rPr>
          <w:rFonts w:ascii="Arial" w:hAnsi="Arial" w:eastAsia="Arial"/>
        </w:rPr>
        <w:t>Các thao tác thay đổi dữ liệu web phải dùng CSRF token và hiển thị lỗi validation hoặc thông báo kết quả.</w:t>
      </w:r>
    </w:p>
    <w:p>
      <w:pPr>
        <w:pStyle w:val="ListBullet"/>
        <w:spacing w:after="100" w:line="269" w:lineRule="auto"/>
        <w:ind w:left="312" w:hanging="142"/>
      </w:pPr>
      <w:r>
        <w:rPr>
          <w:rFonts w:ascii="Arial" w:hAnsi="Arial" w:eastAsia="Arial"/>
        </w:rPr>
        <w:t>Bố cục có breakpoint responsive cho lưới món, dashboard, form và thanh điều hướng.</w:t>
      </w:r>
    </w:p>
    <w:p>
      <w:pPr>
        <w:pStyle w:val="ListBullet"/>
        <w:spacing w:after="100" w:line="269" w:lineRule="auto"/>
        <w:ind w:left="312" w:hanging="142"/>
      </w:pPr>
      <w:r>
        <w:rPr>
          <w:rFonts w:ascii="Arial" w:hAnsi="Arial" w:eastAsia="Arial"/>
        </w:rPr>
        <w:t>Các nút thao tác phải phản ánh trạng thái nghiệp vụ, ví dụ món hết kho hoặc đơn không còn hủy được.</w:t>
      </w:r>
    </w:p>
    <w:p>
      <w:pPr>
        <w:pStyle w:val="ListBullet"/>
        <w:spacing w:after="100" w:line="269" w:lineRule="auto"/>
        <w:ind w:left="312" w:hanging="142"/>
      </w:pPr>
      <w:r>
        <w:rPr>
          <w:rFonts w:ascii="Arial" w:hAnsi="Arial" w:eastAsia="Arial"/>
        </w:rPr>
        <w:t>Dashboard bếp có tùy chọn tự làm mới 30 giây ở phía giao diện.</w:t>
      </w:r>
    </w:p>
    <w:p>
      <w:pPr>
        <w:pStyle w:val="Heading1"/>
        <w:keepNext/>
      </w:pPr>
      <w:r>
        <w:t>10 Đặc tả API</w:t>
      </w:r>
    </w:p>
    <w:p>
      <w:pPr>
        <w:pStyle w:val="Heading2"/>
        <w:keepNext/>
      </w:pPr>
      <w:r>
        <w:t>10 1 Quy ước</w:t>
      </w:r>
    </w:p>
    <w:p>
      <w:pPr>
        <w:pStyle w:val="ListBullet"/>
        <w:spacing w:after="100" w:line="269" w:lineRule="auto"/>
        <w:ind w:left="312" w:hanging="142"/>
      </w:pPr>
      <w:r>
        <w:rPr>
          <w:rFonts w:ascii="Arial" w:hAnsi="Arial" w:eastAsia="Arial"/>
        </w:rPr>
        <w:t>Base path là api v1.</w:t>
      </w:r>
    </w:p>
    <w:p>
      <w:pPr>
        <w:pStyle w:val="ListBullet"/>
        <w:spacing w:after="100" w:line="269" w:lineRule="auto"/>
        <w:ind w:left="312" w:hanging="142"/>
      </w:pPr>
      <w:r>
        <w:rPr>
          <w:rFonts w:ascii="Arial" w:hAnsi="Arial" w:eastAsia="Arial"/>
        </w:rPr>
        <w:t>Endpoint bảo vệ nhận Authorization Bearer token.</w:t>
      </w:r>
    </w:p>
    <w:p>
      <w:pPr>
        <w:pStyle w:val="ListBullet"/>
        <w:spacing w:after="100" w:line="269" w:lineRule="auto"/>
        <w:ind w:left="312" w:hanging="142"/>
      </w:pPr>
      <w:r>
        <w:rPr>
          <w:rFonts w:ascii="Arial" w:hAnsi="Arial" w:eastAsia="Arial"/>
        </w:rPr>
        <w:t>Các danh sách chính dùng pagination của Laravel.</w:t>
      </w:r>
    </w:p>
    <w:p>
      <w:pPr>
        <w:pStyle w:val="ListBullet"/>
        <w:spacing w:after="100" w:line="269" w:lineRule="auto"/>
        <w:ind w:left="312" w:hanging="142"/>
      </w:pPr>
      <w:r>
        <w:rPr>
          <w:rFonts w:ascii="Arial" w:hAnsi="Arial" w:eastAsia="Arial"/>
        </w:rPr>
        <w:t>Lỗi xác thực dùng 401, sai quyền dùng 403, validation hoặc trạng thái nghiệp vụ không hợp lệ dùng 422.</w:t>
      </w:r>
    </w:p>
    <w:p>
      <w:pPr>
        <w:pStyle w:val="ListBullet"/>
        <w:spacing w:after="100" w:line="269" w:lineRule="auto"/>
        <w:ind w:left="312" w:hanging="142"/>
      </w:pPr>
      <w:r>
        <w:rPr>
          <w:rFonts w:ascii="Arial" w:hAnsi="Arial" w:eastAsia="Arial"/>
        </w:rPr>
        <w:t>Phản hồi JSON giữ ký tự tiếng Việt ở dạng Unicode.</w:t>
      </w:r>
    </w:p>
    <w:p>
      <w:pPr>
        <w:pStyle w:val="Heading2"/>
        <w:keepNext/>
      </w:pPr>
      <w:r>
        <w:t>10 2 Danh mục endpoint</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96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Method</w:t>
            </w:r>
          </w:p>
        </w:tc>
        <w:tc>
          <w:tcPr>
            <w:tcW w:type="dxa" w:w="345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Đường dẫn</w:t>
            </w:r>
          </w:p>
        </w:tc>
        <w:tc>
          <w:tcPr>
            <w:tcW w:type="dxa" w:w="175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Quyền</w:t>
            </w:r>
          </w:p>
        </w:tc>
        <w:tc>
          <w:tcPr>
            <w:tcW w:type="dxa" w:w="345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Mục đích</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/auth/register</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Công khai</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Tạo customer và cấp token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/auth/login</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Công khai</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Đăng nhập bằng email hoặc mã sinh viên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/auth/logout</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Đã xác thực</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Thu hồi token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/foods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Công khai</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Danh sách món đang bán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/foods/{food}</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Công khai</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Chi tiết món và đánh giá</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/foods/{food}/reviews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Công khai</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Danh sách đánh giá</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/cart</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Customer</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Chi tiết giỏ và tổng tiền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/cart/items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Customer</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Thêm dòng món tùy biến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PATCH</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/cart/items/{cartItem}</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Customer</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Cập nhật số lượng</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DELETE</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/cart/items/{cartItem}</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Customer</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Xóa dòng giỏ</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DELETE</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/cart</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Customer</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Xóa toàn bộ giỏ</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/orders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Customer</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Tạo đơn từ giỏ hoặc items</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/orders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Đã xác thực</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Danh sách đơn theo phạm vi vai trò</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/orders/{order}</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Đã xác thực</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Chi tiết đơn có kiểm tra quyền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PATCH</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/orders/{order}</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Customer</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Đổi giờ nhận khi pending payment</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DELETE</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/orders/{order}</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Customer</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Hủy đơn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/orders/{order}/payment</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Customer</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Thanh toán bằng ví</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PATCH</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/orders/{order}/status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Staff Admin</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Chuyển trạng thái bếp</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/foods/{food}/reviews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Customer</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Tạo đánh giá từ đơn hoàn tất</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/foods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Admin</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Tạo món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PATCH</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/foods/{food}</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Admin</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Cập nhật món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DELETE</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/foods/{food}</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Admin</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Ngừng bán món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/users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Admin</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Danh sách tài khoản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/users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Admin</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Tạo tài khoản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/users/{user}</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Admin</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Chi tiết tài khoản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PATCH</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/users/{user}</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Admin</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Cập nhật tài khoản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DELETE</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/users/{user}</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Admin</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Khóa tài khoản</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/reports/revenue</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Admin</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Doanh thu đơn completed</w:t>
            </w:r>
          </w:p>
        </w:tc>
      </w:tr>
      <w:tr>
        <w:tc>
          <w:tcPr>
            <w:tcW w:type="dxa" w:w="9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/reports/best-sellers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Admin</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Món bán chạy đơn completed</w:t>
            </w:r>
          </w:p>
        </w:tc>
      </w:tr>
    </w:tbl>
    <w:p>
      <w:pPr>
        <w:spacing w:after="40"/>
      </w:pPr>
    </w:p>
    <w:p>
      <w:pPr>
        <w:pStyle w:val="Heading1"/>
        <w:keepNext/>
      </w:pPr>
      <w:r>
        <w:t>11 Yêu cầu phi chức năng</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36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Mã</w:t>
            </w:r>
          </w:p>
        </w:tc>
        <w:tc>
          <w:tcPr>
            <w:tcW w:type="dxa" w:w="65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Yêu cầu</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Mức hiện tại</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NFR SEC 01</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Mật khẩu phải được lưu bằng cơ chế hash của Laravel.</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Đã triển khai</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NFR SEC 02</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Web phải dùng session CSRF và phân quyền theo role; API phải dùng Bearer token.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Đã triển khai</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NFR SEC 03</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URL xác minh phiếu phải có chữ ký và thời hạn.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Đã triển khai</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NFR SEC 04</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Mọi truy cập giỏ và đơn của khách phải kiểm tra quyền sở hữu.</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Đã triển khai</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NFR REL 01</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Tạo đơn thanh toán hoàn tiền và chuyển trạng thái phải dùng database transaction và khóa hàng khi có cạnh tranh.</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Đã triển khai</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NFR REL 02</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Thanh toán lặp lại và hết hạn lặp lại không được tạo hiệu ứng tài chính hoặc tồn kho lần hai.</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Đã triển khai</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NFR PERF 01</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Danh sách phải phân trang hoặc giới hạn số bản ghi; API foods tối đa 50 mỗi trang.</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Đã triển khai</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NFR PERF 02</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Các màn hình danh sách phải eager load quan hệ cần thiết để tránh truy vấn theo từng dòng.</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Đã triển khai</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NFR OPS 01</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Scheduler orders expire phải chạy mỗi phút và không chồng lấp.</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Đã triển khai</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NFR I18N 01</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Giao diện và JSON phải hiển thị tiếng Việt có dấu chính xác.</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Đã triển khai</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NFR UX 01</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Giao diện phải responsive trên màn hình desktop và mobile phổ biến.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Đã triển khai một phần</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NFR A11Y 01</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Form và nút biểu tượng phải có nhãn truy cập phù hợp.</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Đã triển khai một phần</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NFR OBS 01</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Hệ thống cần log giao dịch và lỗi nghiệp vụ có mã tương quan để hỗ trợ điều tra.</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Chưa định nghĩa</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NFR SLA 01</w:t>
            </w:r>
          </w:p>
        </w:tc>
        <w:tc>
          <w:tcPr>
            <w:tcW w:type="dxa" w:w="65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Chỉ tiêu tải đồng thời thời gian đáp ứng sao lưu và phục hồi phải được chủ dự án phê duyệt trước production.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Chưa định nghĩa</w:t>
            </w:r>
          </w:p>
        </w:tc>
      </w:tr>
    </w:tbl>
    <w:p>
      <w:pPr>
        <w:spacing w:after="40"/>
      </w:pPr>
    </w:p>
    <w:p>
      <w:pPr>
        <w:pStyle w:val="Heading2"/>
        <w:keepNext/>
      </w:pPr>
      <w:r>
        <w:t>11 1 Tiêu chí chất lượng cần chốt trước production</w:t>
      </w:r>
    </w:p>
    <w:p>
      <w:pPr>
        <w:pStyle w:val="ListBullet"/>
        <w:spacing w:after="100" w:line="269" w:lineRule="auto"/>
        <w:ind w:left="312" w:hanging="142"/>
      </w:pPr>
      <w:r>
        <w:rPr>
          <w:rFonts w:ascii="Arial" w:hAnsi="Arial" w:eastAsia="Arial"/>
        </w:rPr>
        <w:t>Số người dùng đồng thời và khối lượng đơn giờ cao điểm dùng cho kiểm thử tải.</w:t>
      </w:r>
    </w:p>
    <w:p>
      <w:pPr>
        <w:pStyle w:val="ListBullet"/>
        <w:spacing w:after="100" w:line="269" w:lineRule="auto"/>
        <w:ind w:left="312" w:hanging="142"/>
      </w:pPr>
      <w:r>
        <w:rPr>
          <w:rFonts w:ascii="Arial" w:hAnsi="Arial" w:eastAsia="Arial"/>
        </w:rPr>
        <w:t>Mục tiêu thời gian đáp ứng cho các route chính và thời gian xử lý thanh toán.</w:t>
      </w:r>
    </w:p>
    <w:p>
      <w:pPr>
        <w:pStyle w:val="ListBullet"/>
        <w:spacing w:after="100" w:line="269" w:lineRule="auto"/>
        <w:ind w:left="312" w:hanging="142"/>
      </w:pPr>
      <w:r>
        <w:rPr>
          <w:rFonts w:ascii="Arial" w:hAnsi="Arial" w:eastAsia="Arial"/>
        </w:rPr>
        <w:t>Chính sách sao lưu MySQL, thời gian lưu dữ liệu và mục tiêu phục hồi.</w:t>
      </w:r>
    </w:p>
    <w:p>
      <w:pPr>
        <w:pStyle w:val="ListBullet"/>
        <w:spacing w:after="100" w:line="269" w:lineRule="auto"/>
        <w:ind w:left="312" w:hanging="142"/>
      </w:pPr>
      <w:r>
        <w:rPr>
          <w:rFonts w:ascii="Arial" w:hAnsi="Arial" w:eastAsia="Arial"/>
        </w:rPr>
        <w:t>Danh sách trình duyệt, thiết bị và yêu cầu WCAG cần hỗ trợ.</w:t>
      </w:r>
    </w:p>
    <w:p>
      <w:pPr>
        <w:pStyle w:val="ListBullet"/>
        <w:spacing w:after="100" w:line="269" w:lineRule="auto"/>
        <w:ind w:left="312" w:hanging="142"/>
      </w:pPr>
      <w:r>
        <w:rPr>
          <w:rFonts w:ascii="Arial" w:hAnsi="Arial" w:eastAsia="Arial"/>
        </w:rPr>
        <w:t>Cơ chế giám sát scheduler, cảnh báo lỗi thanh toán và đối soát tồn kho.</w:t>
      </w:r>
    </w:p>
    <w:p>
      <w:pPr>
        <w:pStyle w:val="Heading1"/>
        <w:keepNext/>
      </w:pPr>
      <w:r>
        <w:t>12 Vận hành và triển khai</w:t>
      </w:r>
    </w:p>
    <w:p>
      <w:pPr>
        <w:pStyle w:val="Heading2"/>
        <w:keepNext/>
      </w:pPr>
      <w:r>
        <w:t>12 1 Điều kiện chạy</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Hạng mục</w:t>
            </w:r>
          </w:p>
        </w:tc>
        <w:tc>
          <w:tcPr>
            <w:tcW w:type="dxa" w:w="737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Yêu cầu</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Backend</w:t>
            </w:r>
          </w:p>
        </w:tc>
        <w:tc>
          <w:tcPr>
            <w:tcW w:type="dxa" w:w="737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PHP 8.5 và dependency Composer theo composer lock</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Database</w:t>
            </w:r>
          </w:p>
        </w:tc>
        <w:tc>
          <w:tcPr>
            <w:tcW w:type="dxa" w:w="737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MySQL đã chạy migration đầy đủ</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Frontend</w:t>
            </w:r>
          </w:p>
        </w:tc>
        <w:tc>
          <w:tcPr>
            <w:tcW w:type="dxa" w:w="737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Dependency npm và tài nguyên đã build bằng Vite</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Ứng dụng</w:t>
            </w:r>
          </w:p>
        </w:tc>
        <w:tc>
          <w:tcPr>
            <w:tcW w:type="dxa" w:w="737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APP KEY cấu hình URL session cache và quyền ghi storage bootstrap cache</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Scheduler</w:t>
            </w:r>
          </w:p>
        </w:tc>
        <w:tc>
          <w:tcPr>
            <w:tcW w:type="dxa" w:w="737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schedule run mỗi phút trong production hoặc schedule work khi phát triển</w:t>
            </w:r>
          </w:p>
        </w:tc>
      </w:tr>
    </w:tbl>
    <w:p>
      <w:pPr>
        <w:spacing w:after="40"/>
      </w:pPr>
    </w:p>
    <w:p>
      <w:pPr>
        <w:pStyle w:val="Heading2"/>
        <w:keepNext/>
      </w:pPr>
      <w:r>
        <w:t>12 2 Lệnh nghiệp vụ vận hành</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35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Lệnh</w:t>
            </w:r>
          </w:p>
        </w:tc>
        <w:tc>
          <w:tcPr>
            <w:tcW w:type="dxa" w:w="612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Mục đích</w:t>
            </w:r>
          </w:p>
        </w:tc>
      </w:tr>
      <w:tr>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php artisan migrate</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Cập nhật schema dữ liệu</w:t>
            </w:r>
          </w:p>
        </w:tc>
      </w:tr>
      <w:tr>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php artisan orders expire</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Hết hạn đơn chờ thanh toán và hoàn tồn kho</w:t>
            </w:r>
          </w:p>
        </w:tc>
      </w:tr>
      <w:tr>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php artisan schedule work</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Chạy scheduler liên tục trong môi trường phát triển</w:t>
            </w:r>
          </w:p>
        </w:tc>
      </w:tr>
      <w:tr>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php artisan test compact</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Chạy bộ kiểm thử tự động</w:t>
            </w:r>
          </w:p>
        </w:tc>
      </w:tr>
      <w:tr>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npm run build</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Build tài nguyên frontend production</w:t>
            </w:r>
          </w:p>
        </w:tc>
      </w:tr>
    </w:tbl>
    <w:p>
      <w:pPr>
        <w:spacing w:after="40"/>
      </w:pPr>
    </w:p>
    <w:p>
      <w:pPr>
        <w:pStyle w:val="Heading2"/>
        <w:keepNext/>
      </w:pPr>
      <w:r>
        <w:t>12 3 Dữ liệu mẫu</w:t>
      </w:r>
    </w:p>
    <w:p>
      <w:pPr>
        <w:spacing w:after="100" w:line="269" w:lineRule="auto"/>
      </w:pPr>
      <w:r>
        <w:rPr>
          <w:rFonts w:ascii="Arial" w:hAnsi="Arial" w:eastAsia="Arial"/>
        </w:rPr>
        <w:t>Seeder hiện tạo một tài khoản customer, một staff, một admin và 16 món mẫu. Mật khẩu mẫu chỉ phục vụ môi trường phát triển và phải được thay đổi hoặc loại bỏ trước khi triển khai production.</w:t>
      </w:r>
    </w:p>
    <w:p>
      <w:pPr>
        <w:pStyle w:val="Heading2"/>
        <w:keepNext/>
      </w:pPr>
      <w:r>
        <w:t>12 4 Điều kiện scheduler</w:t>
      </w:r>
    </w:p>
    <w:p>
      <w:pPr>
        <w:spacing w:after="100" w:line="269" w:lineRule="auto"/>
      </w:pPr>
      <w:r>
        <w:rPr>
          <w:rFonts w:ascii="Arial" w:hAnsi="Arial" w:eastAsia="Arial"/>
        </w:rPr>
        <w:t>Khai báo schedule trong routes console không tự tạo tiến trình nền. Môi trường production phải cấu hình cron hoặc worker gọi Laravel scheduler mỗi phút. Nếu scheduler ngừng chạy, đơn pending payment có thể tiếp tục giữ tồn kho cho đến khi người dùng mở đơn hoặc lệnh hết hạn được chạy lại.</w:t>
      </w:r>
    </w:p>
    <w:p>
      <w:pPr>
        <w:pStyle w:val="Heading1"/>
        <w:keepNext/>
      </w:pPr>
      <w:r>
        <w:t>13 Kiểm thử và nghiệm thu</w:t>
      </w:r>
    </w:p>
    <w:p>
      <w:pPr>
        <w:pStyle w:val="Heading2"/>
        <w:keepNext/>
      </w:pPr>
      <w:r>
        <w:t>13 1 Baseline kiểm thử</w:t>
      </w:r>
    </w:p>
    <w:p>
      <w:pPr>
        <w:spacing w:after="100" w:line="269" w:lineRule="auto"/>
      </w:pPr>
      <w:r>
        <w:rPr>
          <w:rFonts w:ascii="Arial" w:hAnsi="Arial" w:eastAsia="Arial"/>
        </w:rPr>
        <w:t>Tại thời điểm lập tài liệu, toàn bộ 57 feature test đã đạt với 326 assertion. Bộ test dùng RefreshDatabase và bao phủ web, API, phân quyền, tồn kho, thanh toán, hoàn tiền, trạng thái bếp, báo cáo và đánh giá.</w:t>
      </w:r>
    </w:p>
    <w:p>
      <w:pPr>
        <w:pStyle w:val="Heading2"/>
        <w:keepNext/>
      </w:pPr>
      <w:r>
        <w:t>13 2 Điều kiện nghiệm thu chức năng</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124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Mã</w:t>
            </w:r>
          </w:p>
        </w:tc>
        <w:tc>
          <w:tcPr>
            <w:tcW w:type="dxa" w:w="839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Điều kiện nghiệm thu</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AC 01</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Người dùng được điều hướng đúng theo role; tài khoản khóa bị từ chối.</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AC 02</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Món ngừng bán bị ẩn; món hết kho vẫn hiển thị nhưng không thể đặt.</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AC 03</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Tùy biến khác nhau tạo dòng giỏ riêng và giá được bảo toàn sang order item.</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AC 04</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Không thể đặt tổng số lượng vượt tồn kho; transaction thất bại không làm mất giỏ.</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AC 05</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Tạo đơn trừ tồn kho đúng, xóa giỏ và tạo hạn cùng mã nhận.</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AC 06</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Thanh toán ví thiếu số dư không tạo giao dịch; retry không trừ tiền lần hai.</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AC 07</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Đơn hết hạn hoặc hủy hoàn tồn kho đúng một lần.</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AC 08</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COD không trừ ví và chỉ successful khi completed.</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AC 09</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Nhân viên không thể bỏ qua trạng thái; rejected bắt buộc lý do và hoàn tiền đúng.</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AC 10</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Đánh giá chỉ được tạo cho món trong đơn completed và không được lặp.</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AC 11</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Quản trị viên quản lý món và tài khoản nhưng không thể tự hạ quyền.</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AC 12</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Báo cáo loại bỏ mọi đơn chưa completed và từ chối khoảng ngày sai.</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AC 13</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7"/>
              </w:rPr>
              <w:t>API bảo vệ trả 401 khi thiếu token và 403 khi sai role.</w:t>
            </w:r>
          </w:p>
        </w:tc>
      </w:tr>
      <w:tr>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AC 14</w:t>
            </w:r>
          </w:p>
        </w:tc>
        <w:tc>
          <w:tcPr>
            <w:tcW w:type="dxa" w:w="839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7"/>
              </w:rPr>
              <w:t>URL QR không có chữ ký bị từ chối.</w:t>
            </w:r>
          </w:p>
        </w:tc>
      </w:tr>
    </w:tbl>
    <w:p>
      <w:pPr>
        <w:spacing w:after="40"/>
      </w:pPr>
    </w:p>
    <w:p>
      <w:pPr>
        <w:pStyle w:val="Heading2"/>
        <w:keepNext/>
      </w:pPr>
      <w:r>
        <w:t>13 3 Kiểm thử bổ sung trước production</w:t>
      </w:r>
    </w:p>
    <w:p>
      <w:pPr>
        <w:pStyle w:val="ListBullet"/>
        <w:spacing w:after="100" w:line="269" w:lineRule="auto"/>
        <w:ind w:left="312" w:hanging="142"/>
      </w:pPr>
      <w:r>
        <w:rPr>
          <w:rFonts w:ascii="Arial" w:hAnsi="Arial" w:eastAsia="Arial"/>
        </w:rPr>
        <w:t>Kiểm thử tải đồng thời tạo đơn và thanh toán trên MySQL với dữ liệu gần production.</w:t>
      </w:r>
    </w:p>
    <w:p>
      <w:pPr>
        <w:pStyle w:val="ListBullet"/>
        <w:spacing w:after="100" w:line="269" w:lineRule="auto"/>
        <w:ind w:left="312" w:hanging="142"/>
      </w:pPr>
      <w:r>
        <w:rPr>
          <w:rFonts w:ascii="Arial" w:hAnsi="Arial" w:eastAsia="Arial"/>
        </w:rPr>
        <w:t>Kiểm thử trình duyệt thực trên desktop và mobile, gồm thao tác bàn phím và trình đọc màn hình.</w:t>
      </w:r>
    </w:p>
    <w:p>
      <w:pPr>
        <w:pStyle w:val="ListBullet"/>
        <w:spacing w:after="100" w:line="269" w:lineRule="auto"/>
        <w:ind w:left="312" w:hanging="142"/>
      </w:pPr>
      <w:r>
        <w:rPr>
          <w:rFonts w:ascii="Arial" w:hAnsi="Arial" w:eastAsia="Arial"/>
        </w:rPr>
        <w:t>Kiểm thử mất scheduler, restart ứng dụng, timeout database và retry giao dịch.</w:t>
      </w:r>
    </w:p>
    <w:p>
      <w:pPr>
        <w:pStyle w:val="ListBullet"/>
        <w:spacing w:after="100" w:line="269" w:lineRule="auto"/>
        <w:ind w:left="312" w:hanging="142"/>
      </w:pPr>
      <w:r>
        <w:rPr>
          <w:rFonts w:ascii="Arial" w:hAnsi="Arial" w:eastAsia="Arial"/>
        </w:rPr>
        <w:t>Kiểm thử bảo mật session fixation, CSRF, token leakage, brute force và truy cập chéo tài khoản.</w:t>
      </w:r>
    </w:p>
    <w:p>
      <w:pPr>
        <w:pStyle w:val="ListBullet"/>
        <w:spacing w:after="100" w:line="269" w:lineRule="auto"/>
        <w:ind w:left="312" w:hanging="142"/>
      </w:pPr>
      <w:r>
        <w:rPr>
          <w:rFonts w:ascii="Arial" w:hAnsi="Arial" w:eastAsia="Arial"/>
        </w:rPr>
        <w:t>Kiểm thử migration và rollback trên bản sao dữ liệu production.</w:t>
      </w:r>
    </w:p>
    <w:p>
      <w:pPr>
        <w:pStyle w:val="Heading1"/>
        <w:keepNext/>
      </w:pPr>
      <w:r>
        <w:t>14 Giới hạn và quyết định còn mở</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Mã</w:t>
            </w:r>
          </w:p>
        </w:tc>
        <w:tc>
          <w:tcPr>
            <w:tcW w:type="dxa" w:w="413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Vấn đề</w:t>
            </w:r>
          </w:p>
        </w:tc>
        <w:tc>
          <w:tcPr>
            <w:tcW w:type="dxa" w:w="436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Quyết định cần có</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OD 01</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Hệ thống có hai trường expires at và payment expires at với hai trạng thái kết thúc khác nhau.</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Chọn một mô hình hạn chuẩn và kế hoạch chuyển đổi dữ liệu cũ.</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OD 02</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Ví FoodGo là số dư trực tiếp trên user, chưa có sổ cái giao dịch ví.</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Quyết định có cần ledger bất biến và đối soát hay không.</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OD 03</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Payment bị giới hạn một bản ghi mỗi order.</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Xác định có cần nhiều lần thử thanh toán khi tích hợp cổng thật.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OD 04</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QR ngân hàng trên giao diện được ghi là phiên bản tiếp theo.</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Chọn nhà cung cấp merchant webhook chữ ký và quy trình đối soát.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OD 05</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Dashboard dùng một số chỉ số trình bày tĩnh hoặc suy diễn, chưa phải telemetry thời gian thực.</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Xác định nguồn số liệu vận hành và chu kỳ cập nhật.</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OD 06</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Nút xuất báo cáo chưa tạo tệp tải xuống.</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Chọn định dạng CSV XLSX hoặc PDF và phân quyền lưu trữ.</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OD 07</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Chưa có thông báo khi đơn ready hoặc bị rejected.</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Chọn email SMS push hoặc thông báo trong ứng dụng.</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OD 08</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Chưa có SLA bảo mật dữ liệu retention và sao lưu.</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Chủ dự án phê duyệt yêu cầu production.</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OD 09</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Mã lấy món A theo id có thể dự đoán dù URL xác minh được ký.</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Quyết định yêu cầu chống đoán mã tại quầy.</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OD 10</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Tài khoản mẫu có mật khẩu chung trong seeder.</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Tách seeder phát triển khỏi production và quản lý secret.</w:t>
            </w:r>
          </w:p>
        </w:tc>
      </w:tr>
    </w:tbl>
    <w:p>
      <w:pPr>
        <w:spacing w:after="40"/>
      </w:pPr>
    </w:p>
    <w:p>
      <w:pPr>
        <w:pStyle w:val="Heading1"/>
        <w:keepNext/>
      </w:pPr>
      <w:r>
        <w:t>Phụ lục A Danh mục endpoint web</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36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Method</w:t>
            </w:r>
          </w:p>
        </w:tc>
        <w:tc>
          <w:tcPr>
            <w:tcW w:type="dxa" w:w="345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Đường dẫn</w:t>
            </w:r>
          </w:p>
        </w:tc>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Quyền</w:t>
            </w:r>
          </w:p>
        </w:tc>
        <w:tc>
          <w:tcPr>
            <w:tcW w:type="dxa" w:w="300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Mục đích</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Công khai</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Thực đơn</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/foods/{food}</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Công khai</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Chi tiết món</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/pickup/{order}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Signed URL</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Xác minh phiếu</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GET 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/register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Guest</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Đăng ký</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 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/login</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Guest</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Đăng nhập</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/logout</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Đã xác thực</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Đăng xuất</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/dashboard</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Đã xác thực</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Điều hướng theo role</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/customer/dashboard</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Customer</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Lịch sử khách</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/cart</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Customer</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Checkout</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/cart/items</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Customer</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Thêm món</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PATCH DELETE</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/cart/items/{cartItem}</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Customer</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Sửa hoặc xóa dòng</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/orders</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Customer</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Tạo đơn</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/orders/{order}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Customer</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Chi tiết đơn</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/orders/{order}/payment</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Customer</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Thanh toán ví</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DELETE</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/orders/{order}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Customer</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Hủy đơn</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POST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/orders/{order}/foods/{food}/review</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Customer</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Đánh giá</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/staff/dashboard</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Staff Admin</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Hàng đợi bếp</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PATCH</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/staff/orders/{order}/status</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Staff Admin</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Chuyển trạng thái</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/admin/dashboard</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Admin</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Tổng quan quản trị</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RESOURCE</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/admin/foods</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Admin</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Quản lý món trừ show</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5"/>
              </w:rPr>
              <w:t>GET POST PUT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/admin/users</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Admin</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5"/>
              </w:rPr>
              <w:t>Danh sách tạo và cập nhật user</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5"/>
              </w:rPr>
              <w:t>GET</w:t>
            </w:r>
          </w:p>
        </w:tc>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/admin/reports</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Admin</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5"/>
              </w:rPr>
              <w:t>Báo cáo</w:t>
            </w:r>
          </w:p>
        </w:tc>
      </w:tr>
    </w:tbl>
    <w:p>
      <w:pPr>
        <w:spacing w:after="40"/>
      </w:pPr>
    </w:p>
    <w:p>
      <w:pPr>
        <w:pStyle w:val="Heading1"/>
        <w:keepNext/>
      </w:pPr>
      <w:r>
        <w:t>Phụ lục B Ma trận truy vết kiểm thử</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38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Tệp test</w:t>
            </w:r>
          </w:p>
        </w:tc>
        <w:tc>
          <w:tcPr>
            <w:tcW w:type="dxa" w:w="498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Phạm vi</w:t>
            </w:r>
          </w:p>
        </w:tc>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Arial" w:hAnsi="Arial" w:eastAsia="Arial"/>
                <w:b/>
                <w:color w:val="FFFFFF"/>
                <w:sz w:val="16"/>
              </w:rPr>
              <w:t>Nhóm yêu cầu</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WebAuthenticationTest</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Đăng ký đăng nhập khóa tài khoản điều hướng role phân quyền phiên 419</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FR AUTH BR 01 BR 02</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WebOrderingTest</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Thực đơn giỏ tạo đơn ví COD hủy dashboard và đánh giá</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FR MENU FR CART FR ORD FR REV</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WebStaffOrderTest</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Dashboard bếp lọc đơn trạng thái từ chối hoàn tiền và chuỗi hoàn tất</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FR OPS BR 17 BR 18 BR 19</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WebAdminTest</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Quản lý món tài khoản báo cáo và ngăn customer vào admin</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FR ADM</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jc w:val="center"/>
            </w:pPr>
            <w:r>
              <w:rPr>
                <w:rFonts w:ascii="Arial" w:hAnsi="Arial" w:eastAsia="Arial"/>
                <w:color w:val="111111"/>
                <w:sz w:val="16"/>
              </w:rPr>
              <w:t>FoodGoApiTest</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Đặt hàng API thanh toán hoàn tiền role đăng nhập đánh giá và báo cáo</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rFonts w:ascii="Arial" w:hAnsi="Arial" w:eastAsia="Arial"/>
                <w:color w:val="111111"/>
                <w:sz w:val="16"/>
              </w:rPr>
              <w:t>FR API cùng nghiệp vụ lõi</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jc w:val="center"/>
            </w:pPr>
            <w:r>
              <w:rPr>
                <w:rFonts w:ascii="Arial" w:hAnsi="Arial" w:eastAsia="Arial"/>
                <w:color w:val="111111"/>
                <w:sz w:val="16"/>
              </w:rPr>
              <w:t>BusinessValidationTest</w:t>
            </w:r>
          </w:p>
        </w:tc>
        <w:tc>
          <w:tcPr>
            <w:tcW w:type="dxa" w:w="498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Unique stock thời hạn idempotence scheduler role sold out tùy biến signed URL</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line="252" w:lineRule="auto"/>
            </w:pPr>
            <w:r>
              <w:rPr>
                <w:rFonts w:ascii="Arial" w:hAnsi="Arial" w:eastAsia="Arial"/>
                <w:color w:val="111111"/>
                <w:sz w:val="16"/>
              </w:rPr>
              <w:t>BR 01 đến BR 22</w:t>
            </w:r>
          </w:p>
        </w:tc>
      </w:tr>
    </w:tbl>
    <w:p>
      <w:pPr>
        <w:spacing w:after="40"/>
      </w:pPr>
    </w:p>
    <w:p>
      <w:pPr>
        <w:pStyle w:val="Heading1"/>
        <w:keepNext/>
      </w:pPr>
      <w:r>
        <w:t>Phụ lục C Nguồn baseline</w:t>
      </w:r>
    </w:p>
    <w:p>
      <w:pPr>
        <w:spacing w:after="100" w:line="269" w:lineRule="auto"/>
      </w:pPr>
      <w:r>
        <w:rPr>
          <w:rFonts w:ascii="Arial" w:hAnsi="Arial" w:eastAsia="Arial"/>
        </w:rPr>
        <w:t>Tài liệu được đối chiếu với route web và API, middleware, controller, service nghiệp vụ, model Eloquent, migration, Blade view, scheduler và các feature test trong repository FoodGo tại commit 28563271744729f676ee52bafde6e54ee9843a32 ngày 15 tháng 09 năm 2026.</w:t>
      </w:r>
    </w:p>
    <w:p>
      <w:pPr>
        <w:spacing w:after="100" w:line="269" w:lineRule="auto"/>
      </w:pPr>
      <w:r>
        <w:rPr>
          <w:rFonts w:ascii="Arial" w:hAnsi="Arial" w:eastAsia="Arial"/>
        </w:rPr>
        <w:t>Khi mã nguồn thay đổi hành vi nghiệp vụ, mã yêu cầu và ma trận truy vết trong tài liệu phải được cập nhật trong cùng đợt phát hành.</w:t>
      </w:r>
    </w:p>
    <w:sectPr w:rsidR="00FC693F" w:rsidRPr="0006063C" w:rsidSect="00034616">
      <w:headerReference w:type="default" r:id="rId9"/>
      <w:footerReference w:type="default" r:id="rId10"/>
      <w:pgSz w:w="11906" w:h="16838"/>
      <w:pgMar w:top="1020" w:right="1077" w:bottom="1020"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250"/>
      <w:gridCol w:w="3250"/>
      <w:gridCol w:w="3250"/>
    </w:tblGrid>
    <w:tr>
      <w:tc>
        <w:tcPr>
          <w:tcW w:type="dxa" w:w="2948"/>
        </w:tcPr>
        <w:p>
          <w:pPr>
            <w:spacing w:after="0"/>
            <w:jc w:val="left"/>
          </w:pPr>
          <w:r>
            <w:rPr>
              <w:rFonts w:ascii="Arial" w:hAnsi="Arial" w:eastAsia="Arial"/>
              <w:color w:val="5F6368"/>
              <w:sz w:val="16"/>
            </w:rPr>
            <w:t>FG SRS 001</w:t>
          </w:r>
        </w:p>
      </w:tc>
      <w:tc>
        <w:tcPr>
          <w:tcW w:type="dxa" w:w="3855"/>
        </w:tcPr>
        <w:p>
          <w:pPr>
            <w:spacing w:after="0"/>
            <w:jc w:val="center"/>
          </w:pPr>
          <w:r>
            <w:rPr>
              <w:rFonts w:ascii="Arial" w:hAnsi="Arial" w:eastAsia="Arial"/>
              <w:color w:val="5F6368"/>
              <w:sz w:val="16"/>
            </w:rPr>
            <w:t>Phiên bản 1.0</w:t>
          </w:r>
        </w:p>
      </w:tc>
      <w:tc>
        <w:tcPr>
          <w:tcW w:type="dxa" w:w="2948"/>
        </w:tcPr>
        <w:p>
          <w:pPr>
            <w:spacing w:after="0"/>
            <w:jc w:val="right"/>
          </w:pPr>
          <w:r>
            <w:rPr>
              <w:rFonts w:ascii="Arial" w:hAnsi="Arial" w:eastAsia="Arial"/>
              <w:color w:val="5F6368"/>
              <w:sz w:val="16"/>
            </w:rPr>
            <w:t xml:space="preserve">Trang </w:t>
          </w:r>
          <w:r>
            <w:rPr>
              <w:rFonts w:ascii="Arial" w:hAnsi="Arial" w:eastAsia="Arial"/>
              <w:color w:val="5F6368"/>
              <w:sz w:val="17"/>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F6368"/>
        <w:sz w:val="16"/>
      </w:rPr>
      <w:t>FOODGO   ĐẶC TẢ YÊU CẦU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rial" w:hAnsi="Arial" w:eastAsia="Arial"/>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rPr>
      <w:rFonts w:ascii="Arial" w:hAnsi="Arial" w:eastAsia="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FoodGo</dc:title>
  <dc:subject>Hệ thống đặt món và vận hành căn tin</dc:subject>
  <dc:creator>Nhóm dự án FoodGo</dc:creator>
  <cp:keywords>FoodGo SRS Laravel căn tin đặt món</cp:keywords>
  <dc:description>generated by python-docx</dc:description>
  <cp:lastModifiedBy/>
  <cp:revision>1</cp:revision>
  <dcterms:created xsi:type="dcterms:W3CDTF">2013-12-23T23:15:00Z</dcterms:created>
  <dcterms:modified xsi:type="dcterms:W3CDTF">2013-12-23T23:15:00Z</dcterms:modified>
  <cp:category/>
</cp:coreProperties>
</file>