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Proprietária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(envolvida)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</w:t>
            </w:r>
            <w:r w:rsidDel="00000000" w:rsidR="00000000" w:rsidRPr="00000000">
              <w:rPr>
                <w:b w:val="1"/>
                <w:rtl w:val="0"/>
              </w:rPr>
              <w:t xml:space="preserve">SGVEV</w:t>
            </w:r>
            <w:r w:rsidDel="00000000" w:rsidR="00000000" w:rsidRPr="00000000">
              <w:rPr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Gerar relatórios de compra e venda.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estoque em tempo real.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Incrementar e decrementar a quantidade de produtos no estoque.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e remover produtos do estoque.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Gerenciar solicitações de pedidos e encomendas dos clientes.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 de: fornecedores, rotinas operacionais, entregas e finanças.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(envolvido)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a </w:t>
            </w:r>
            <w:r w:rsidDel="00000000" w:rsidR="00000000" w:rsidRPr="00000000">
              <w:rPr>
                <w:b w:val="1"/>
                <w:rtl w:val="0"/>
              </w:rPr>
              <w:t xml:space="preserve">SGVEV</w:t>
            </w:r>
            <w:r w:rsidDel="00000000" w:rsidR="00000000" w:rsidRPr="00000000">
              <w:rPr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pedidos e encomendas.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situação de pedidos.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pagamento dos pedidos.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Entrar em contato com o proprietário caso haja problemas ou dúvidas com o pedido.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(afetado)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as compras de produtos em excesso, e assim, menos lucro para os fornecedores.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 (envolvido)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Envolvido no desenvolvimento do sistema </w:t>
            </w:r>
            <w:r w:rsidDel="00000000" w:rsidR="00000000" w:rsidRPr="00000000">
              <w:rPr>
                <w:b w:val="1"/>
                <w:rtl w:val="0"/>
              </w:rPr>
              <w:t xml:space="preserve">SGVEV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Aplicativos de delivery  (afetado)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a venda através do e-commerce, elimina os custos para hospedagem de vitrine nos aplicativos, diminuindo seu lucro.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Entregadores (afetados)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o uso do e-commerce, não será necessário intermédio dos apps de delivery, portanto, possibilitando negociar maior lucro para os entregadores.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Provedores de soluções de pagamento (afetado)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da venda com e-commerce, as soluções de pagamento terão maior lucratividade.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