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m0wsacmne3w" w:id="0"/>
      <w:bookmarkEnd w:id="0"/>
      <w:r w:rsidDel="00000000" w:rsidR="00000000" w:rsidRPr="00000000">
        <w:rPr>
          <w:rtl w:val="0"/>
        </w:rPr>
        <w:t xml:space="preserve">14. Matriz de Rastreabilidade (Necessidades x Características)Matriz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ucnm9in9zdw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Gestão de estoque de produtos e matéria prima.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Relatórios de produção, compras e vendas.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Acesso remoto às informações do estoque.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N04: Plataforma de venda on-line independente do aplicativo de delivery.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N05: Gestão financeira, marketing e pedidos.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N06: Gestão de rotinas administrativas, eventos e lembretes.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6.73228346457" w:type="dxa"/>
        <w:jc w:val="center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555"/>
        <w:gridCol w:w="4590"/>
        <w:gridCol w:w="623.6220472440946"/>
        <w:gridCol w:w="623.6220472440946"/>
        <w:gridCol w:w="623.6220472440946"/>
        <w:gridCol w:w="623.6220472440946"/>
        <w:gridCol w:w="623.6220472440946"/>
        <w:gridCol w:w="623.6220472440946"/>
        <w:tblGridChange w:id="0">
          <w:tblGrid>
            <w:gridCol w:w="555"/>
            <w:gridCol w:w="4590"/>
            <w:gridCol w:w="623.6220472440946"/>
            <w:gridCol w:w="623.6220472440946"/>
            <w:gridCol w:w="623.6220472440946"/>
            <w:gridCol w:w="623.6220472440946"/>
            <w:gridCol w:w="623.6220472440946"/>
            <w:gridCol w:w="623.6220472440946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N01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N02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N03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N04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N05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N06</w:t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Gerador de QR code para loja online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online pelo website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PagSeguro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Mercado Pago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limpa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Enquete para saber as preferências dos clientes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via API ao iFood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Rotina de controle de pragas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leve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clientes para chamar fora do iFood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 de entrega de obrigações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Rastreio de Motoboys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com permissões diferentes para diferentes usuários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Uso de licenças Open Source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Servidor local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Ilustração do material com foto, para melhor visualização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Entregas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Encomendas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Validade dos ingredientes, para avisar quando estiver perto de vencer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Receitas e quantidades de matérias primas necessárias em uma biblioteca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quando um ingrediente estiver com quantidade baixa considerando o planejamento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melhor sazonalidade para compra de matéria prima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do sistema via celular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estoque automatizado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 marketing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Exibição de datas festivas (p.e. Páscoa)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Motoboys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delivery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 mensal de vendas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pagamento do cliente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de Preços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 de Custo x Preço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Tabela de custo dos produtos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fluxo de caixa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Tabela nutricional dos produtos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com sugestão de promoção de produtos próximos ao vencimento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2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pagamentos de fornecedores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Perdas de Matéria Prima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Perdas de Produtos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 relatório do estoque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Importar produtos e quantidades de notas fiscais, fazendo adição automática ao estoque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Integração com softwares terceiros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Carga diária de produtos vendidos via iFood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 estoque em tempo real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Encomendas e pedidos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Tabela para matéria-prima a ser entregue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 aos fornecedores cadastrados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Classificação dos clientes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automática da vitrine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.8976377952756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Cupons de desconto dependendo da quantidade de pedidos feitos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