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8454" w14:textId="34710C3A" w:rsidR="00257817" w:rsidRDefault="008073E2">
      <w:r>
        <w:t xml:space="preserve">BMX_H – body measure </w:t>
      </w:r>
      <w:hyperlink r:id="rId4" w:history="1">
        <w:r w:rsidRPr="00B448EB">
          <w:rPr>
            <w:rStyle w:val="Hyperlink"/>
          </w:rPr>
          <w:t>https://wwwn.cdc.gov/Nchs/Data/Nhanes/Public/2013/DataFiles/BMX_H.htm</w:t>
        </w:r>
      </w:hyperlink>
    </w:p>
    <w:p w14:paraId="77D843FD" w14:textId="77777777" w:rsidR="008073E2" w:rsidRDefault="008073E2"/>
    <w:p w14:paraId="3BD2622B" w14:textId="4838C5D6" w:rsidR="008073E2" w:rsidRDefault="008073E2">
      <w:r>
        <w:t xml:space="preserve">ALQ_H – alcohol use </w:t>
      </w:r>
      <w:hyperlink r:id="rId5" w:history="1">
        <w:r w:rsidRPr="00B448EB">
          <w:rPr>
            <w:rStyle w:val="Hyperlink"/>
          </w:rPr>
          <w:t>https://wwwn.cdc.gov/Nchs/Data/Nhanes/Public/2013/DataFiles/ALQ_H.htm</w:t>
        </w:r>
      </w:hyperlink>
    </w:p>
    <w:p w14:paraId="0DE40864" w14:textId="77777777" w:rsidR="008073E2" w:rsidRDefault="008073E2"/>
    <w:p w14:paraId="40B5D6A5" w14:textId="124C13CB" w:rsidR="008073E2" w:rsidRDefault="008073E2">
      <w:r>
        <w:t>SMQ_H – smoking cigarettes</w:t>
      </w:r>
    </w:p>
    <w:p w14:paraId="16941971" w14:textId="397910F2" w:rsidR="008073E2" w:rsidRDefault="008073E2">
      <w:hyperlink r:id="rId6" w:history="1">
        <w:r w:rsidRPr="00B448EB">
          <w:rPr>
            <w:rStyle w:val="Hyperlink"/>
          </w:rPr>
          <w:t>https://wwwn.cdc.gov/Nchs/Data/Nhanes/Public/2013/DataFiles/SMQ_H.htm</w:t>
        </w:r>
      </w:hyperlink>
    </w:p>
    <w:p w14:paraId="1FFE115B" w14:textId="77777777" w:rsidR="008073E2" w:rsidRDefault="008073E2"/>
    <w:p w14:paraId="34BD12DA" w14:textId="2FFC7000" w:rsidR="008073E2" w:rsidRDefault="008073E2">
      <w:r>
        <w:t>MCQ_H medical condition</w:t>
      </w:r>
    </w:p>
    <w:p w14:paraId="250D8C3E" w14:textId="3EF41188" w:rsidR="008073E2" w:rsidRDefault="00F14B84">
      <w:hyperlink r:id="rId7" w:history="1">
        <w:r w:rsidRPr="00B448EB">
          <w:rPr>
            <w:rStyle w:val="Hyperlink"/>
          </w:rPr>
          <w:t>https://wwwn.cdc.gov/Nchs/Data/Nhanes/Public/2013/DataFiles/MCQ_H.htm</w:t>
        </w:r>
      </w:hyperlink>
    </w:p>
    <w:p w14:paraId="47F1A40C" w14:textId="77777777" w:rsidR="00F14B84" w:rsidRDefault="00F14B84"/>
    <w:p w14:paraId="33D69684" w14:textId="77777777" w:rsidR="00F14B84" w:rsidRDefault="00F14B84"/>
    <w:p w14:paraId="54570C42" w14:textId="77777777" w:rsidR="00F14B84" w:rsidRDefault="00F14B84"/>
    <w:p w14:paraId="71B012E6" w14:textId="77777777" w:rsidR="008073E2" w:rsidRDefault="008073E2"/>
    <w:sectPr w:rsidR="00807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E2"/>
    <w:rsid w:val="00257817"/>
    <w:rsid w:val="002C5636"/>
    <w:rsid w:val="003F118D"/>
    <w:rsid w:val="005D38E8"/>
    <w:rsid w:val="008073E2"/>
    <w:rsid w:val="008A2581"/>
    <w:rsid w:val="00964072"/>
    <w:rsid w:val="00C40C27"/>
    <w:rsid w:val="00D605FD"/>
    <w:rsid w:val="00F1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61159"/>
  <w15:chartTrackingRefBased/>
  <w15:docId w15:val="{9D46DEF9-B6B3-49EF-8945-2090B4EF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E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E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E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E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E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E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E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07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E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07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E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07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E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073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3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n.cdc.gov/Nchs/Data/Nhanes/Public/2013/DataFiles/MCQ_H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n.cdc.gov/Nchs/Data/Nhanes/Public/2013/DataFiles/SMQ_H.htm" TargetMode="External"/><Relationship Id="rId5" Type="http://schemas.openxmlformats.org/officeDocument/2006/relationships/hyperlink" Target="https://wwwn.cdc.gov/Nchs/Data/Nhanes/Public/2013/DataFiles/ALQ_H.htm" TargetMode="External"/><Relationship Id="rId4" Type="http://schemas.openxmlformats.org/officeDocument/2006/relationships/hyperlink" Target="https://wwwn.cdc.gov/Nchs/Data/Nhanes/Public/2013/DataFiles/BMX_H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103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Lanska, Barbora</dc:creator>
  <cp:keywords/>
  <dc:description/>
  <cp:lastModifiedBy>Lanska, Barbora</cp:lastModifiedBy>
  <cp:revision>1</cp:revision>
  <dcterms:created xsi:type="dcterms:W3CDTF">2025-11-25T19:13:00Z</dcterms:created>
  <dcterms:modified xsi:type="dcterms:W3CDTF">2025-11-25T19:27:00Z</dcterms:modified>
</cp:coreProperties>
</file>