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BÁO CÁO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Về trường hợp dương tính Covid-19</w:t>
      </w:r>
    </w:p>
    <w:p w:rsidR="00000000" w:rsidDel="00000000" w:rsidP="00000000" w:rsidRDefault="00000000" w:rsidRPr="00000000" w14:paraId="00000003">
      <w:pPr>
        <w:spacing w:after="60" w:before="60" w:line="276" w:lineRule="auto"/>
        <w:ind w:firstLine="700"/>
        <w:jc w:val="both"/>
        <w:rPr>
          <w:b w:val="1"/>
          <w:sz w:val="4"/>
          <w:szCs w:val="4"/>
        </w:rPr>
      </w:pPr>
      <w:r w:rsidDel="00000000" w:rsidR="00000000" w:rsidRPr="00000000">
        <w:rPr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Thực hiện theo công văn số 414/TTKSBT- PCBTN ngày 29/01/2021 của Trung tâm Kiểm soát Bệnh Tật Thành Phố Hồ Chí Minh, V/v hướng dẫn tạm thời việc tổ chức giám sát Covid-19;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Ngày 30/6/2021, nhận được thông tin có kết quả xét nghiệm dương tính Covid-19 của trường hợp bà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Nguyễn Thị Huỳnh Như</w:t>
      </w:r>
      <w:r w:rsidDel="00000000" w:rsidR="00000000" w:rsidRPr="00000000">
        <w:rPr>
          <w:sz w:val="28"/>
          <w:szCs w:val="28"/>
          <w:rtl w:val="0"/>
        </w:rPr>
        <w:t xml:space="preserve"> có địa chỉ cư trú tại số 77/7 Hoàng Diệu 2, khu phố 2, P. Linh Trung, TP. Thủ Đức.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TTYT Tp.Thủ Đức khu vực III phối hợp cùng trạm Y tế phường Linh Trung tiến hành xác minh và triển khai các biện pháp điều tra, xử lý về công tác phòng chống dịch như sau: </w:t>
      </w:r>
    </w:p>
    <w:p w:rsidR="00000000" w:rsidDel="00000000" w:rsidP="00000000" w:rsidRDefault="00000000" w:rsidRPr="00000000" w14:paraId="00000008">
      <w:pPr>
        <w:spacing w:line="276" w:lineRule="auto"/>
        <w:ind w:left="14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Kết quả điều tra xác minh</w:t>
      </w:r>
    </w:p>
    <w:p w:rsidR="00000000" w:rsidDel="00000000" w:rsidP="00000000" w:rsidRDefault="00000000" w:rsidRPr="00000000" w14:paraId="00000009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Họ và tên: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NGUYỄN THỊ HUỲNH NHƯ   </w:t>
      </w: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Sinh năm: 1999</w:t>
      </w:r>
    </w:p>
    <w:p w:rsidR="00000000" w:rsidDel="00000000" w:rsidP="00000000" w:rsidRDefault="00000000" w:rsidRPr="00000000" w14:paraId="0000000A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SĐT: 0389854976</w:t>
      </w:r>
    </w:p>
    <w:p w:rsidR="00000000" w:rsidDel="00000000" w:rsidP="00000000" w:rsidRDefault="00000000" w:rsidRPr="00000000" w14:paraId="0000000B">
      <w:pPr>
        <w:spacing w:after="12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Nghề nghiệp: Ngân hàng VPbank địa chỉ số 28 Trần Não, TP. Thủ Đức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Địa chỉ cư trú: Số 77/7 Hoàng Diệu 2, khu phố 2, P. Linh Trung, TP. Thủ Đức.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Diễn tiến:                                    </w:t>
        <w:tab/>
      </w:r>
    </w:p>
    <w:p w:rsidR="00000000" w:rsidDel="00000000" w:rsidP="00000000" w:rsidRDefault="00000000" w:rsidRPr="00000000" w14:paraId="0000000E">
      <w:pPr>
        <w:spacing w:after="240" w:before="240" w:line="276" w:lineRule="auto"/>
        <w:ind w:firstLine="70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Ngày 30/6/2021, nhận được thông tin có kết quả xét nghiệm dương tính Covid-19 của trường hợp bà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Nguyễn Thị Huỳnh Như</w:t>
      </w:r>
      <w:r w:rsidDel="00000000" w:rsidR="00000000" w:rsidRPr="00000000">
        <w:rPr>
          <w:sz w:val="28"/>
          <w:szCs w:val="28"/>
          <w:rtl w:val="0"/>
        </w:rPr>
        <w:t xml:space="preserve"> có địa chỉ cư trú tại số 77/7 Hoàng Diệu 2, khu phố 2, P. Linh Trung, TP. Thủ Đức.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Có tiếp xúc với 02 bệnh nhân tên Nguyễn Trung Hiếu (F0) và Nguyễn Ngọc Lấn (F0) làm tại Mega Market An Phú.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Dịch tễ: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</w:t>
        <w:tab/>
        <w:t xml:space="preserve">- Từ ngày 15/6-18/6/2021: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Lúc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05h45-06h15 tập thể dục ở đường 20 và đường lân cận thuộc P.Linh Chiểu, TP. Thủ Đức, không tiếp xúc, nói chuyệnvới ai trong khi tập. Có đi ministop Hoàng Diệu 2 nhưng k nhớ ngày nào. Hàng ngày lúc 08h30 - 16h00 đi làm tại Ngân hàng Vpbank và tiếp xúc với anh chị trong phòng có mang khẩu trang. Đến Mega Market An phú trong khoảng tgian 18h-20h50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Sau thời gian trên ở phòng, thỉnh thoảng có nói chuyện với những phòng bên cạnh nhưng không nhớ chính xác thời gian.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</w:t>
        <w:tab/>
        <w:t xml:space="preserve">- Ngày 19/6, 20/6/2021: Tập thể dục lúc 06h00-06h30, trong khoảng 08h00-15h00 ghé đến Mega An Phú, về nhà đặt đồ ăn trên các app thanh toán bằng ví điện tử là chủ yếu và đa số ở trong phòng;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</w:t>
        <w:tab/>
        <w:t xml:space="preserve">- Từ ngày 21/6-25/6/2021: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Tập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thể dục 05h45-06h15 không tiếp xúc, nói chuyện với ai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. Lúc 0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6h15-06h30 có đi minnistop Hoàng Diệu 2 nhưng k nhớ chính xác ngày nào.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Hàng ngày lúc 0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8h30-18h00 làm việc tại Ngân hàng Vpbank, tiếp xúc với anh chị tại ngân hàng nhưng có mang khẩu trang trong lúc làm việc.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Trong khoảng 18h00-20h50 Đến Mega An Phú (22-25/6) không nhớ chính xác thời gian cụ thể từng ngày.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Sau thời gian trên ở phòng trong lúc ở phòng thỉnh thoảng có nói chuyện với những phòng bên cạnh k nhớ chính xác thời gian.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</w:t>
        <w:tab/>
        <w:t xml:space="preserve">- Ngày 26/6/2021: Đi làm tại NH Vpbank sáng từ 08h30-12h00, trong khoảng 12h30-16h00 đến Mega An phú, sau tgian trên về phòng và có tiếp xúc với phòng xung quanh tầm 1-2 lần nhưng cách xa.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     </w:t>
        <w:tab/>
        <w:t xml:space="preserve">- Ngày 28/6/2021: Làm tại NH Vpbank lúc 08h30-15h45. Đi gặp khách hàng cùng anh Thường trong thời gian 16h20-16h50 (có mang khẩu trang), qua quận 9 (cũ) cho giám đốc kí hồ sơ trong thời gian 17h00-17h30, có mang khẩu trang, sau đó về đặt đồ ăn trên loship thanh toán tiền mặt và ở phòng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  <w:tab/>
        <w:t xml:space="preserve">2.  Điều tra tiếp xúc: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Ghi nhận</w:t>
      </w:r>
      <w:r w:rsidDel="00000000" w:rsidR="00000000" w:rsidRPr="00000000">
        <w:rPr>
          <w:sz w:val="28"/>
          <w:szCs w:val="28"/>
          <w:rtl w:val="0"/>
        </w:rPr>
        <w:t xml:space="preserve">:  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Ghi nhận không có trường hợp F1.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  <w:tab/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  <w:tab/>
        <w:t xml:space="preserve">3.  Công tác xử lý:</w:t>
      </w:r>
    </w:p>
    <w:p w:rsidR="00000000" w:rsidDel="00000000" w:rsidP="00000000" w:rsidRDefault="00000000" w:rsidRPr="00000000" w14:paraId="0000001A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Trường hợp bà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Nguyễn Thị Huỳnh Như</w:t>
      </w:r>
      <w:r w:rsidDel="00000000" w:rsidR="00000000" w:rsidRPr="00000000">
        <w:rPr>
          <w:sz w:val="28"/>
          <w:szCs w:val="28"/>
          <w:rtl w:val="0"/>
        </w:rPr>
        <w:t xml:space="preserve"> đã được đưa đi điều trị tại bệnh viện ĐKKV Thủ Đức ngày 30/6/2021;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Đã tiến hành phong tỏa tạm thời xung quanh khu vực số 77/7 Hoàng Diệu 2, khu phố 2, P. Linh Trung, TP. Thủ Đức;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Khử khuẩn bằng Cloramin B tại khu vực ca nhiễm.</w:t>
      </w:r>
    </w:p>
    <w:p w:rsidR="00000000" w:rsidDel="00000000" w:rsidP="00000000" w:rsidRDefault="00000000" w:rsidRPr="00000000" w14:paraId="0000001D">
      <w:pPr>
        <w:spacing w:after="240" w:before="240" w:lineRule="auto"/>
        <w:ind w:left="14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Phương hướng xử lý: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Chờ kết quả xét nghiệm của các trường hợp F1, F2 để có hướng xử lý tiếp theo;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Trên đây là báo cáo trường hợp Covid-19 nhiễm trên địa bàn phường Linh Đông, Tp.Thủ Đức./.</w:t>
      </w:r>
    </w:p>
    <w:p w:rsidR="00000000" w:rsidDel="00000000" w:rsidP="00000000" w:rsidRDefault="00000000" w:rsidRPr="00000000" w14:paraId="00000020">
      <w:pPr>
        <w:spacing w:after="120" w:before="120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