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giờ    phút, ngày 16/06/2021.</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YẾN NHI</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1995,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Fonts w:ascii="Times New Roman" w:cs="Times New Roman" w:eastAsia="Times New Roman" w:hAnsi="Times New Roman"/>
          <w:color w:val="222222"/>
          <w:sz w:val="26"/>
          <w:szCs w:val="26"/>
          <w:rtl w:val="0"/>
        </w:rPr>
        <w:t xml:space="preserve">Số điện thoại: 0349063214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 Nghề nghiệp:</w:t>
      </w:r>
      <w:r w:rsidDel="00000000" w:rsidR="00000000" w:rsidRPr="00000000">
        <w:rPr>
          <w:rFonts w:ascii="Times New Roman" w:cs="Times New Roman" w:eastAsia="Times New Roman" w:hAnsi="Times New Roman"/>
          <w:color w:val="222222"/>
          <w:sz w:val="26"/>
          <w:szCs w:val="26"/>
          <w:rtl w:val="0"/>
        </w:rPr>
        <w:t xml:space="preserve"> Nhân viên kỹ thuật phần mềm (freelancer)</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HOÀNG MINH QUYỀN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(BN0000), nữ, sinh năm 1986, quốc tịch: Việt Nam.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Số điện thoại: 0777862206</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Nghề nghiệp: thiết kế</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2/15 Quách Văn Tuấn, phường 12 Q.Tân Bình, TP.Hồ Chí Minh.</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BN sống chung nhà với BN Lê Thị Kim Yến (có kết quả dương tính ngày 14/6/2021) và  sát bên nhà với BN10781 và BN10782 (đã phát hiện dương tính ngày 12/6/2021).</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w:t>
      </w:r>
      <w:r w:rsidDel="00000000" w:rsidR="00000000" w:rsidRPr="00000000">
        <w:rPr>
          <w:rFonts w:ascii="Times New Roman" w:cs="Times New Roman" w:eastAsia="Times New Roman" w:hAnsi="Times New Roman"/>
          <w:sz w:val="26"/>
          <w:szCs w:val="26"/>
          <w:rtl w:val="0"/>
        </w:rPr>
        <w:t xml:space="preserve">lần đầu ngày 13/6/2021 (thuộc diện F2 liên quan đến F1 - Lê Thị Kim Yến)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kết quả âm tính. Đến ngày 1</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/6/2021, BN được lấy mẫu lại và có kết quả dương tính với SARS-CoV-2 </w:t>
      </w:r>
      <w:r w:rsidDel="00000000" w:rsidR="00000000" w:rsidRPr="00000000">
        <w:rPr>
          <w:rFonts w:ascii="Times New Roman" w:cs="Times New Roman" w:eastAsia="Times New Roman" w:hAnsi="Times New Roman"/>
          <w:sz w:val="26"/>
          <w:szCs w:val="26"/>
          <w:rtl w:val="0"/>
        </w:rPr>
        <w:t xml:space="preserve">ngày 16/6/2021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BN chỉ làm việc ở nhà,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cư trú tại nhà trọ số 2/15 Quách Văn Tuấn, phường 12, quận Tân Bình (nhà đôi với nhà BN10781 và BN10782). Anh Quyền và chị Nhi thuê trọ ở chung 1 phòng tại tầng 1. Tầng trệt là tiệm cơm ANZI (liên quan đến BN Lê Thị Kim Yến, phát hiện dương tính ngày 14/6), tiệm bán đến ngày 12/6/2021 và chỉ bán mang về.</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lời khai của BN, từ ngày 05/6/2021, </w:t>
      </w:r>
      <w:r w:rsidDel="00000000" w:rsidR="00000000" w:rsidRPr="00000000">
        <w:rPr>
          <w:rFonts w:ascii="Times New Roman" w:cs="Times New Roman" w:eastAsia="Times New Roman" w:hAnsi="Times New Roman"/>
          <w:sz w:val="26"/>
          <w:szCs w:val="26"/>
          <w:rtl w:val="0"/>
        </w:rPr>
        <w:t xml:space="preserve">2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chỉ làm việc tại nhà, không tiếp xúc với các phòng khác, không ra ngoài, chỉ đặt đồ ăn và chuyển đến tận nhà (anh Quyền nhận đồ ăn).</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13/6/2021, hai BN được lấy mẫu xét nghiệm tại nhà (thuộc diện F2 liên quan đến F1 - Lê Thị Kim Yến, ngày tiếp xúc cuối với bệnh nhân Yến là ngày 13/6/2021).</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14/6/2021, BN Lê Thị Kim Yến có kết quả dương tính với SARS-CoV-2 nên anh Quyền và chị Nhi được chuyển đến cách ly tại khu cách ly tập trung đại học Quốc Gia Thành phố Hồ Chí Minh.</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16/6/2021, hai BN có kết quả dương tính với SARS-CoV-2.</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Nguyễn Thị Yến Nhi có triệu chứng mệt mỏi, khan tiếng, không sốt, không ho, không khó thở. BN Hoàng Minh Quyền có ho ít, không sốt, không khó thở, mất khứu giác (từ ngày 13/6/2021).</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tiếp xúc gần với 2 BN:</w:t>
      </w:r>
    </w:p>
    <w:tbl>
      <w:tblPr>
        <w:tblStyle w:val="Table2"/>
        <w:tblW w:w="100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
        <w:gridCol w:w="2085"/>
        <w:gridCol w:w="707"/>
        <w:gridCol w:w="2752"/>
        <w:gridCol w:w="1560"/>
        <w:gridCol w:w="2387"/>
        <w:tblGridChange w:id="0">
          <w:tblGrid>
            <w:gridCol w:w="523"/>
            <w:gridCol w:w="2085"/>
            <w:gridCol w:w="707"/>
            <w:gridCol w:w="2752"/>
            <w:gridCol w:w="1560"/>
            <w:gridCol w:w="2387"/>
          </w:tblGrid>
        </w:tblGridChange>
      </w:tblGrid>
      <w:tr>
        <w:trPr>
          <w:trHeight w:val="441" w:hRule="atLeast"/>
        </w:trPr>
        <w:tc>
          <w:tcPr>
            <w:shd w:fill="auto" w:val="clear"/>
            <w:vAlign w:val="center"/>
          </w:tcPr>
          <w:p w:rsidR="00000000" w:rsidDel="00000000" w:rsidP="00000000" w:rsidRDefault="00000000" w:rsidRPr="00000000" w14:paraId="00000023">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vAlign w:val="center"/>
          </w:tcPr>
          <w:p w:rsidR="00000000" w:rsidDel="00000000" w:rsidP="00000000" w:rsidRDefault="00000000" w:rsidRPr="00000000" w14:paraId="00000024">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Họ tên</w:t>
            </w:r>
          </w:p>
        </w:tc>
        <w:tc>
          <w:tcPr>
            <w:shd w:fill="auto" w:val="clear"/>
            <w:vAlign w:val="center"/>
          </w:tcPr>
          <w:p w:rsidR="00000000" w:rsidDel="00000000" w:rsidP="00000000" w:rsidRDefault="00000000" w:rsidRPr="00000000" w14:paraId="0000002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Giới</w:t>
            </w:r>
          </w:p>
        </w:tc>
        <w:tc>
          <w:tcPr>
            <w:shd w:fill="auto" w:val="clear"/>
            <w:vAlign w:val="center"/>
          </w:tcPr>
          <w:p w:rsidR="00000000" w:rsidDel="00000000" w:rsidP="00000000" w:rsidRDefault="00000000" w:rsidRPr="00000000" w14:paraId="0000002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Địa chỉ</w:t>
            </w:r>
          </w:p>
        </w:tc>
        <w:tc>
          <w:tcPr>
            <w:shd w:fill="auto" w:val="clear"/>
            <w:vAlign w:val="center"/>
          </w:tcPr>
          <w:p w:rsidR="00000000" w:rsidDel="00000000" w:rsidP="00000000" w:rsidRDefault="00000000" w:rsidRPr="00000000" w14:paraId="0000002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Số điện thoại</w:t>
            </w:r>
          </w:p>
        </w:tc>
        <w:tc>
          <w:tcPr>
            <w:vAlign w:val="center"/>
          </w:tcPr>
          <w:p w:rsidR="00000000" w:rsidDel="00000000" w:rsidP="00000000" w:rsidRDefault="00000000" w:rsidRPr="00000000" w14:paraId="0000002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Ghi chút</w:t>
            </w:r>
          </w:p>
        </w:tc>
      </w:tr>
      <w:tr>
        <w:trPr>
          <w:trHeight w:val="340" w:hRule="atLeast"/>
        </w:trPr>
        <w:tc>
          <w:tcPr>
            <w:shd w:fill="auto" w:val="clear"/>
            <w:vAlign w:val="center"/>
          </w:tcPr>
          <w:p w:rsidR="00000000" w:rsidDel="00000000" w:rsidP="00000000" w:rsidRDefault="00000000" w:rsidRPr="00000000" w14:paraId="0000002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Thị Thu Ngân</w:t>
            </w:r>
          </w:p>
        </w:tc>
        <w:tc>
          <w:tcPr>
            <w:shd w:fill="auto" w:val="clear"/>
            <w:vAlign w:val="center"/>
          </w:tcPr>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Nữ</w:t>
            </w:r>
          </w:p>
        </w:tc>
        <w:tc>
          <w:tcPr>
            <w:shd w:fill="auto" w:val="clear"/>
            <w:vAlign w:val="center"/>
          </w:tcPr>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Quách Văn Tuấn, phường 12, quận Tân Bình</w:t>
            </w:r>
          </w:p>
        </w:tc>
        <w:tc>
          <w:tcPr>
            <w:shd w:fill="auto" w:val="clear"/>
            <w:vAlign w:val="center"/>
          </w:tcPr>
          <w:p w:rsidR="00000000" w:rsidDel="00000000" w:rsidP="00000000" w:rsidRDefault="00000000" w:rsidRPr="00000000" w14:paraId="0000002D">
            <w:pPr>
              <w:spacing w:line="276"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cùng địa chỉ, đã đi cách ly tập trung tại đại học quốc gia</w:t>
            </w:r>
          </w:p>
        </w:tc>
      </w:tr>
      <w:tr>
        <w:trPr>
          <w:trHeight w:val="340" w:hRule="atLeast"/>
        </w:trPr>
        <w:tc>
          <w:tcPr>
            <w:shd w:fill="auto" w:val="clear"/>
            <w:vAlign w:val="center"/>
          </w:tcPr>
          <w:p w:rsidR="00000000" w:rsidDel="00000000" w:rsidP="00000000" w:rsidRDefault="00000000" w:rsidRPr="00000000" w14:paraId="000000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vAlign w:val="center"/>
          </w:tcPr>
          <w:p w:rsidR="00000000" w:rsidDel="00000000" w:rsidP="00000000" w:rsidRDefault="00000000" w:rsidRPr="00000000" w14:paraId="0000003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Đỗ Minh Trí</w:t>
            </w:r>
          </w:p>
        </w:tc>
        <w:tc>
          <w:tcPr>
            <w:shd w:fill="auto" w:val="clear"/>
            <w:vAlign w:val="center"/>
          </w:tcPr>
          <w:p w:rsidR="00000000" w:rsidDel="00000000" w:rsidP="00000000" w:rsidRDefault="00000000" w:rsidRPr="00000000" w14:paraId="0000003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w:t>
            </w:r>
          </w:p>
        </w:tc>
        <w:tc>
          <w:tcPr>
            <w:shd w:fill="auto" w:val="clear"/>
            <w:vAlign w:val="center"/>
          </w:tcPr>
          <w:p w:rsidR="00000000" w:rsidDel="00000000" w:rsidP="00000000" w:rsidRDefault="00000000" w:rsidRPr="00000000" w14:paraId="000000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Quách Văn Tuấn, phường 12, quận Tân Bình</w:t>
            </w:r>
          </w:p>
        </w:tc>
        <w:tc>
          <w:tcPr>
            <w:shd w:fill="auto" w:val="clear"/>
            <w:vAlign w:val="center"/>
          </w:tcPr>
          <w:p w:rsidR="00000000" w:rsidDel="00000000" w:rsidP="00000000" w:rsidRDefault="00000000" w:rsidRPr="00000000" w14:paraId="0000003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0342233228</w:t>
            </w:r>
          </w:p>
        </w:tc>
        <w:tc>
          <w:tcPr/>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xế xe công nghệ Grab, ngày là viêc cuối là 12/6/2021, ở cùng địa chỉ, đã đi cách ly tập trung tại đại học quốc gia</w:t>
            </w:r>
          </w:p>
        </w:tc>
      </w:tr>
      <w:tr>
        <w:trPr>
          <w:trHeight w:val="340" w:hRule="atLeast"/>
        </w:trPr>
        <w:tc>
          <w:tcPr>
            <w:shd w:fill="auto" w:val="clear"/>
            <w:vAlign w:val="center"/>
          </w:tcPr>
          <w:p w:rsidR="00000000" w:rsidDel="00000000" w:rsidP="00000000" w:rsidRDefault="00000000" w:rsidRPr="00000000" w14:paraId="0000003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vAlign w:val="center"/>
          </w:tcPr>
          <w:p w:rsidR="00000000" w:rsidDel="00000000" w:rsidP="00000000" w:rsidRDefault="00000000" w:rsidRPr="00000000" w14:paraId="0000003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Văn Tịnh</w:t>
            </w:r>
          </w:p>
        </w:tc>
        <w:tc>
          <w:tcPr>
            <w:shd w:fill="auto" w:val="clear"/>
            <w:vAlign w:val="center"/>
          </w:tcPr>
          <w:p w:rsidR="00000000" w:rsidDel="00000000" w:rsidP="00000000" w:rsidRDefault="00000000" w:rsidRPr="00000000" w14:paraId="0000003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w:t>
            </w:r>
          </w:p>
        </w:tc>
        <w:tc>
          <w:tcPr>
            <w:shd w:fill="auto" w:val="clear"/>
            <w:vAlign w:val="center"/>
          </w:tcPr>
          <w:p w:rsidR="00000000" w:rsidDel="00000000" w:rsidP="00000000" w:rsidRDefault="00000000" w:rsidRPr="00000000" w14:paraId="0000003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Quách Văn Tuấn, phường 12, quận Tân Bình</w:t>
            </w:r>
          </w:p>
        </w:tc>
        <w:tc>
          <w:tcPr>
            <w:shd w:fill="auto" w:val="clear"/>
            <w:vAlign w:val="center"/>
          </w:tcPr>
          <w:p w:rsidR="00000000" w:rsidDel="00000000" w:rsidP="00000000" w:rsidRDefault="00000000" w:rsidRPr="00000000" w14:paraId="00000039">
            <w:pPr>
              <w:spacing w:line="276"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cùng địa chỉ, đã đi cách ly tập trung tại đại học quốc gia</w:t>
            </w:r>
          </w:p>
        </w:tc>
      </w:tr>
      <w:tr>
        <w:trPr>
          <w:trHeight w:val="340" w:hRule="atLeast"/>
        </w:trPr>
        <w:tc>
          <w:tcPr>
            <w:shd w:fill="auto" w:val="clear"/>
            <w:vAlign w:val="center"/>
          </w:tcPr>
          <w:p w:rsidR="00000000" w:rsidDel="00000000" w:rsidP="00000000" w:rsidRDefault="00000000" w:rsidRPr="00000000" w14:paraId="0000003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vAlign w:val="center"/>
          </w:tcPr>
          <w:p w:rsidR="00000000" w:rsidDel="00000000" w:rsidP="00000000" w:rsidRDefault="00000000" w:rsidRPr="00000000" w14:paraId="000000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Nhật Tâm</w:t>
            </w:r>
          </w:p>
        </w:tc>
        <w:tc>
          <w:tcPr>
            <w:shd w:fill="auto" w:val="clear"/>
            <w:vAlign w:val="center"/>
          </w:tcPr>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w:t>
            </w:r>
          </w:p>
        </w:tc>
        <w:tc>
          <w:tcPr>
            <w:shd w:fill="auto" w:val="clear"/>
            <w:vAlign w:val="center"/>
          </w:tcPr>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Quách Văn Tuấn, phường 12, quận Tân Bình</w:t>
            </w:r>
          </w:p>
        </w:tc>
        <w:tc>
          <w:tcPr>
            <w:shd w:fill="auto" w:val="clear"/>
            <w:vAlign w:val="center"/>
          </w:tcPr>
          <w:p w:rsidR="00000000" w:rsidDel="00000000" w:rsidP="00000000" w:rsidRDefault="00000000" w:rsidRPr="00000000" w14:paraId="0000003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0352078042</w:t>
            </w:r>
          </w:p>
        </w:tc>
        <w:tc>
          <w:tcPr/>
          <w:p w:rsidR="00000000" w:rsidDel="00000000" w:rsidP="00000000" w:rsidRDefault="00000000" w:rsidRPr="00000000" w14:paraId="0000004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chưa có viêc làm, ở cùng địa chỉ, đã đi cách ly tập trung tại đại học quốc gia. Có đi Vinmart (17 Cộng Hòa, Phường 4) vào từ 16 giờ đến 17 giờ ngày 12/6/2021.</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360" w:lineRule="auto"/>
        <w:ind w:left="349"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Danh sách tiếp xúc xa của 2 BN:</w:t>
      </w:r>
    </w:p>
    <w:tbl>
      <w:tblPr>
        <w:tblStyle w:val="Table3"/>
        <w:tblW w:w="100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7"/>
        <w:gridCol w:w="2098"/>
        <w:gridCol w:w="711"/>
        <w:gridCol w:w="2769"/>
        <w:gridCol w:w="1570"/>
        <w:gridCol w:w="2402"/>
        <w:tblGridChange w:id="0">
          <w:tblGrid>
            <w:gridCol w:w="527"/>
            <w:gridCol w:w="2098"/>
            <w:gridCol w:w="711"/>
            <w:gridCol w:w="2769"/>
            <w:gridCol w:w="1570"/>
            <w:gridCol w:w="2402"/>
          </w:tblGrid>
        </w:tblGridChange>
      </w:tblGrid>
      <w:tr>
        <w:trPr>
          <w:trHeight w:val="441" w:hRule="atLeast"/>
        </w:trPr>
        <w:tc>
          <w:tcPr>
            <w:shd w:fill="auto" w:val="clear"/>
            <w:vAlign w:val="center"/>
          </w:tcPr>
          <w:p w:rsidR="00000000" w:rsidDel="00000000" w:rsidP="00000000" w:rsidRDefault="00000000" w:rsidRPr="00000000" w14:paraId="00000043">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vAlign w:val="center"/>
          </w:tcPr>
          <w:p w:rsidR="00000000" w:rsidDel="00000000" w:rsidP="00000000" w:rsidRDefault="00000000" w:rsidRPr="00000000" w14:paraId="00000044">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Họ tên</w:t>
            </w:r>
          </w:p>
        </w:tc>
        <w:tc>
          <w:tcPr>
            <w:shd w:fill="auto" w:val="clear"/>
            <w:vAlign w:val="center"/>
          </w:tcPr>
          <w:p w:rsidR="00000000" w:rsidDel="00000000" w:rsidP="00000000" w:rsidRDefault="00000000" w:rsidRPr="00000000" w14:paraId="00000045">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Giới</w:t>
            </w:r>
          </w:p>
        </w:tc>
        <w:tc>
          <w:tcPr>
            <w:shd w:fill="auto" w:val="clear"/>
            <w:vAlign w:val="center"/>
          </w:tcPr>
          <w:p w:rsidR="00000000" w:rsidDel="00000000" w:rsidP="00000000" w:rsidRDefault="00000000" w:rsidRPr="00000000" w14:paraId="00000046">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Địa chỉ</w:t>
            </w:r>
          </w:p>
        </w:tc>
        <w:tc>
          <w:tcPr>
            <w:shd w:fill="auto" w:val="clear"/>
            <w:vAlign w:val="center"/>
          </w:tcPr>
          <w:p w:rsidR="00000000" w:rsidDel="00000000" w:rsidP="00000000" w:rsidRDefault="00000000" w:rsidRPr="00000000" w14:paraId="00000047">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Số điện thoại</w:t>
            </w:r>
          </w:p>
        </w:tc>
        <w:tc>
          <w:tcPr>
            <w:vAlign w:val="center"/>
          </w:tcPr>
          <w:p w:rsidR="00000000" w:rsidDel="00000000" w:rsidP="00000000" w:rsidRDefault="00000000" w:rsidRPr="00000000" w14:paraId="00000048">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Ghi chú</w:t>
            </w:r>
          </w:p>
        </w:tc>
      </w:tr>
      <w:tr>
        <w:trPr>
          <w:trHeight w:val="340" w:hRule="atLeast"/>
        </w:trPr>
        <w:tc>
          <w:tcPr>
            <w:shd w:fill="auto" w:val="clear"/>
            <w:vAlign w:val="center"/>
          </w:tcPr>
          <w:p w:rsidR="00000000" w:rsidDel="00000000" w:rsidP="00000000" w:rsidRDefault="00000000" w:rsidRPr="00000000" w14:paraId="00000049">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04A">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Phạm Thị Mỹ Hạnh</w:t>
            </w:r>
          </w:p>
        </w:tc>
        <w:tc>
          <w:tcPr>
            <w:shd w:fill="auto" w:val="clear"/>
            <w:vAlign w:val="center"/>
          </w:tcPr>
          <w:p w:rsidR="00000000" w:rsidDel="00000000" w:rsidP="00000000" w:rsidRDefault="00000000" w:rsidRPr="00000000" w14:paraId="0000004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Nữ</w:t>
            </w:r>
          </w:p>
        </w:tc>
        <w:tc>
          <w:tcPr>
            <w:shd w:fill="auto" w:val="clear"/>
            <w:vAlign w:val="center"/>
          </w:tcPr>
          <w:p w:rsidR="00000000" w:rsidDel="00000000" w:rsidP="00000000" w:rsidRDefault="00000000" w:rsidRPr="00000000" w14:paraId="0000004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Quách Văn Tuấn, phường 12, quận Tân Bình</w:t>
            </w:r>
          </w:p>
        </w:tc>
        <w:tc>
          <w:tcPr>
            <w:shd w:fill="auto" w:val="clear"/>
            <w:vAlign w:val="center"/>
          </w:tcPr>
          <w:p w:rsidR="00000000" w:rsidDel="00000000" w:rsidP="00000000" w:rsidRDefault="00000000" w:rsidRPr="00000000" w14:paraId="0000004D">
            <w:pPr>
              <w:spacing w:after="0" w:line="276" w:lineRule="auto"/>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E">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Vợ Đỗ Minh Trí, ở cùng nhà trọ</w:t>
            </w:r>
          </w:p>
        </w:tc>
      </w:tr>
      <w:tr>
        <w:trPr>
          <w:trHeight w:val="340" w:hRule="atLeast"/>
        </w:trPr>
        <w:tc>
          <w:tcPr>
            <w:shd w:fill="auto" w:val="clear"/>
            <w:vAlign w:val="center"/>
          </w:tcPr>
          <w:p w:rsidR="00000000" w:rsidDel="00000000" w:rsidP="00000000" w:rsidRDefault="00000000" w:rsidRPr="00000000" w14:paraId="0000004F">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vAlign w:val="center"/>
          </w:tcPr>
          <w:p w:rsidR="00000000" w:rsidDel="00000000" w:rsidP="00000000" w:rsidRDefault="00000000" w:rsidRPr="00000000" w14:paraId="00000050">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Đỗ Huy Hoàng</w:t>
            </w:r>
          </w:p>
        </w:tc>
        <w:tc>
          <w:tcPr>
            <w:shd w:fill="auto" w:val="clear"/>
            <w:vAlign w:val="center"/>
          </w:tcPr>
          <w:p w:rsidR="00000000" w:rsidDel="00000000" w:rsidP="00000000" w:rsidRDefault="00000000" w:rsidRPr="00000000" w14:paraId="00000051">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w:t>
            </w:r>
          </w:p>
        </w:tc>
        <w:tc>
          <w:tcPr>
            <w:shd w:fill="auto" w:val="clear"/>
            <w:vAlign w:val="center"/>
          </w:tcPr>
          <w:p w:rsidR="00000000" w:rsidDel="00000000" w:rsidP="00000000" w:rsidRDefault="00000000" w:rsidRPr="00000000" w14:paraId="00000052">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Quách Văn Tuấn, phường 12, quận Tân Bình</w:t>
            </w:r>
          </w:p>
        </w:tc>
        <w:tc>
          <w:tcPr>
            <w:shd w:fill="auto" w:val="clear"/>
            <w:vAlign w:val="center"/>
          </w:tcPr>
          <w:p w:rsidR="00000000" w:rsidDel="00000000" w:rsidP="00000000" w:rsidRDefault="00000000" w:rsidRPr="00000000" w14:paraId="00000053">
            <w:pPr>
              <w:spacing w:after="0" w:line="276" w:lineRule="auto"/>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Đỗ Minh Trí, ở cùng nhà trọ</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hai BN </w:t>
      </w:r>
      <w:r w:rsidDel="00000000" w:rsidR="00000000" w:rsidRPr="00000000">
        <w:rPr>
          <w:rFonts w:ascii="Times New Roman" w:cs="Times New Roman" w:eastAsia="Times New Roman" w:hAnsi="Times New Roman"/>
          <w:sz w:val="26"/>
          <w:szCs w:val="26"/>
          <w:rtl w:val="0"/>
        </w:rPr>
        <w:t xml:space="preserve">đến Bệnh viện điều trị Covid Cần Giờ.</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Phong tỏa khu vực ca bệnh, thực hiện phun khử khuẩn khu vực phong tỏa theo đúng quy định, thực hiện lấy mẫu tại khu phong tỏa.</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trường hợp F2 và người dân thuộc khu phong tỏa đang được lấy mẫu và cách ly tại nhà</w:t>
      </w:r>
    </w:p>
    <w:p w:rsidR="00000000" w:rsidDel="00000000" w:rsidP="00000000" w:rsidRDefault="00000000" w:rsidRPr="00000000" w14:paraId="0000005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4"/>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6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5"/>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3"/>
            <w:bookmarkEnd w:id="3"/>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PIuYq9rIi1Vq+q+7N+8HKS0+Fw==">AMUW2mUNFfEyL9htBlWaDDxwkJ1tge9WKfiZ1ZoAM1r2EtKqYlNjYu4ifjBMKxe6fWypqebs5sbUGG7AZ8CAcdzHPTPYQzd/+H0NmfX2MAHpseEPNrxSnf8nzuIP4yQW5UYHP1ceZJk8WFCnFIH+14oGS8L5wsSriZmZwaOzkcqy8P2bj0D2bxc=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2021-06-19T03:03:00Z</dcterms:created>
  <dc:creator>admin</dc:creator>
</cp:coreProperties>
</file>